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54F687A1" w:rsidRDefault="00B24528" w14:paraId="6EA54DB2" w14:textId="4375D04D">
      <w:pPr>
        <w:pStyle w:val="Heading1"/>
        <w:rPr>
          <w:rFonts w:ascii="Calibri" w:hAnsi="Calibri" w:eastAsia="Calibri" w:cs="Calibri"/>
          <w:sz w:val="24"/>
          <w:szCs w:val="24"/>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54F687A1" w:rsidRDefault="00B24528" w14:paraId="35EDA7FC" w14:textId="3282153F">
      <w:pPr>
        <w:pStyle w:val="Heading1"/>
        <w:rPr>
          <w:rFonts w:ascii="Calibri" w:hAnsi="Calibri" w:eastAsia="Calibri" w:cs="Calibri"/>
          <w:sz w:val="24"/>
          <w:szCs w:val="24"/>
        </w:rPr>
      </w:pPr>
    </w:p>
    <w:p w:rsidR="00115833" w:rsidP="54F687A1" w:rsidRDefault="00115833" w14:paraId="64CB4882" w14:textId="77777777">
      <w:pPr>
        <w:pStyle w:val="Heading1"/>
        <w:jc w:val="center"/>
        <w:rPr>
          <w:rFonts w:ascii="Calibri" w:hAnsi="Calibri" w:eastAsia="Calibri" w:cs="Calibri"/>
          <w:sz w:val="24"/>
          <w:szCs w:val="24"/>
        </w:rPr>
      </w:pPr>
    </w:p>
    <w:p w:rsidRPr="00115833" w:rsidR="00E12F1E" w:rsidP="54F687A1" w:rsidRDefault="00F33B34" w14:paraId="7CB0B78D" w14:textId="01F6669D">
      <w:pPr>
        <w:pStyle w:val="Heading1"/>
        <w:jc w:val="center"/>
        <w:rPr>
          <w:rFonts w:ascii="Calibri" w:hAnsi="Calibri" w:eastAsia="Calibri" w:cs="Calibri"/>
          <w:sz w:val="24"/>
          <w:szCs w:val="24"/>
        </w:rPr>
      </w:pPr>
      <w:r w:rsidRPr="54F687A1" w:rsidR="00F33B34">
        <w:rPr>
          <w:rFonts w:ascii="Calibri" w:hAnsi="Calibri" w:eastAsia="Calibri" w:cs="Calibri"/>
          <w:sz w:val="24"/>
          <w:szCs w:val="24"/>
        </w:rPr>
        <w:t xml:space="preserve">THE </w:t>
      </w:r>
      <w:r w:rsidRPr="54F687A1" w:rsidR="00E12F1E">
        <w:rPr>
          <w:rFonts w:ascii="Calibri" w:hAnsi="Calibri" w:eastAsia="Calibri" w:cs="Calibri"/>
          <w:sz w:val="24"/>
          <w:szCs w:val="24"/>
        </w:rPr>
        <w:t>ASSOCIATED STUDENTS OF COLORADO STATE</w:t>
      </w:r>
      <w:r w:rsidRPr="54F687A1" w:rsidR="00F33B34">
        <w:rPr>
          <w:rFonts w:ascii="Calibri" w:hAnsi="Calibri" w:eastAsia="Calibri" w:cs="Calibri"/>
          <w:sz w:val="24"/>
          <w:szCs w:val="24"/>
        </w:rPr>
        <w:t xml:space="preserve"> </w:t>
      </w:r>
      <w:r w:rsidRPr="54F687A1" w:rsidR="00E12F1E">
        <w:rPr>
          <w:rFonts w:ascii="Calibri" w:hAnsi="Calibri" w:eastAsia="Calibri" w:cs="Calibri"/>
          <w:sz w:val="24"/>
          <w:szCs w:val="24"/>
        </w:rPr>
        <w:t>UNIVERSITY</w:t>
      </w:r>
    </w:p>
    <w:p w:rsidRPr="00115833" w:rsidR="000A0A7A" w:rsidP="54F687A1" w:rsidRDefault="000A0A7A" w14:paraId="362CDDFC" w14:textId="494D9B92">
      <w:pPr>
        <w:pBdr>
          <w:bottom w:val="single" w:color="FF000000" w:sz="12" w:space="1"/>
        </w:pBdr>
        <w:jc w:val="center"/>
        <w:rPr>
          <w:rFonts w:ascii="Calibri" w:hAnsi="Calibri" w:eastAsia="Calibri" w:cs="Calibri"/>
          <w:b w:val="1"/>
          <w:bCs w:val="1"/>
          <w:sz w:val="24"/>
          <w:szCs w:val="24"/>
        </w:rPr>
      </w:pPr>
    </w:p>
    <w:p w:rsidRPr="00115833" w:rsidR="00F33B34" w:rsidP="54F687A1" w:rsidRDefault="00F33B34" w14:paraId="7DF55F15" w14:textId="77777777">
      <w:pPr>
        <w:rPr>
          <w:rFonts w:ascii="Calibri" w:hAnsi="Calibri" w:eastAsia="Calibri" w:cs="Calibri"/>
          <w:b w:val="1"/>
          <w:bCs w:val="1"/>
          <w:sz w:val="24"/>
          <w:szCs w:val="24"/>
        </w:rPr>
      </w:pPr>
    </w:p>
    <w:p w:rsidRPr="00115833" w:rsidR="00F33B34" w:rsidP="54F687A1" w:rsidRDefault="002E19D7" w14:paraId="620F0E1F" w14:textId="412D748F">
      <w:pPr>
        <w:pStyle w:val="Heading1"/>
        <w:rPr>
          <w:rFonts w:ascii="Calibri" w:hAnsi="Calibri" w:eastAsia="Calibri" w:cs="Calibri"/>
          <w:sz w:val="24"/>
          <w:szCs w:val="24"/>
        </w:rPr>
      </w:pPr>
      <w:r w:rsidRPr="54F687A1" w:rsidR="002E19D7">
        <w:rPr>
          <w:rFonts w:ascii="Calibri" w:hAnsi="Calibri" w:eastAsia="Calibri" w:cs="Calibri"/>
          <w:sz w:val="24"/>
          <w:szCs w:val="24"/>
        </w:rPr>
        <w:t>X</w:t>
      </w:r>
      <w:r w:rsidRPr="54F687A1" w:rsidR="00F33B34">
        <w:rPr>
          <w:rFonts w:ascii="Calibri" w:hAnsi="Calibri" w:eastAsia="Calibri" w:cs="Calibri"/>
          <w:sz w:val="24"/>
          <w:szCs w:val="24"/>
          <w:vertAlign w:val="superscript"/>
        </w:rPr>
        <w:t>st</w:t>
      </w:r>
      <w:r w:rsidRPr="54F687A1" w:rsidR="00F33B34">
        <w:rPr>
          <w:rFonts w:ascii="Calibri" w:hAnsi="Calibri" w:eastAsia="Calibri" w:cs="Calibri"/>
          <w:sz w:val="24"/>
          <w:szCs w:val="24"/>
        </w:rPr>
        <w:t xml:space="preserve"> SESSION OF THE FIFTY-</w:t>
      </w:r>
      <w:r w:rsidRPr="54F687A1" w:rsidR="00642A95">
        <w:rPr>
          <w:rFonts w:ascii="Calibri" w:hAnsi="Calibri" w:eastAsia="Calibri" w:cs="Calibri"/>
          <w:sz w:val="24"/>
          <w:szCs w:val="24"/>
        </w:rPr>
        <w:t>F</w:t>
      </w:r>
      <w:r w:rsidRPr="54F687A1" w:rsidR="00AF0F57">
        <w:rPr>
          <w:rFonts w:ascii="Calibri" w:hAnsi="Calibri" w:eastAsia="Calibri" w:cs="Calibri"/>
          <w:sz w:val="24"/>
          <w:szCs w:val="24"/>
        </w:rPr>
        <w:t>IFTH</w:t>
      </w:r>
      <w:r w:rsidRPr="54F687A1" w:rsidR="00F33B34">
        <w:rPr>
          <w:rFonts w:ascii="Calibri" w:hAnsi="Calibri" w:eastAsia="Calibri" w:cs="Calibri"/>
          <w:sz w:val="24"/>
          <w:szCs w:val="24"/>
        </w:rPr>
        <w:t xml:space="preserve"> SENATE</w:t>
      </w:r>
    </w:p>
    <w:p w:rsidRPr="00115833" w:rsidR="00C250F2" w:rsidP="54F687A1" w:rsidRDefault="00C250F2" w14:paraId="675B6B6A" w14:textId="58546D12">
      <w:pPr>
        <w:pStyle w:val="Heading1"/>
        <w:ind w:left="7200"/>
        <w:rPr>
          <w:rFonts w:ascii="Calibri" w:hAnsi="Calibri" w:eastAsia="Calibri" w:cs="Calibri"/>
          <w:sz w:val="24"/>
          <w:szCs w:val="24"/>
        </w:rPr>
      </w:pPr>
      <w:r w:rsidRPr="54F687A1" w:rsidR="00C250F2">
        <w:rPr>
          <w:rFonts w:ascii="Calibri" w:hAnsi="Calibri" w:eastAsia="Calibri" w:cs="Calibri"/>
          <w:sz w:val="24"/>
          <w:szCs w:val="24"/>
        </w:rPr>
        <w:t>M</w:t>
      </w:r>
      <w:r w:rsidRPr="54F687A1" w:rsidR="0032134D">
        <w:rPr>
          <w:rFonts w:ascii="Calibri" w:hAnsi="Calibri" w:eastAsia="Calibri" w:cs="Calibri"/>
          <w:sz w:val="24"/>
          <w:szCs w:val="24"/>
        </w:rPr>
        <w:t>onth</w:t>
      </w:r>
      <w:r w:rsidRPr="54F687A1" w:rsidR="00642A95">
        <w:rPr>
          <w:rFonts w:ascii="Calibri" w:hAnsi="Calibri" w:eastAsia="Calibri" w:cs="Calibri"/>
          <w:sz w:val="24"/>
          <w:szCs w:val="24"/>
        </w:rPr>
        <w:t xml:space="preserve">/ Day/ </w:t>
      </w:r>
      <w:r w:rsidRPr="54F687A1" w:rsidR="0032134D">
        <w:rPr>
          <w:rFonts w:ascii="Calibri" w:hAnsi="Calibri" w:eastAsia="Calibri" w:cs="Calibri"/>
          <w:sz w:val="24"/>
          <w:szCs w:val="24"/>
        </w:rPr>
        <w:t>Year</w:t>
      </w:r>
    </w:p>
    <w:p w:rsidRPr="00115833" w:rsidR="00F33B34" w:rsidP="54F687A1" w:rsidRDefault="00F33B34" w14:paraId="3BB121DA" w14:textId="77777777">
      <w:pPr>
        <w:jc w:val="center"/>
        <w:rPr>
          <w:rFonts w:ascii="Calibri" w:hAnsi="Calibri" w:eastAsia="Calibri" w:cs="Calibri"/>
          <w:b w:val="1"/>
          <w:bCs w:val="1"/>
          <w:sz w:val="24"/>
          <w:szCs w:val="24"/>
        </w:rPr>
      </w:pPr>
    </w:p>
    <w:p w:rsidRPr="00115833" w:rsidR="00F3350B" w:rsidP="54F687A1" w:rsidRDefault="00F3350B" w14:paraId="31145C08" w14:textId="3BD3641D">
      <w:pPr>
        <w:keepNext w:val="1"/>
        <w:keepLines w:val="1"/>
        <w:jc w:val="center"/>
        <w:outlineLvl w:val="0"/>
        <w:rPr>
          <w:rFonts w:ascii="Calibri" w:hAnsi="Calibri" w:eastAsia="Calibri" w:cs="Calibri"/>
          <w:b w:val="1"/>
          <w:bCs w:val="1"/>
          <w:color w:val="000000" w:themeColor="text1"/>
          <w:sz w:val="24"/>
          <w:szCs w:val="24"/>
        </w:rPr>
      </w:pPr>
      <w:r w:rsidRPr="54F687A1" w:rsidR="577D4C8E">
        <w:rPr>
          <w:rFonts w:ascii="Calibri" w:hAnsi="Calibri" w:eastAsia="Calibri" w:cs="Calibri"/>
          <w:b w:val="1"/>
          <w:bCs w:val="1"/>
          <w:color w:val="000000" w:themeColor="text1" w:themeTint="FF" w:themeShade="FF"/>
          <w:sz w:val="24"/>
          <w:szCs w:val="24"/>
        </w:rPr>
        <w:t>Resolution</w:t>
      </w:r>
      <w:r w:rsidRPr="54F687A1" w:rsidR="00F3350B">
        <w:rPr>
          <w:rFonts w:ascii="Calibri" w:hAnsi="Calibri" w:eastAsia="Calibri" w:cs="Calibri"/>
          <w:b w:val="1"/>
          <w:bCs w:val="1"/>
          <w:color w:val="000000" w:themeColor="text1" w:themeTint="FF" w:themeShade="FF"/>
          <w:sz w:val="24"/>
          <w:szCs w:val="24"/>
        </w:rPr>
        <w:t xml:space="preserve"> #5</w:t>
      </w:r>
      <w:r w:rsidRPr="54F687A1" w:rsidR="00AF0F57">
        <w:rPr>
          <w:rFonts w:ascii="Calibri" w:hAnsi="Calibri" w:eastAsia="Calibri" w:cs="Calibri"/>
          <w:b w:val="1"/>
          <w:bCs w:val="1"/>
          <w:color w:val="000000" w:themeColor="text1" w:themeTint="FF" w:themeShade="FF"/>
          <w:sz w:val="24"/>
          <w:szCs w:val="24"/>
        </w:rPr>
        <w:t>5</w:t>
      </w:r>
      <w:r w:rsidRPr="54F687A1" w:rsidR="76543252">
        <w:rPr>
          <w:rFonts w:ascii="Calibri" w:hAnsi="Calibri" w:eastAsia="Calibri" w:cs="Calibri"/>
          <w:b w:val="1"/>
          <w:bCs w:val="1"/>
          <w:color w:val="000000" w:themeColor="text1" w:themeTint="FF" w:themeShade="FF"/>
          <w:sz w:val="24"/>
          <w:szCs w:val="24"/>
        </w:rPr>
        <w:t>44</w:t>
      </w:r>
    </w:p>
    <w:p w:rsidRPr="00115833" w:rsidR="00BE0D2A" w:rsidP="54F687A1" w:rsidRDefault="00D76BC6" w14:paraId="4F3F9910" w14:textId="14EB6A14">
      <w:pPr>
        <w:pBdr>
          <w:bottom w:val="single" w:color="FF000000" w:sz="12" w:space="1"/>
        </w:pBdr>
        <w:jc w:val="center"/>
        <w:rPr>
          <w:rFonts w:ascii="Calibri" w:hAnsi="Calibri" w:eastAsia="Calibri" w:cs="Calibri"/>
          <w:b w:val="1"/>
          <w:bCs w:val="1"/>
          <w:color w:val="000000" w:themeColor="text1" w:themeTint="FF" w:themeShade="FF"/>
          <w:sz w:val="24"/>
          <w:szCs w:val="24"/>
        </w:rPr>
      </w:pPr>
      <w:r w:rsidRPr="54F687A1" w:rsidR="00D76BC6">
        <w:rPr>
          <w:rFonts w:ascii="Calibri" w:hAnsi="Calibri" w:eastAsia="Calibri" w:cs="Calibri"/>
          <w:b w:val="1"/>
          <w:bCs w:val="1"/>
          <w:color w:val="000000" w:themeColor="text1" w:themeTint="FF" w:themeShade="FF"/>
          <w:sz w:val="24"/>
          <w:szCs w:val="24"/>
        </w:rPr>
        <w:t>Office Hours Reform Bill</w:t>
      </w:r>
    </w:p>
    <w:p w:rsidR="54F687A1" w:rsidP="54F687A1" w:rsidRDefault="54F687A1" w14:paraId="34BF25D2" w14:textId="7E57F792">
      <w:pPr>
        <w:pBdr>
          <w:bottom w:val="single" w:color="FF000000" w:sz="12" w:space="1"/>
        </w:pBdr>
        <w:jc w:val="center"/>
        <w:rPr>
          <w:rFonts w:ascii="Calibri" w:hAnsi="Calibri" w:eastAsia="Calibri" w:cs="Calibri"/>
          <w:b w:val="1"/>
          <w:bCs w:val="1"/>
          <w:color w:val="000000" w:themeColor="text1" w:themeTint="FF" w:themeShade="FF"/>
          <w:sz w:val="24"/>
          <w:szCs w:val="24"/>
        </w:rPr>
      </w:pPr>
    </w:p>
    <w:p w:rsidRPr="00115833" w:rsidR="00BE0D2A" w:rsidP="54F687A1" w:rsidRDefault="00BE0D2A" w14:paraId="57A500B8" w14:textId="77777777">
      <w:pPr>
        <w:rPr>
          <w:rFonts w:ascii="Calibri" w:hAnsi="Calibri" w:eastAsia="Calibri" w:cs="Calibri"/>
          <w:sz w:val="24"/>
          <w:szCs w:val="24"/>
        </w:rPr>
      </w:pPr>
    </w:p>
    <w:p w:rsidRPr="00115833" w:rsidR="00E12F1E" w:rsidP="54F687A1" w:rsidRDefault="00F3350B" w14:paraId="3AE8A46D" w14:textId="298E1E25">
      <w:pPr>
        <w:pStyle w:val="Heading2"/>
        <w:rPr>
          <w:rFonts w:ascii="Calibri" w:hAnsi="Calibri" w:eastAsia="Calibri" w:cs="Calibri"/>
          <w:b w:val="0"/>
          <w:bCs w:val="0"/>
          <w:sz w:val="24"/>
          <w:szCs w:val="24"/>
        </w:rPr>
      </w:pPr>
      <w:r w:rsidRPr="54F687A1" w:rsidR="00F3350B">
        <w:rPr>
          <w:rFonts w:ascii="Calibri" w:hAnsi="Calibri" w:eastAsia="Calibri" w:cs="Calibri"/>
          <w:sz w:val="24"/>
          <w:szCs w:val="24"/>
        </w:rPr>
        <w:t>NOTICE:</w:t>
      </w:r>
      <w:r w:rsidRPr="54F687A1" w:rsidR="002E19D7">
        <w:rPr>
          <w:rFonts w:ascii="Calibri" w:hAnsi="Calibri" w:eastAsia="Calibri" w:cs="Calibri"/>
          <w:b w:val="0"/>
          <w:bCs w:val="0"/>
          <w:sz w:val="24"/>
          <w:szCs w:val="24"/>
        </w:rPr>
        <w:t xml:space="preserve"> </w:t>
      </w:r>
      <w:r w:rsidRPr="54F687A1" w:rsidR="002E19D7">
        <w:rPr>
          <w:rFonts w:ascii="Calibri" w:hAnsi="Calibri" w:eastAsia="Calibri" w:cs="Calibri"/>
          <w:b w:val="0"/>
          <w:bCs w:val="0"/>
          <w:i w:val="1"/>
          <w:iCs w:val="1"/>
          <w:sz w:val="24"/>
          <w:szCs w:val="24"/>
        </w:rPr>
        <w:t>A signature to sponsor means that you only wish for the legislation to be heard</w:t>
      </w:r>
      <w:r w:rsidRPr="54F687A1" w:rsidR="002E19D7">
        <w:rPr>
          <w:rFonts w:ascii="Calibri" w:hAnsi="Calibri" w:eastAsia="Calibri" w:cs="Calibri"/>
          <w:b w:val="0"/>
          <w:bCs w:val="0"/>
          <w:i w:val="1"/>
          <w:iCs w:val="1"/>
          <w:sz w:val="24"/>
          <w:szCs w:val="24"/>
        </w:rPr>
        <w:t>, a</w:t>
      </w:r>
      <w:r w:rsidRPr="54F687A1" w:rsidR="002E19D7">
        <w:rPr>
          <w:rFonts w:ascii="Calibri" w:hAnsi="Calibri" w:eastAsia="Calibri" w:cs="Calibri"/>
          <w:b w:val="0"/>
          <w:bCs w:val="0"/>
          <w:i w:val="1"/>
          <w:iCs w:val="1"/>
          <w:sz w:val="24"/>
          <w:szCs w:val="24"/>
        </w:rPr>
        <w:t xml:space="preserve"> signature to endorse means that you support the contents and/or actions of this legislation.</w:t>
      </w:r>
    </w:p>
    <w:p w:rsidRPr="00115833" w:rsidR="00E12F1E" w:rsidP="54F687A1" w:rsidRDefault="00E12F1E" w14:paraId="09F8BC79" w14:textId="161B19C8">
      <w:pPr>
        <w:rPr>
          <w:rFonts w:ascii="Calibri" w:hAnsi="Calibri" w:eastAsia="Calibri" w:cs="Calibri"/>
          <w:sz w:val="24"/>
          <w:szCs w:val="24"/>
        </w:rPr>
      </w:pPr>
    </w:p>
    <w:p w:rsidRPr="00115833" w:rsidR="00EB3C99" w:rsidP="54F687A1" w:rsidRDefault="00EB3C99" w14:paraId="5BB0A621" w14:textId="1BECF7EC">
      <w:pPr>
        <w:pStyle w:val="Heading2"/>
        <w:rPr>
          <w:rFonts w:ascii="Calibri" w:hAnsi="Calibri" w:eastAsia="Calibri" w:cs="Calibri"/>
          <w:b w:val="0"/>
          <w:bCs w:val="0"/>
          <w:color w:val="000000" w:themeColor="text1"/>
          <w:sz w:val="24"/>
          <w:szCs w:val="24"/>
        </w:rPr>
      </w:pPr>
      <w:r w:rsidRPr="54F687A1" w:rsidR="00EB3C99">
        <w:rPr>
          <w:rFonts w:ascii="Calibri" w:hAnsi="Calibri" w:eastAsia="Calibri" w:cs="Calibri"/>
          <w:sz w:val="24"/>
          <w:szCs w:val="24"/>
        </w:rPr>
        <w:t>WRITTEN BY:</w:t>
      </w:r>
      <w:r w:rsidRPr="54F687A1" w:rsidR="00EB3C99">
        <w:rPr>
          <w:rFonts w:ascii="Calibri" w:hAnsi="Calibri" w:eastAsia="Calibri" w:cs="Calibri"/>
          <w:b w:val="0"/>
          <w:bCs w:val="0"/>
          <w:sz w:val="24"/>
          <w:szCs w:val="24"/>
        </w:rPr>
        <w:t xml:space="preserve"> </w:t>
      </w:r>
      <w:bookmarkStart w:name="_Hlk128406512" w:id="0"/>
      <w:r w:rsidRPr="54F687A1" w:rsidR="00C23484">
        <w:rPr>
          <w:rFonts w:ascii="Calibri" w:hAnsi="Calibri" w:eastAsia="Calibri" w:cs="Calibri"/>
          <w:b w:val="0"/>
          <w:bCs w:val="0"/>
          <w:color w:val="000000" w:themeColor="text1" w:themeTint="FF" w:themeShade="FF"/>
          <w:sz w:val="24"/>
          <w:szCs w:val="24"/>
        </w:rPr>
        <w:t>Ferrin Jaudon</w:t>
      </w:r>
      <w:r w:rsidRPr="54F687A1" w:rsidR="00385E8B">
        <w:rPr>
          <w:rFonts w:ascii="Calibri" w:hAnsi="Calibri" w:eastAsia="Calibri" w:cs="Calibri"/>
          <w:b w:val="0"/>
          <w:bCs w:val="0"/>
          <w:color w:val="000000" w:themeColor="text1" w:themeTint="FF" w:themeShade="FF"/>
          <w:sz w:val="24"/>
          <w:szCs w:val="24"/>
        </w:rPr>
        <w:t xml:space="preserve">, </w:t>
      </w:r>
      <w:r w:rsidRPr="54F687A1" w:rsidR="00122139">
        <w:rPr>
          <w:rFonts w:ascii="Calibri" w:hAnsi="Calibri" w:eastAsia="Calibri" w:cs="Calibri"/>
          <w:b w:val="0"/>
          <w:bCs w:val="0"/>
          <w:color w:val="000000" w:themeColor="text1" w:themeTint="FF" w:themeShade="FF"/>
          <w:sz w:val="24"/>
          <w:szCs w:val="24"/>
        </w:rPr>
        <w:t>ASCSU Speaker Pro Tempore</w:t>
      </w:r>
      <w:r w:rsidRPr="54F687A1" w:rsidR="35957349">
        <w:rPr>
          <w:rFonts w:ascii="Calibri" w:hAnsi="Calibri" w:eastAsia="Calibri" w:cs="Calibri"/>
          <w:b w:val="0"/>
          <w:bCs w:val="0"/>
          <w:color w:val="000000" w:themeColor="text1" w:themeTint="FF" w:themeShade="FF"/>
          <w:sz w:val="24"/>
          <w:szCs w:val="24"/>
        </w:rPr>
        <w:t>;</w:t>
      </w:r>
    </w:p>
    <w:bookmarkEnd w:id="0"/>
    <w:p w:rsidRPr="00115833" w:rsidR="00F3350B" w:rsidP="54F687A1" w:rsidRDefault="00F3350B" w14:paraId="6EBA3183" w14:textId="77777777">
      <w:pPr>
        <w:pStyle w:val="Heading2"/>
        <w:rPr>
          <w:rFonts w:ascii="Calibri" w:hAnsi="Calibri" w:eastAsia="Calibri" w:cs="Calibri"/>
          <w:sz w:val="24"/>
          <w:szCs w:val="24"/>
        </w:rPr>
      </w:pPr>
    </w:p>
    <w:p w:rsidRPr="00115833" w:rsidR="00F3350B" w:rsidP="54F687A1" w:rsidRDefault="00F3350B" w14:paraId="3FA2FD99" w14:textId="03C0CD13">
      <w:pPr>
        <w:keepNext w:val="1"/>
        <w:keepLines w:val="1"/>
        <w:spacing w:before="40"/>
        <w:outlineLvl w:val="1"/>
        <w:rPr>
          <w:rFonts w:ascii="Calibri" w:hAnsi="Calibri" w:eastAsia="Calibri" w:cs="Calibri"/>
          <w:color w:val="000000" w:themeColor="text1"/>
          <w:sz w:val="24"/>
          <w:szCs w:val="24"/>
        </w:rPr>
      </w:pPr>
      <w:r w:rsidRPr="54F687A1" w:rsidR="00F3350B">
        <w:rPr>
          <w:rFonts w:ascii="Calibri" w:hAnsi="Calibri" w:eastAsia="Calibri" w:cs="Calibri"/>
          <w:b w:val="1"/>
          <w:bCs w:val="1"/>
          <w:color w:val="000000" w:themeColor="text1" w:themeTint="FF" w:themeShade="FF"/>
          <w:sz w:val="24"/>
          <w:szCs w:val="24"/>
        </w:rPr>
        <w:t>COLLABORATED WITH:</w:t>
      </w:r>
    </w:p>
    <w:p w:rsidRPr="00115833" w:rsidR="00F3350B" w:rsidP="54F687A1" w:rsidRDefault="00F3350B" w14:paraId="56EEDF51" w14:textId="77777777">
      <w:pPr>
        <w:pStyle w:val="Heading2"/>
        <w:rPr>
          <w:rFonts w:ascii="Calibri" w:hAnsi="Calibri" w:eastAsia="Calibri" w:cs="Calibri"/>
          <w:sz w:val="24"/>
          <w:szCs w:val="24"/>
        </w:rPr>
      </w:pPr>
    </w:p>
    <w:p w:rsidRPr="00115833" w:rsidR="00EB3C99" w:rsidP="54F687A1" w:rsidRDefault="00EB3C99" w14:paraId="4EF916B8" w14:textId="6D8A006E">
      <w:pPr>
        <w:pStyle w:val="Heading2"/>
        <w:rPr>
          <w:rFonts w:ascii="Calibri" w:hAnsi="Calibri" w:eastAsia="Calibri" w:cs="Calibri"/>
          <w:sz w:val="24"/>
          <w:szCs w:val="24"/>
        </w:rPr>
      </w:pPr>
      <w:r w:rsidRPr="54F687A1" w:rsidR="00EB3C99">
        <w:rPr>
          <w:rFonts w:ascii="Calibri" w:hAnsi="Calibri" w:eastAsia="Calibri" w:cs="Calibri"/>
          <w:sz w:val="24"/>
          <w:szCs w:val="24"/>
        </w:rPr>
        <w:t xml:space="preserve">SPONSORED BY: </w:t>
      </w:r>
      <w:r w:rsidRPr="54F687A1" w:rsidR="00F4759E">
        <w:rPr>
          <w:rFonts w:ascii="Calibri" w:hAnsi="Calibri" w:eastAsia="Calibri" w:cs="Calibri"/>
          <w:b w:val="0"/>
          <w:bCs w:val="0"/>
          <w:sz w:val="24"/>
          <w:szCs w:val="24"/>
        </w:rPr>
        <w:t>Liri Sa</w:t>
      </w:r>
      <w:r w:rsidRPr="54F687A1" w:rsidR="007E4953">
        <w:rPr>
          <w:rFonts w:ascii="Calibri" w:hAnsi="Calibri" w:eastAsia="Calibri" w:cs="Calibri"/>
          <w:b w:val="0"/>
          <w:bCs w:val="0"/>
          <w:sz w:val="24"/>
          <w:szCs w:val="24"/>
        </w:rPr>
        <w:t xml:space="preserve">nanes, Chair, </w:t>
      </w:r>
      <w:r w:rsidRPr="54F687A1" w:rsidR="1427B4E0">
        <w:rPr>
          <w:rFonts w:ascii="Calibri" w:hAnsi="Calibri" w:eastAsia="Calibri" w:cs="Calibri"/>
          <w:b w:val="0"/>
          <w:bCs w:val="0"/>
          <w:sz w:val="24"/>
          <w:szCs w:val="24"/>
        </w:rPr>
        <w:t xml:space="preserve">ASCSU </w:t>
      </w:r>
      <w:r w:rsidRPr="54F687A1" w:rsidR="007E4953">
        <w:rPr>
          <w:rFonts w:ascii="Calibri" w:hAnsi="Calibri" w:eastAsia="Calibri" w:cs="Calibri"/>
          <w:b w:val="0"/>
          <w:bCs w:val="0"/>
          <w:sz w:val="24"/>
          <w:szCs w:val="24"/>
        </w:rPr>
        <w:t>Accessibility Caucus, Senator, S</w:t>
      </w:r>
      <w:r w:rsidRPr="54F687A1" w:rsidR="746E8CAF">
        <w:rPr>
          <w:rFonts w:ascii="Calibri" w:hAnsi="Calibri" w:eastAsia="Calibri" w:cs="Calibri"/>
          <w:b w:val="0"/>
          <w:bCs w:val="0"/>
          <w:sz w:val="24"/>
          <w:szCs w:val="24"/>
        </w:rPr>
        <w:t xml:space="preserve">tudent </w:t>
      </w:r>
      <w:r w:rsidRPr="54F687A1" w:rsidR="007E4953">
        <w:rPr>
          <w:rFonts w:ascii="Calibri" w:hAnsi="Calibri" w:eastAsia="Calibri" w:cs="Calibri"/>
          <w:b w:val="0"/>
          <w:bCs w:val="0"/>
          <w:sz w:val="24"/>
          <w:szCs w:val="24"/>
        </w:rPr>
        <w:t>D</w:t>
      </w:r>
      <w:r w:rsidRPr="54F687A1" w:rsidR="02F6BD0C">
        <w:rPr>
          <w:rFonts w:ascii="Calibri" w:hAnsi="Calibri" w:eastAsia="Calibri" w:cs="Calibri"/>
          <w:b w:val="0"/>
          <w:bCs w:val="0"/>
          <w:sz w:val="24"/>
          <w:szCs w:val="24"/>
        </w:rPr>
        <w:t xml:space="preserve">isability </w:t>
      </w:r>
      <w:r w:rsidRPr="54F687A1" w:rsidR="007E4953">
        <w:rPr>
          <w:rFonts w:ascii="Calibri" w:hAnsi="Calibri" w:eastAsia="Calibri" w:cs="Calibri"/>
          <w:b w:val="0"/>
          <w:bCs w:val="0"/>
          <w:sz w:val="24"/>
          <w:szCs w:val="24"/>
        </w:rPr>
        <w:t>C</w:t>
      </w:r>
      <w:r w:rsidRPr="54F687A1" w:rsidR="0C777098">
        <w:rPr>
          <w:rFonts w:ascii="Calibri" w:hAnsi="Calibri" w:eastAsia="Calibri" w:cs="Calibri"/>
          <w:b w:val="0"/>
          <w:bCs w:val="0"/>
          <w:sz w:val="24"/>
          <w:szCs w:val="24"/>
        </w:rPr>
        <w:t>enter;</w:t>
      </w:r>
      <w:r w:rsidRPr="54F687A1" w:rsidR="00983032">
        <w:rPr>
          <w:rFonts w:ascii="Calibri" w:hAnsi="Calibri" w:eastAsia="Calibri" w:cs="Calibri"/>
          <w:b w:val="0"/>
          <w:bCs w:val="0"/>
          <w:sz w:val="24"/>
          <w:szCs w:val="24"/>
        </w:rPr>
        <w:t xml:space="preserve"> Ryer Roberts, Senator, College of Agriculture</w:t>
      </w:r>
      <w:r w:rsidRPr="54F687A1" w:rsidR="2B69E2C5">
        <w:rPr>
          <w:rFonts w:ascii="Calibri" w:hAnsi="Calibri" w:eastAsia="Calibri" w:cs="Calibri"/>
          <w:b w:val="0"/>
          <w:bCs w:val="0"/>
          <w:sz w:val="24"/>
          <w:szCs w:val="24"/>
        </w:rPr>
        <w:t>;</w:t>
      </w:r>
    </w:p>
    <w:p w:rsidRPr="00115833" w:rsidR="00E12F1E" w:rsidP="54F687A1" w:rsidRDefault="00E12F1E" w14:paraId="568F66D2" w14:textId="77777777">
      <w:pPr>
        <w:rPr>
          <w:rFonts w:ascii="Calibri" w:hAnsi="Calibri" w:eastAsia="Calibri" w:cs="Calibri"/>
          <w:sz w:val="24"/>
          <w:szCs w:val="24"/>
        </w:rPr>
      </w:pPr>
    </w:p>
    <w:p w:rsidRPr="00115833" w:rsidR="00E12F1E" w:rsidP="54F687A1" w:rsidRDefault="2DE4BB55" w14:paraId="56686C0A" w14:textId="534562C4">
      <w:pPr>
        <w:pStyle w:val="Heading2"/>
        <w:rPr>
          <w:rFonts w:ascii="Calibri" w:hAnsi="Calibri" w:eastAsia="Calibri" w:cs="Calibri"/>
          <w:b w:val="0"/>
          <w:bCs w:val="0"/>
          <w:sz w:val="24"/>
          <w:szCs w:val="24"/>
        </w:rPr>
      </w:pPr>
      <w:r w:rsidRPr="54F687A1" w:rsidR="2DE4BB55">
        <w:rPr>
          <w:rFonts w:ascii="Calibri" w:hAnsi="Calibri" w:eastAsia="Calibri" w:cs="Calibri"/>
          <w:sz w:val="24"/>
          <w:szCs w:val="24"/>
        </w:rPr>
        <w:t>ENDORSED BY:</w:t>
      </w:r>
      <w:r w:rsidRPr="54F687A1" w:rsidR="12D8E474">
        <w:rPr>
          <w:rFonts w:ascii="Calibri" w:hAnsi="Calibri" w:eastAsia="Calibri" w:cs="Calibri"/>
          <w:sz w:val="24"/>
          <w:szCs w:val="24"/>
        </w:rPr>
        <w:t xml:space="preserve"> </w:t>
      </w:r>
      <w:r w:rsidRPr="54F687A1" w:rsidR="646E8CFF">
        <w:rPr>
          <w:rFonts w:ascii="Calibri" w:hAnsi="Calibri" w:eastAsia="Calibri" w:cs="Calibri"/>
          <w:b w:val="0"/>
          <w:bCs w:val="0"/>
          <w:sz w:val="24"/>
          <w:szCs w:val="24"/>
        </w:rPr>
        <w:t xml:space="preserve">Diana Diggs, </w:t>
      </w:r>
      <w:r w:rsidRPr="54F687A1" w:rsidR="03C6F040">
        <w:rPr>
          <w:rFonts w:ascii="Calibri" w:hAnsi="Calibri" w:eastAsia="Calibri" w:cs="Calibri"/>
          <w:b w:val="0"/>
          <w:bCs w:val="0"/>
          <w:sz w:val="24"/>
          <w:szCs w:val="24"/>
        </w:rPr>
        <w:t xml:space="preserve">ASCSU Senate </w:t>
      </w:r>
      <w:r w:rsidRPr="54F687A1" w:rsidR="646E8CFF">
        <w:rPr>
          <w:rFonts w:ascii="Calibri" w:hAnsi="Calibri" w:eastAsia="Calibri" w:cs="Calibri"/>
          <w:b w:val="0"/>
          <w:bCs w:val="0"/>
          <w:sz w:val="24"/>
          <w:szCs w:val="24"/>
        </w:rPr>
        <w:t>Public Relations Officer, Senator, B</w:t>
      </w:r>
      <w:r w:rsidRPr="54F687A1" w:rsidR="47887E94">
        <w:rPr>
          <w:rFonts w:ascii="Calibri" w:hAnsi="Calibri" w:eastAsia="Calibri" w:cs="Calibri"/>
          <w:b w:val="0"/>
          <w:bCs w:val="0"/>
          <w:sz w:val="24"/>
          <w:szCs w:val="24"/>
        </w:rPr>
        <w:t>lack</w:t>
      </w:r>
      <w:r w:rsidRPr="54F687A1" w:rsidR="646E8CFF">
        <w:rPr>
          <w:rFonts w:ascii="Calibri" w:hAnsi="Calibri" w:eastAsia="Calibri" w:cs="Calibri"/>
          <w:b w:val="0"/>
          <w:bCs w:val="0"/>
          <w:sz w:val="24"/>
          <w:szCs w:val="24"/>
        </w:rPr>
        <w:t>/A</w:t>
      </w:r>
      <w:r w:rsidRPr="54F687A1" w:rsidR="16BD14DE">
        <w:rPr>
          <w:rFonts w:ascii="Calibri" w:hAnsi="Calibri" w:eastAsia="Calibri" w:cs="Calibri"/>
          <w:b w:val="0"/>
          <w:bCs w:val="0"/>
          <w:sz w:val="24"/>
          <w:szCs w:val="24"/>
        </w:rPr>
        <w:t xml:space="preserve">frican </w:t>
      </w:r>
      <w:r w:rsidRPr="54F687A1" w:rsidR="646E8CFF">
        <w:rPr>
          <w:rFonts w:ascii="Calibri" w:hAnsi="Calibri" w:eastAsia="Calibri" w:cs="Calibri"/>
          <w:b w:val="0"/>
          <w:bCs w:val="0"/>
          <w:sz w:val="24"/>
          <w:szCs w:val="24"/>
        </w:rPr>
        <w:t>A</w:t>
      </w:r>
      <w:r w:rsidRPr="54F687A1" w:rsidR="7CC333DB">
        <w:rPr>
          <w:rFonts w:ascii="Calibri" w:hAnsi="Calibri" w:eastAsia="Calibri" w:cs="Calibri"/>
          <w:b w:val="0"/>
          <w:bCs w:val="0"/>
          <w:sz w:val="24"/>
          <w:szCs w:val="24"/>
        </w:rPr>
        <w:t xml:space="preserve">merican </w:t>
      </w:r>
      <w:r w:rsidRPr="54F687A1" w:rsidR="646E8CFF">
        <w:rPr>
          <w:rFonts w:ascii="Calibri" w:hAnsi="Calibri" w:eastAsia="Calibri" w:cs="Calibri"/>
          <w:b w:val="0"/>
          <w:bCs w:val="0"/>
          <w:sz w:val="24"/>
          <w:szCs w:val="24"/>
        </w:rPr>
        <w:t>C</w:t>
      </w:r>
      <w:r w:rsidRPr="54F687A1" w:rsidR="6FB1509B">
        <w:rPr>
          <w:rFonts w:ascii="Calibri" w:hAnsi="Calibri" w:eastAsia="Calibri" w:cs="Calibri"/>
          <w:b w:val="0"/>
          <w:bCs w:val="0"/>
          <w:sz w:val="24"/>
          <w:szCs w:val="24"/>
        </w:rPr>
        <w:t xml:space="preserve">ultural </w:t>
      </w:r>
      <w:r w:rsidRPr="54F687A1" w:rsidR="646E8CFF">
        <w:rPr>
          <w:rFonts w:ascii="Calibri" w:hAnsi="Calibri" w:eastAsia="Calibri" w:cs="Calibri"/>
          <w:b w:val="0"/>
          <w:bCs w:val="0"/>
          <w:sz w:val="24"/>
          <w:szCs w:val="24"/>
        </w:rPr>
        <w:t>C</w:t>
      </w:r>
      <w:r w:rsidRPr="54F687A1" w:rsidR="2D43C6F9">
        <w:rPr>
          <w:rFonts w:ascii="Calibri" w:hAnsi="Calibri" w:eastAsia="Calibri" w:cs="Calibri"/>
          <w:b w:val="0"/>
          <w:bCs w:val="0"/>
          <w:sz w:val="24"/>
          <w:szCs w:val="24"/>
        </w:rPr>
        <w:t>enter</w:t>
      </w:r>
      <w:r w:rsidRPr="54F687A1" w:rsidR="752437B9">
        <w:rPr>
          <w:rFonts w:ascii="Calibri" w:hAnsi="Calibri" w:eastAsia="Calibri" w:cs="Calibri"/>
          <w:b w:val="0"/>
          <w:bCs w:val="0"/>
          <w:sz w:val="24"/>
          <w:szCs w:val="24"/>
        </w:rPr>
        <w:t xml:space="preserve">; </w:t>
      </w:r>
      <w:r w:rsidRPr="54F687A1" w:rsidR="3E0970A5">
        <w:rPr>
          <w:rFonts w:ascii="Calibri" w:hAnsi="Calibri" w:eastAsia="Calibri" w:cs="Calibri"/>
          <w:b w:val="0"/>
          <w:bCs w:val="0"/>
          <w:sz w:val="24"/>
          <w:szCs w:val="24"/>
        </w:rPr>
        <w:t xml:space="preserve">Noah Eddington, </w:t>
      </w:r>
      <w:r w:rsidRPr="54F687A1" w:rsidR="50543274">
        <w:rPr>
          <w:rFonts w:ascii="Calibri" w:hAnsi="Calibri" w:eastAsia="Calibri" w:cs="Calibri"/>
          <w:b w:val="0"/>
          <w:bCs w:val="0"/>
          <w:sz w:val="24"/>
          <w:szCs w:val="24"/>
        </w:rPr>
        <w:t xml:space="preserve">ASCSU Senate </w:t>
      </w:r>
      <w:r w:rsidRPr="54F687A1" w:rsidR="3E0970A5">
        <w:rPr>
          <w:rFonts w:ascii="Calibri" w:hAnsi="Calibri" w:eastAsia="Calibri" w:cs="Calibri"/>
          <w:b w:val="0"/>
          <w:bCs w:val="0"/>
          <w:sz w:val="24"/>
          <w:szCs w:val="24"/>
        </w:rPr>
        <w:t xml:space="preserve">Recruitment and Retention Officer, Senator, </w:t>
      </w:r>
      <w:r w:rsidRPr="54F687A1" w:rsidR="4D4F3B6E">
        <w:rPr>
          <w:rFonts w:ascii="Calibri" w:hAnsi="Calibri" w:eastAsia="Calibri" w:cs="Calibri"/>
          <w:b w:val="0"/>
          <w:bCs w:val="0"/>
          <w:sz w:val="24"/>
          <w:szCs w:val="24"/>
        </w:rPr>
        <w:t xml:space="preserve">Adult </w:t>
      </w:r>
      <w:r w:rsidRPr="54F687A1" w:rsidR="4D4F3B6E">
        <w:rPr>
          <w:rFonts w:ascii="Calibri" w:hAnsi="Calibri" w:eastAsia="Calibri" w:cs="Calibri"/>
          <w:b w:val="0"/>
          <w:bCs w:val="0"/>
          <w:sz w:val="24"/>
          <w:szCs w:val="24"/>
        </w:rPr>
        <w:t>Learners</w:t>
      </w:r>
      <w:r w:rsidRPr="54F687A1" w:rsidR="4D4F3B6E">
        <w:rPr>
          <w:rFonts w:ascii="Calibri" w:hAnsi="Calibri" w:eastAsia="Calibri" w:cs="Calibri"/>
          <w:b w:val="0"/>
          <w:bCs w:val="0"/>
          <w:sz w:val="24"/>
          <w:szCs w:val="24"/>
        </w:rPr>
        <w:t xml:space="preserve"> and Veteran Services</w:t>
      </w:r>
      <w:r w:rsidRPr="54F687A1" w:rsidR="3DF21DAD">
        <w:rPr>
          <w:rFonts w:ascii="Calibri" w:hAnsi="Calibri" w:eastAsia="Calibri" w:cs="Calibri"/>
          <w:b w:val="0"/>
          <w:bCs w:val="0"/>
          <w:sz w:val="24"/>
          <w:szCs w:val="24"/>
        </w:rPr>
        <w:t>;</w:t>
      </w:r>
    </w:p>
    <w:p w:rsidRPr="00115833" w:rsidR="00BE0D2A" w:rsidP="54F687A1" w:rsidRDefault="00BE0D2A" w14:paraId="50FC9D24" w14:textId="151E248E">
      <w:pPr>
        <w:pBdr>
          <w:bottom w:val="single" w:color="FF000000" w:sz="12" w:space="1"/>
        </w:pBdr>
        <w:rPr>
          <w:rFonts w:ascii="Calibri" w:hAnsi="Calibri" w:eastAsia="Calibri" w:cs="Calibri"/>
          <w:sz w:val="24"/>
          <w:szCs w:val="24"/>
        </w:rPr>
      </w:pPr>
    </w:p>
    <w:p w:rsidRPr="00115833" w:rsidR="00BE0D2A" w:rsidP="54F687A1" w:rsidRDefault="00BE0D2A" w14:paraId="21969B51" w14:textId="77777777">
      <w:pPr>
        <w:rPr>
          <w:rFonts w:ascii="Calibri" w:hAnsi="Calibri" w:eastAsia="Calibri" w:cs="Calibri"/>
          <w:sz w:val="24"/>
          <w:szCs w:val="24"/>
        </w:rPr>
      </w:pPr>
    </w:p>
    <w:p w:rsidRPr="00122139" w:rsidR="00E12F1E" w:rsidP="54F687A1" w:rsidRDefault="00F3350B" w14:paraId="64E9B47C" w14:textId="4EC4AA66">
      <w:pPr>
        <w:pStyle w:val="NormalWeb"/>
        <w:spacing w:before="0" w:beforeAutospacing="off" w:after="0" w:afterAutospacing="off"/>
        <w:rPr>
          <w:rFonts w:ascii="Calibri" w:hAnsi="Calibri" w:eastAsia="Calibri" w:cs="Calibri"/>
          <w:sz w:val="24"/>
          <w:szCs w:val="24"/>
        </w:rPr>
      </w:pPr>
      <w:commentRangeStart w:id="1"/>
      <w:commentRangeStart w:id="2"/>
      <w:commentRangeStart w:id="3"/>
      <w:r w:rsidRPr="54F687A1" w:rsidR="00F3350B">
        <w:rPr>
          <w:rFonts w:ascii="Calibri" w:hAnsi="Calibri" w:eastAsia="Calibri" w:cs="Calibri"/>
          <w:i w:val="1"/>
          <w:iCs w:val="1"/>
          <w:sz w:val="24"/>
          <w:szCs w:val="24"/>
        </w:rPr>
        <w:t>ABSTRACT:</w:t>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Pr="54F687A1" w:rsidR="00F3350B">
        <w:rPr>
          <w:rFonts w:ascii="Calibri" w:hAnsi="Calibri" w:eastAsia="Calibri" w:cs="Calibri"/>
          <w:i w:val="1"/>
          <w:iCs w:val="1"/>
          <w:sz w:val="24"/>
          <w:szCs w:val="24"/>
        </w:rPr>
        <w:t xml:space="preserve"> </w:t>
      </w:r>
      <w:r w:rsidRPr="54F687A1" w:rsidR="005B3E54">
        <w:rPr>
          <w:rFonts w:ascii="Calibri" w:hAnsi="Calibri" w:eastAsia="Calibri" w:cs="Calibri"/>
          <w:i w:val="1"/>
          <w:iCs w:val="1"/>
          <w:sz w:val="24"/>
          <w:szCs w:val="24"/>
        </w:rPr>
        <w:t xml:space="preserve">This </w:t>
      </w:r>
      <w:r w:rsidRPr="54F687A1" w:rsidR="72296320">
        <w:rPr>
          <w:rFonts w:ascii="Calibri" w:hAnsi="Calibri" w:eastAsia="Calibri" w:cs="Calibri"/>
          <w:i w:val="1"/>
          <w:iCs w:val="1"/>
          <w:sz w:val="24"/>
          <w:szCs w:val="24"/>
        </w:rPr>
        <w:t>b</w:t>
      </w:r>
      <w:r w:rsidRPr="54F687A1" w:rsidR="005B3E54">
        <w:rPr>
          <w:rFonts w:ascii="Calibri" w:hAnsi="Calibri" w:eastAsia="Calibri" w:cs="Calibri"/>
          <w:i w:val="1"/>
          <w:iCs w:val="1"/>
          <w:sz w:val="24"/>
          <w:szCs w:val="24"/>
        </w:rPr>
        <w:t xml:space="preserve">ill aims to restructure senatorial duties by replacing the former office </w:t>
      </w:r>
      <w:r w:rsidRPr="54F687A1" w:rsidR="005B3E54">
        <w:rPr>
          <w:rFonts w:ascii="Calibri" w:hAnsi="Calibri" w:eastAsia="Calibri" w:cs="Calibri"/>
          <w:i w:val="1"/>
          <w:iCs w:val="1"/>
          <w:sz w:val="24"/>
          <w:szCs w:val="24"/>
        </w:rPr>
        <w:t>hour</w:t>
      </w:r>
      <w:r w:rsidRPr="54F687A1" w:rsidR="005B3E54">
        <w:rPr>
          <w:rFonts w:ascii="Calibri" w:hAnsi="Calibri" w:eastAsia="Calibri" w:cs="Calibri"/>
          <w:i w:val="1"/>
          <w:iCs w:val="1"/>
          <w:sz w:val="24"/>
          <w:szCs w:val="24"/>
        </w:rPr>
        <w:t xml:space="preserve"> system </w:t>
      </w:r>
      <w:r w:rsidRPr="54F687A1" w:rsidR="00FF38E6">
        <w:rPr>
          <w:rFonts w:ascii="Calibri" w:hAnsi="Calibri" w:eastAsia="Calibri" w:cs="Calibri"/>
          <w:i w:val="1"/>
          <w:iCs w:val="1"/>
          <w:sz w:val="24"/>
          <w:szCs w:val="24"/>
        </w:rPr>
        <w:t xml:space="preserve">with a more </w:t>
      </w:r>
      <w:r w:rsidRPr="54F687A1" w:rsidR="00FF38E6">
        <w:rPr>
          <w:rFonts w:ascii="Calibri" w:hAnsi="Calibri" w:eastAsia="Calibri" w:cs="Calibri"/>
          <w:i w:val="1"/>
          <w:iCs w:val="1"/>
          <w:sz w:val="24"/>
          <w:szCs w:val="24"/>
        </w:rPr>
        <w:t>outcome</w:t>
      </w:r>
      <w:r w:rsidRPr="54F687A1" w:rsidR="5B815C66">
        <w:rPr>
          <w:rFonts w:ascii="Calibri" w:hAnsi="Calibri" w:eastAsia="Calibri" w:cs="Calibri"/>
          <w:i w:val="1"/>
          <w:iCs w:val="1"/>
          <w:noProof w:val="0"/>
          <w:sz w:val="24"/>
          <w:szCs w:val="24"/>
          <w:lang w:val="en-US"/>
        </w:rPr>
        <w:t>-</w:t>
      </w:r>
      <w:r w:rsidRPr="54F687A1" w:rsidR="5B815C66">
        <w:rPr>
          <w:rFonts w:ascii="Calibri" w:hAnsi="Calibri" w:eastAsia="Calibri" w:cs="Calibri"/>
          <w:i w:val="1"/>
          <w:iCs w:val="1"/>
          <w:noProof w:val="0"/>
          <w:sz w:val="24"/>
          <w:szCs w:val="24"/>
          <w:lang w:val="en-US"/>
        </w:rPr>
        <w:t>determined</w:t>
      </w:r>
      <w:r w:rsidRPr="54F687A1" w:rsidR="00FF38E6">
        <w:rPr>
          <w:rFonts w:ascii="Calibri" w:hAnsi="Calibri" w:eastAsia="Calibri" w:cs="Calibri"/>
          <w:i w:val="1"/>
          <w:iCs w:val="1"/>
          <w:sz w:val="24"/>
          <w:szCs w:val="24"/>
        </w:rPr>
        <w:t xml:space="preserve"> model centering direct constituent engagement.</w:t>
      </w:r>
    </w:p>
    <w:p w:rsidRPr="00115833" w:rsidR="00BE0D2A" w:rsidP="54F687A1" w:rsidRDefault="00BE0D2A" w14:paraId="4389E40E" w14:textId="674B2C10">
      <w:pPr>
        <w:pBdr>
          <w:bottom w:val="single" w:color="FF000000" w:sz="12" w:space="1"/>
        </w:pBdr>
        <w:rPr>
          <w:rFonts w:ascii="Calibri" w:hAnsi="Calibri" w:eastAsia="Calibri" w:cs="Calibri"/>
          <w:sz w:val="24"/>
          <w:szCs w:val="24"/>
        </w:rPr>
      </w:pPr>
    </w:p>
    <w:p w:rsidRPr="00115833" w:rsidR="00C250F2" w:rsidP="54F687A1" w:rsidRDefault="00C250F2" w14:paraId="652CA143" w14:textId="77777777">
      <w:pPr>
        <w:rPr>
          <w:rFonts w:ascii="Calibri" w:hAnsi="Calibri" w:eastAsia="Calibri" w:cs="Calibri"/>
          <w:i w:val="1"/>
          <w:iCs w:val="1"/>
          <w:sz w:val="24"/>
          <w:szCs w:val="24"/>
        </w:rPr>
      </w:pPr>
    </w:p>
    <w:p w:rsidRPr="00115833" w:rsidR="00E12F1E" w:rsidP="54F687A1" w:rsidRDefault="00E12F1E" w14:paraId="74BDD44F" w14:textId="16F51E61">
      <w:pPr>
        <w:pStyle w:val="Heading1"/>
        <w:rPr>
          <w:rFonts w:ascii="Calibri" w:hAnsi="Calibri" w:eastAsia="Calibri" w:cs="Calibri"/>
          <w:b w:val="0"/>
          <w:bCs w:val="0"/>
          <w:sz w:val="24"/>
          <w:szCs w:val="24"/>
        </w:rPr>
      </w:pPr>
      <w:r w:rsidRPr="54F687A1" w:rsidR="00E12F1E">
        <w:rPr>
          <w:rFonts w:ascii="Calibri" w:hAnsi="Calibri" w:eastAsia="Calibri" w:cs="Calibri"/>
          <w:b w:val="0"/>
          <w:bCs w:val="0"/>
          <w:sz w:val="24"/>
          <w:szCs w:val="24"/>
        </w:rPr>
        <w:t>WHEREAS</w:t>
      </w:r>
      <w:r w:rsidRPr="54F687A1" w:rsidR="6B2D45BA">
        <w:rPr>
          <w:rFonts w:ascii="Calibri" w:hAnsi="Calibri" w:eastAsia="Calibri" w:cs="Calibri"/>
          <w:b w:val="0"/>
          <w:bCs w:val="0"/>
          <w:sz w:val="24"/>
          <w:szCs w:val="24"/>
        </w:rPr>
        <w:t xml:space="preserve"> (1)</w:t>
      </w:r>
      <w:r w:rsidRPr="54F687A1" w:rsidR="00B24528">
        <w:rPr>
          <w:rFonts w:ascii="Calibri" w:hAnsi="Calibri" w:eastAsia="Calibri" w:cs="Calibri"/>
          <w:b w:val="0"/>
          <w:bCs w:val="0"/>
          <w:sz w:val="24"/>
          <w:szCs w:val="24"/>
        </w:rPr>
        <w:t>,</w:t>
      </w:r>
    </w:p>
    <w:p w:rsidRPr="00115833" w:rsidR="00F3350B" w:rsidP="54F687A1" w:rsidRDefault="00385E8B" w14:paraId="6D092CC8" w14:textId="4D36123A">
      <w:pPr>
        <w:keepNext w:val="1"/>
        <w:keepLines w:val="1"/>
        <w:ind w:left="720"/>
        <w:outlineLvl w:val="0"/>
        <w:rPr>
          <w:rFonts w:ascii="Calibri" w:hAnsi="Calibri" w:eastAsia="Calibri" w:cs="Calibri"/>
          <w:color w:val="000000" w:themeColor="text1"/>
          <w:sz w:val="24"/>
          <w:szCs w:val="24"/>
        </w:rPr>
      </w:pPr>
      <w:r w:rsidRPr="54F687A1" w:rsidR="00385E8B">
        <w:rPr>
          <w:rFonts w:ascii="Calibri" w:hAnsi="Calibri" w:eastAsia="Calibri" w:cs="Calibri"/>
          <w:color w:val="000000" w:themeColor="text1" w:themeTint="FF" w:themeShade="FF"/>
          <w:sz w:val="24"/>
          <w:szCs w:val="24"/>
        </w:rPr>
        <w:t>The current office hour system lacks measurable outcomes and consistent accountability for Senator and Associate Senator Engagement</w:t>
      </w:r>
      <w:r w:rsidRPr="54F687A1" w:rsidR="00F3350B">
        <w:rPr>
          <w:rFonts w:ascii="Calibri" w:hAnsi="Calibri" w:eastAsia="Calibri" w:cs="Calibri"/>
          <w:color w:val="000000" w:themeColor="text1" w:themeTint="FF" w:themeShade="FF"/>
          <w:sz w:val="24"/>
          <w:szCs w:val="24"/>
        </w:rPr>
        <w:t xml:space="preserve">; and, </w:t>
      </w:r>
    </w:p>
    <w:p w:rsidRPr="00115833" w:rsidR="00E12F1E" w:rsidP="54F687A1" w:rsidRDefault="00E12F1E" w14:paraId="1927941B" w14:textId="77777777">
      <w:pPr>
        <w:rPr>
          <w:rFonts w:ascii="Calibri" w:hAnsi="Calibri" w:eastAsia="Calibri" w:cs="Calibri"/>
          <w:sz w:val="24"/>
          <w:szCs w:val="24"/>
        </w:rPr>
      </w:pPr>
    </w:p>
    <w:p w:rsidRPr="00115833" w:rsidR="00E12F1E" w:rsidP="54F687A1" w:rsidRDefault="00E12F1E" w14:paraId="1E6985C2" w14:textId="37276D32">
      <w:pPr>
        <w:pStyle w:val="Heading3"/>
        <w:rPr>
          <w:rFonts w:ascii="Calibri" w:hAnsi="Calibri" w:eastAsia="Calibri" w:cs="Calibri"/>
          <w:i w:val="0"/>
          <w:iCs w:val="0"/>
          <w:sz w:val="24"/>
          <w:szCs w:val="24"/>
        </w:rPr>
      </w:pPr>
      <w:r w:rsidRPr="54F687A1" w:rsidR="00E12F1E">
        <w:rPr>
          <w:rFonts w:ascii="Calibri" w:hAnsi="Calibri" w:eastAsia="Calibri" w:cs="Calibri"/>
          <w:i w:val="0"/>
          <w:iCs w:val="0"/>
          <w:sz w:val="24"/>
          <w:szCs w:val="24"/>
        </w:rPr>
        <w:t>WHEREAS</w:t>
      </w:r>
      <w:r w:rsidRPr="54F687A1" w:rsidR="690285E6">
        <w:rPr>
          <w:rFonts w:ascii="Calibri" w:hAnsi="Calibri" w:eastAsia="Calibri" w:cs="Calibri"/>
          <w:i w:val="0"/>
          <w:iCs w:val="0"/>
          <w:sz w:val="24"/>
          <w:szCs w:val="24"/>
        </w:rPr>
        <w:t xml:space="preserve"> (2)</w:t>
      </w:r>
      <w:r w:rsidRPr="54F687A1" w:rsidR="00B24528">
        <w:rPr>
          <w:rFonts w:ascii="Calibri" w:hAnsi="Calibri" w:eastAsia="Calibri" w:cs="Calibri"/>
          <w:i w:val="0"/>
          <w:iCs w:val="0"/>
          <w:sz w:val="24"/>
          <w:szCs w:val="24"/>
        </w:rPr>
        <w:t>,</w:t>
      </w:r>
    </w:p>
    <w:p w:rsidRPr="00115833" w:rsidR="00F3350B" w:rsidP="54F687A1" w:rsidRDefault="00385E8B" w14:paraId="4C196363" w14:textId="39C1D4FE">
      <w:pPr>
        <w:keepNext w:val="1"/>
        <w:keepLines w:val="1"/>
        <w:ind w:left="720"/>
        <w:outlineLvl w:val="0"/>
        <w:rPr>
          <w:rFonts w:ascii="Calibri" w:hAnsi="Calibri" w:eastAsia="Calibri" w:cs="Calibri"/>
          <w:color w:val="000000" w:themeColor="text1"/>
          <w:sz w:val="24"/>
          <w:szCs w:val="24"/>
        </w:rPr>
      </w:pPr>
      <w:bookmarkStart w:name="_Hlk128406790" w:id="4"/>
      <w:r w:rsidRPr="54F687A1" w:rsidR="00385E8B">
        <w:rPr>
          <w:rFonts w:ascii="Calibri" w:hAnsi="Calibri" w:eastAsia="Calibri" w:cs="Calibri"/>
          <w:color w:val="000000" w:themeColor="text1" w:themeTint="FF" w:themeShade="FF"/>
          <w:sz w:val="24"/>
          <w:szCs w:val="24"/>
        </w:rPr>
        <w:t xml:space="preserve">ASCSU Senators and Associate Senators are </w:t>
      </w:r>
      <w:r w:rsidRPr="54F687A1" w:rsidR="00385E8B">
        <w:rPr>
          <w:rFonts w:ascii="Calibri" w:hAnsi="Calibri" w:eastAsia="Calibri" w:cs="Calibri"/>
          <w:color w:val="000000" w:themeColor="text1" w:themeTint="FF" w:themeShade="FF"/>
          <w:sz w:val="24"/>
          <w:szCs w:val="24"/>
        </w:rPr>
        <w:t>elected</w:t>
      </w:r>
      <w:r w:rsidRPr="54F687A1" w:rsidR="00385E8B">
        <w:rPr>
          <w:rFonts w:ascii="Calibri" w:hAnsi="Calibri" w:eastAsia="Calibri" w:cs="Calibri"/>
          <w:color w:val="000000" w:themeColor="text1" w:themeTint="FF" w:themeShade="FF"/>
          <w:sz w:val="24"/>
          <w:szCs w:val="24"/>
        </w:rPr>
        <w:t xml:space="preserve"> to </w:t>
      </w:r>
      <w:r w:rsidRPr="54F687A1" w:rsidR="00385E8B">
        <w:rPr>
          <w:rFonts w:ascii="Calibri" w:hAnsi="Calibri" w:eastAsia="Calibri" w:cs="Calibri"/>
          <w:color w:val="000000" w:themeColor="text1" w:themeTint="FF" w:themeShade="FF"/>
          <w:sz w:val="24"/>
          <w:szCs w:val="24"/>
        </w:rPr>
        <w:t>represent</w:t>
      </w:r>
      <w:r w:rsidRPr="54F687A1" w:rsidR="00385E8B">
        <w:rPr>
          <w:rFonts w:ascii="Calibri" w:hAnsi="Calibri" w:eastAsia="Calibri" w:cs="Calibri"/>
          <w:color w:val="000000" w:themeColor="text1" w:themeTint="FF" w:themeShade="FF"/>
          <w:sz w:val="24"/>
          <w:szCs w:val="24"/>
        </w:rPr>
        <w:t xml:space="preserve"> their constituencies through active communication, visibility, and responsiveness, which requires structured and intentional engagement practices</w:t>
      </w:r>
      <w:r w:rsidRPr="54F687A1" w:rsidR="00F3350B">
        <w:rPr>
          <w:rFonts w:ascii="Calibri" w:hAnsi="Calibri" w:eastAsia="Calibri" w:cs="Calibri"/>
          <w:color w:val="000000" w:themeColor="text1" w:themeTint="FF" w:themeShade="FF"/>
          <w:sz w:val="24"/>
          <w:szCs w:val="24"/>
        </w:rPr>
        <w:t xml:space="preserve">; and, </w:t>
      </w:r>
    </w:p>
    <w:bookmarkEnd w:id="4"/>
    <w:p w:rsidRPr="00115833" w:rsidR="00B24528" w:rsidP="54F687A1" w:rsidRDefault="00B24528" w14:paraId="19E5E559" w14:textId="77777777">
      <w:pPr>
        <w:pStyle w:val="Heading3"/>
        <w:rPr>
          <w:rFonts w:ascii="Calibri" w:hAnsi="Calibri" w:eastAsia="Calibri" w:cs="Calibri"/>
          <w:i w:val="0"/>
          <w:iCs w:val="0"/>
          <w:sz w:val="24"/>
          <w:szCs w:val="24"/>
        </w:rPr>
      </w:pPr>
    </w:p>
    <w:p w:rsidRPr="00115833" w:rsidR="00E12F1E" w:rsidP="54F687A1" w:rsidRDefault="00E12F1E" w14:paraId="6ACF2AB7" w14:textId="02D26F27">
      <w:pPr>
        <w:pStyle w:val="Heading3"/>
        <w:rPr>
          <w:rFonts w:ascii="Calibri" w:hAnsi="Calibri" w:eastAsia="Calibri" w:cs="Calibri"/>
          <w:i w:val="0"/>
          <w:iCs w:val="0"/>
          <w:sz w:val="24"/>
          <w:szCs w:val="24"/>
        </w:rPr>
      </w:pPr>
      <w:r w:rsidRPr="54F687A1" w:rsidR="00E12F1E">
        <w:rPr>
          <w:rFonts w:ascii="Calibri" w:hAnsi="Calibri" w:eastAsia="Calibri" w:cs="Calibri"/>
          <w:i w:val="0"/>
          <w:iCs w:val="0"/>
          <w:sz w:val="24"/>
          <w:szCs w:val="24"/>
        </w:rPr>
        <w:t>WHEREAS</w:t>
      </w:r>
      <w:r w:rsidRPr="54F687A1" w:rsidR="160F1454">
        <w:rPr>
          <w:rFonts w:ascii="Calibri" w:hAnsi="Calibri" w:eastAsia="Calibri" w:cs="Calibri"/>
          <w:i w:val="0"/>
          <w:iCs w:val="0"/>
          <w:sz w:val="24"/>
          <w:szCs w:val="24"/>
        </w:rPr>
        <w:t xml:space="preserve"> (3)</w:t>
      </w:r>
      <w:r w:rsidRPr="54F687A1" w:rsidR="00B24528">
        <w:rPr>
          <w:rFonts w:ascii="Calibri" w:hAnsi="Calibri" w:eastAsia="Calibri" w:cs="Calibri"/>
          <w:i w:val="0"/>
          <w:iCs w:val="0"/>
          <w:sz w:val="24"/>
          <w:szCs w:val="24"/>
        </w:rPr>
        <w:t>,</w:t>
      </w:r>
    </w:p>
    <w:p w:rsidRPr="00115833" w:rsidR="00F3350B" w:rsidP="54F687A1" w:rsidRDefault="00385E8B" w14:paraId="5D691E06" w14:textId="7DF959C6">
      <w:pPr>
        <w:pStyle w:val="Heading3"/>
        <w:ind w:left="720" w:firstLine="60"/>
        <w:rPr>
          <w:rFonts w:ascii="Calibri" w:hAnsi="Calibri" w:eastAsia="Calibri" w:cs="Calibri"/>
          <w:i w:val="0"/>
          <w:iCs w:val="0"/>
          <w:sz w:val="24"/>
          <w:szCs w:val="24"/>
        </w:rPr>
      </w:pPr>
      <w:r w:rsidRPr="54F687A1" w:rsidR="00385E8B">
        <w:rPr>
          <w:rFonts w:ascii="Calibri" w:hAnsi="Calibri" w:eastAsia="Calibri" w:cs="Calibri"/>
          <w:i w:val="0"/>
          <w:iCs w:val="0"/>
          <w:sz w:val="24"/>
          <w:szCs w:val="24"/>
        </w:rPr>
        <w:t xml:space="preserve">The Senate has </w:t>
      </w:r>
      <w:r w:rsidRPr="54F687A1" w:rsidR="00385E8B">
        <w:rPr>
          <w:rFonts w:ascii="Calibri" w:hAnsi="Calibri" w:eastAsia="Calibri" w:cs="Calibri"/>
          <w:i w:val="0"/>
          <w:iCs w:val="0"/>
          <w:sz w:val="24"/>
          <w:szCs w:val="24"/>
        </w:rPr>
        <w:t>identified</w:t>
      </w:r>
      <w:r w:rsidRPr="54F687A1" w:rsidR="00385E8B">
        <w:rPr>
          <w:rFonts w:ascii="Calibri" w:hAnsi="Calibri" w:eastAsia="Calibri" w:cs="Calibri"/>
          <w:i w:val="0"/>
          <w:iCs w:val="0"/>
          <w:sz w:val="24"/>
          <w:szCs w:val="24"/>
        </w:rPr>
        <w:t xml:space="preserve"> a need for a more transparent, outcome-driven model that better reflects the expectations of the student body</w:t>
      </w:r>
      <w:r w:rsidRPr="54F687A1" w:rsidR="00B24528">
        <w:rPr>
          <w:rFonts w:ascii="Calibri" w:hAnsi="Calibri" w:eastAsia="Calibri" w:cs="Calibri"/>
          <w:i w:val="0"/>
          <w:iCs w:val="0"/>
          <w:sz w:val="24"/>
          <w:szCs w:val="24"/>
        </w:rPr>
        <w:t>; and,</w:t>
      </w:r>
    </w:p>
    <w:p w:rsidR="00115833" w:rsidP="54F687A1" w:rsidRDefault="00115833" w14:paraId="2EB1B9A1" w14:textId="77777777">
      <w:pPr>
        <w:pStyle w:val="Heading3"/>
        <w:rPr>
          <w:rFonts w:ascii="Calibri" w:hAnsi="Calibri" w:eastAsia="Calibri" w:cs="Calibri"/>
          <w:i w:val="0"/>
          <w:iCs w:val="0"/>
          <w:sz w:val="24"/>
          <w:szCs w:val="24"/>
        </w:rPr>
      </w:pPr>
    </w:p>
    <w:p w:rsidRPr="00115833" w:rsidR="00E12F1E" w:rsidP="54F687A1" w:rsidRDefault="00E12F1E" w14:paraId="7896635E" w14:textId="44EEE50A">
      <w:pPr>
        <w:pStyle w:val="Heading3"/>
        <w:rPr>
          <w:rFonts w:ascii="Calibri" w:hAnsi="Calibri" w:eastAsia="Calibri" w:cs="Calibri"/>
          <w:i w:val="0"/>
          <w:iCs w:val="0"/>
          <w:sz w:val="24"/>
          <w:szCs w:val="24"/>
        </w:rPr>
      </w:pPr>
      <w:r w:rsidRPr="54F687A1" w:rsidR="00E12F1E">
        <w:rPr>
          <w:rFonts w:ascii="Calibri" w:hAnsi="Calibri" w:eastAsia="Calibri" w:cs="Calibri"/>
          <w:i w:val="0"/>
          <w:iCs w:val="0"/>
          <w:sz w:val="24"/>
          <w:szCs w:val="24"/>
        </w:rPr>
        <w:t>WHEREAS</w:t>
      </w:r>
      <w:r w:rsidRPr="54F687A1" w:rsidR="4E012750">
        <w:rPr>
          <w:rFonts w:ascii="Calibri" w:hAnsi="Calibri" w:eastAsia="Calibri" w:cs="Calibri"/>
          <w:i w:val="0"/>
          <w:iCs w:val="0"/>
          <w:sz w:val="24"/>
          <w:szCs w:val="24"/>
        </w:rPr>
        <w:t xml:space="preserve"> (4)</w:t>
      </w:r>
      <w:r w:rsidRPr="54F687A1" w:rsidR="00B24528">
        <w:rPr>
          <w:rFonts w:ascii="Calibri" w:hAnsi="Calibri" w:eastAsia="Calibri" w:cs="Calibri"/>
          <w:i w:val="0"/>
          <w:iCs w:val="0"/>
          <w:sz w:val="24"/>
          <w:szCs w:val="24"/>
        </w:rPr>
        <w:t>,</w:t>
      </w:r>
      <w:r w:rsidRPr="54F687A1" w:rsidR="00E12F1E">
        <w:rPr>
          <w:rFonts w:ascii="Calibri" w:hAnsi="Calibri" w:eastAsia="Calibri" w:cs="Calibri"/>
          <w:i w:val="0"/>
          <w:iCs w:val="0"/>
          <w:sz w:val="24"/>
          <w:szCs w:val="24"/>
        </w:rPr>
        <w:t xml:space="preserve"> </w:t>
      </w:r>
    </w:p>
    <w:p w:rsidRPr="00115833" w:rsidR="00E12F1E" w:rsidP="54F687A1" w:rsidRDefault="00957562" w14:paraId="0BB3639F" w14:textId="7C71D7A4">
      <w:pPr>
        <w:ind w:left="720"/>
        <w:rPr>
          <w:rFonts w:ascii="Calibri" w:hAnsi="Calibri" w:eastAsia="Calibri" w:cs="Calibri"/>
          <w:sz w:val="24"/>
          <w:szCs w:val="24"/>
        </w:rPr>
      </w:pPr>
      <w:r w:rsidRPr="54F687A1" w:rsidR="00957562">
        <w:rPr>
          <w:rFonts w:ascii="Calibri" w:hAnsi="Calibri" w:eastAsia="Calibri" w:cs="Calibri"/>
          <w:sz w:val="24"/>
          <w:szCs w:val="24"/>
        </w:rPr>
        <w:t xml:space="preserve">The Senate benefits from a structured model that ensures Senators and Associate Senators </w:t>
      </w:r>
      <w:r w:rsidRPr="54F687A1" w:rsidR="00957562">
        <w:rPr>
          <w:rFonts w:ascii="Calibri" w:hAnsi="Calibri" w:eastAsia="Calibri" w:cs="Calibri"/>
          <w:sz w:val="24"/>
          <w:szCs w:val="24"/>
        </w:rPr>
        <w:t>participate</w:t>
      </w:r>
      <w:r w:rsidRPr="54F687A1" w:rsidR="00957562">
        <w:rPr>
          <w:rFonts w:ascii="Calibri" w:hAnsi="Calibri" w:eastAsia="Calibri" w:cs="Calibri"/>
          <w:sz w:val="24"/>
          <w:szCs w:val="24"/>
        </w:rPr>
        <w:t xml:space="preserve"> in both external outreach as well as internal governance responsibilities</w:t>
      </w:r>
      <w:r w:rsidRPr="54F687A1" w:rsidR="00F3350B">
        <w:rPr>
          <w:rFonts w:ascii="Calibri" w:hAnsi="Calibri" w:eastAsia="Calibri" w:cs="Calibri"/>
          <w:sz w:val="24"/>
          <w:szCs w:val="24"/>
        </w:rPr>
        <w:t xml:space="preserve">; </w:t>
      </w:r>
      <w:r w:rsidRPr="54F687A1" w:rsidR="00F3350B">
        <w:rPr>
          <w:rFonts w:ascii="Calibri" w:hAnsi="Calibri" w:eastAsia="Calibri" w:cs="Calibri"/>
          <w:b w:val="1"/>
          <w:bCs w:val="1"/>
          <w:i w:val="1"/>
          <w:iCs w:val="1"/>
          <w:sz w:val="24"/>
          <w:szCs w:val="24"/>
        </w:rPr>
        <w:t>so,</w:t>
      </w:r>
      <w:r w:rsidRPr="54F687A1" w:rsidR="00F3350B">
        <w:rPr>
          <w:rFonts w:ascii="Calibri" w:hAnsi="Calibri" w:eastAsia="Calibri" w:cs="Calibri"/>
          <w:sz w:val="24"/>
          <w:szCs w:val="24"/>
        </w:rPr>
        <w:t xml:space="preserve"> </w:t>
      </w:r>
    </w:p>
    <w:p w:rsidR="54F687A1" w:rsidP="54F687A1" w:rsidRDefault="54F687A1" w14:paraId="7200E368" w14:textId="29B1ED89">
      <w:pPr>
        <w:ind w:left="720"/>
        <w:rPr>
          <w:rFonts w:ascii="Calibri" w:hAnsi="Calibri" w:eastAsia="Calibri" w:cs="Calibri"/>
          <w:sz w:val="24"/>
          <w:szCs w:val="24"/>
        </w:rPr>
      </w:pPr>
    </w:p>
    <w:p w:rsidRPr="00115833" w:rsidR="00E12F1E" w:rsidP="54F687A1" w:rsidRDefault="00E12F1E" w14:paraId="7C01795D" w14:textId="5C528F19">
      <w:pPr>
        <w:pStyle w:val="Heading1"/>
        <w:jc w:val="center"/>
        <w:rPr>
          <w:rFonts w:ascii="Calibri" w:hAnsi="Calibri" w:eastAsia="Calibri" w:cs="Calibri"/>
          <w:sz w:val="24"/>
          <w:szCs w:val="24"/>
        </w:rPr>
      </w:pPr>
      <w:commentRangeStart w:id="5"/>
      <w:r w:rsidRPr="54F687A1" w:rsidR="00E12F1E">
        <w:rPr>
          <w:rFonts w:ascii="Calibri" w:hAnsi="Calibri" w:eastAsia="Calibri" w:cs="Calibri"/>
          <w:sz w:val="24"/>
          <w:szCs w:val="24"/>
        </w:rPr>
        <w:t>THEREFORE</w:t>
      </w:r>
      <w:r w:rsidRPr="54F687A1" w:rsidR="00235D1B">
        <w:rPr>
          <w:rFonts w:ascii="Calibri" w:hAnsi="Calibri" w:eastAsia="Calibri" w:cs="Calibri"/>
          <w:sz w:val="24"/>
          <w:szCs w:val="24"/>
        </w:rPr>
        <w:t>,</w:t>
      </w:r>
      <w:r w:rsidRPr="54F687A1" w:rsidR="00E12F1E">
        <w:rPr>
          <w:rFonts w:ascii="Calibri" w:hAnsi="Calibri" w:eastAsia="Calibri" w:cs="Calibri"/>
          <w:sz w:val="24"/>
          <w:szCs w:val="24"/>
        </w:rPr>
        <w:t xml:space="preserve"> BE IT HEREBY RESOLVE</w:t>
      </w:r>
      <w:r w:rsidRPr="54F687A1" w:rsidR="317E1CB8">
        <w:rPr>
          <w:rFonts w:ascii="Calibri" w:hAnsi="Calibri" w:eastAsia="Calibri" w:cs="Calibri"/>
          <w:sz w:val="24"/>
          <w:szCs w:val="24"/>
        </w:rPr>
        <w:t>D</w:t>
      </w:r>
      <w:r w:rsidRPr="54F687A1" w:rsidR="2904B9E6">
        <w:rPr>
          <w:rFonts w:ascii="Calibri" w:hAnsi="Calibri" w:eastAsia="Calibri" w:cs="Calibri"/>
          <w:sz w:val="24"/>
          <w:szCs w:val="24"/>
        </w:rPr>
        <w:t xml:space="preserve"> (1)</w:t>
      </w:r>
    </w:p>
    <w:p w:rsidRPr="00115833" w:rsidR="00BE0D2A" w:rsidP="54F687A1" w:rsidRDefault="00BE0D2A" w14:paraId="564EE5FF" w14:textId="77777777">
      <w:pPr>
        <w:jc w:val="left"/>
        <w:rPr>
          <w:rFonts w:ascii="Calibri" w:hAnsi="Calibri" w:eastAsia="Calibri" w:cs="Calibri"/>
          <w:b w:val="1"/>
          <w:bCs w:val="1"/>
          <w:sz w:val="24"/>
          <w:szCs w:val="24"/>
        </w:rPr>
      </w:pPr>
    </w:p>
    <w:p w:rsidR="00122139" w:rsidP="54F687A1" w:rsidRDefault="00957562" w14:paraId="6AB550AD" w14:textId="25DA42E3">
      <w:pPr>
        <w:pStyle w:val="NormalWeb"/>
        <w:spacing w:before="0" w:beforeAutospacing="off" w:after="0" w:afterAutospacing="off"/>
        <w:ind w:firstLine="720"/>
        <w:jc w:val="center"/>
        <w:rPr>
          <w:rFonts w:ascii="Calibri" w:hAnsi="Calibri" w:eastAsia="Calibri" w:cs="Calibri"/>
          <w:sz w:val="24"/>
          <w:szCs w:val="24"/>
        </w:rPr>
      </w:pPr>
      <w:r w:rsidRPr="54F687A1" w:rsidR="00957562">
        <w:rPr>
          <w:rFonts w:ascii="Calibri" w:hAnsi="Calibri" w:eastAsia="Calibri" w:cs="Calibri"/>
          <w:sz w:val="24"/>
          <w:szCs w:val="24"/>
        </w:rPr>
        <w:t xml:space="preserve">That the </w:t>
      </w:r>
      <w:r w:rsidRPr="54F687A1" w:rsidR="64F9318C">
        <w:rPr>
          <w:rFonts w:ascii="Calibri" w:hAnsi="Calibri" w:eastAsia="Calibri" w:cs="Calibri"/>
          <w:sz w:val="24"/>
          <w:szCs w:val="24"/>
        </w:rPr>
        <w:t xml:space="preserve">ASCSU </w:t>
      </w:r>
      <w:r w:rsidRPr="54F687A1" w:rsidR="00957562">
        <w:rPr>
          <w:rFonts w:ascii="Calibri" w:hAnsi="Calibri" w:eastAsia="Calibri" w:cs="Calibri"/>
          <w:sz w:val="24"/>
          <w:szCs w:val="24"/>
        </w:rPr>
        <w:t>Senate Bylaws</w:t>
      </w:r>
      <w:r w:rsidRPr="54F687A1" w:rsidR="2BB0C1A0">
        <w:rPr>
          <w:rFonts w:ascii="Calibri" w:hAnsi="Calibri" w:eastAsia="Calibri" w:cs="Calibri"/>
          <w:sz w:val="24"/>
          <w:szCs w:val="24"/>
        </w:rPr>
        <w:t>,</w:t>
      </w:r>
      <w:r w:rsidRPr="54F687A1" w:rsidR="00957562">
        <w:rPr>
          <w:rFonts w:ascii="Calibri" w:hAnsi="Calibri" w:eastAsia="Calibri" w:cs="Calibri"/>
          <w:sz w:val="24"/>
          <w:szCs w:val="24"/>
        </w:rPr>
        <w:t xml:space="preserve"> Article II, Section 1</w:t>
      </w:r>
      <w:r w:rsidRPr="54F687A1" w:rsidR="524581F8">
        <w:rPr>
          <w:rFonts w:ascii="Calibri" w:hAnsi="Calibri" w:eastAsia="Calibri" w:cs="Calibri"/>
          <w:sz w:val="24"/>
          <w:szCs w:val="24"/>
        </w:rPr>
        <w:t xml:space="preserve">, </w:t>
      </w:r>
      <w:r w:rsidRPr="54F687A1" w:rsidR="00957562">
        <w:rPr>
          <w:rFonts w:ascii="Calibri" w:hAnsi="Calibri" w:eastAsia="Calibri" w:cs="Calibri"/>
          <w:sz w:val="24"/>
          <w:szCs w:val="24"/>
        </w:rPr>
        <w:t>be amended to read as follows</w:t>
      </w:r>
      <w:r w:rsidRPr="54F687A1" w:rsidR="2C4EC604">
        <w:rPr>
          <w:rFonts w:ascii="Calibri" w:hAnsi="Calibri" w:eastAsia="Calibri" w:cs="Calibri"/>
          <w:sz w:val="24"/>
          <w:szCs w:val="24"/>
        </w:rPr>
        <w:t>:</w:t>
      </w:r>
    </w:p>
    <w:p w:rsidR="54F687A1" w:rsidP="54F687A1" w:rsidRDefault="54F687A1" w14:paraId="0BCD01B2" w14:textId="21319EA3">
      <w:pPr>
        <w:pStyle w:val="NormalWeb"/>
        <w:spacing w:before="0" w:beforeAutospacing="off" w:after="0" w:afterAutospacing="off"/>
        <w:ind w:firstLine="720"/>
        <w:jc w:val="center"/>
        <w:rPr>
          <w:rFonts w:ascii="Calibri" w:hAnsi="Calibri" w:eastAsia="Calibri" w:cs="Calibri"/>
          <w:sz w:val="24"/>
          <w:szCs w:val="24"/>
        </w:rPr>
      </w:pPr>
    </w:p>
    <w:p w:rsidR="340AD615" w:rsidP="54F687A1" w:rsidRDefault="340AD615" w14:paraId="6EBE3D65" w14:textId="5577DB9C">
      <w:pPr>
        <w:pStyle w:val="NormalWeb"/>
        <w:spacing w:before="0" w:beforeAutospacing="off" w:after="0" w:afterAutospacing="off"/>
        <w:ind w:firstLine="720"/>
        <w:jc w:val="center"/>
        <w:rPr>
          <w:rFonts w:ascii="Calibri" w:hAnsi="Calibri" w:eastAsia="Calibri" w:cs="Calibri"/>
          <w:sz w:val="24"/>
          <w:szCs w:val="24"/>
        </w:rPr>
      </w:pPr>
      <w:r w:rsidRPr="54F687A1" w:rsidR="340AD615">
        <w:rPr>
          <w:rFonts w:ascii="Calibri" w:hAnsi="Calibri" w:eastAsia="Calibri" w:cs="Calibri"/>
          <w:sz w:val="24"/>
          <w:szCs w:val="24"/>
        </w:rPr>
        <w:t>“</w:t>
      </w:r>
    </w:p>
    <w:p w:rsidRPr="00DC2983" w:rsidR="00957562" w:rsidP="54F687A1" w:rsidRDefault="00046F84" w14:paraId="50276B0F" w14:textId="1B34750D">
      <w:pPr>
        <w:pStyle w:val="NormalWeb"/>
        <w:spacing w:before="0" w:beforeAutospacing="off" w:after="0" w:afterAutospacing="off"/>
        <w:ind w:firstLine="720"/>
        <w:jc w:val="left"/>
        <w:rPr>
          <w:rFonts w:ascii="Calibri" w:hAnsi="Calibri" w:eastAsia="Calibri" w:cs="Calibri"/>
          <w:sz w:val="24"/>
          <w:szCs w:val="24"/>
        </w:rPr>
      </w:pPr>
      <w:r w:rsidRPr="54F687A1" w:rsidR="00957562">
        <w:rPr>
          <w:rFonts w:ascii="Calibri" w:hAnsi="Calibri" w:eastAsia="Calibri" w:cs="Calibri"/>
          <w:color w:val="000000" w:themeColor="text1" w:themeTint="FF" w:themeShade="FF"/>
          <w:sz w:val="24"/>
          <w:szCs w:val="24"/>
        </w:rPr>
        <w:t xml:space="preserve">A. Senators and Associate Senators will be elected or appointed </w:t>
      </w:r>
      <w:r w:rsidRPr="54F687A1" w:rsidR="00957562">
        <w:rPr>
          <w:rFonts w:ascii="Calibri" w:hAnsi="Calibri" w:eastAsia="Calibri" w:cs="Calibri"/>
          <w:color w:val="000000" w:themeColor="text1" w:themeTint="FF" w:themeShade="FF"/>
          <w:sz w:val="24"/>
          <w:szCs w:val="24"/>
        </w:rPr>
        <w:t>pursuant to</w:t>
      </w:r>
      <w:r w:rsidRPr="54F687A1" w:rsidR="00957562">
        <w:rPr>
          <w:rFonts w:ascii="Calibri" w:hAnsi="Calibri" w:eastAsia="Calibri" w:cs="Calibri"/>
          <w:color w:val="000000" w:themeColor="text1" w:themeTint="FF" w:themeShade="FF"/>
          <w:sz w:val="24"/>
          <w:szCs w:val="24"/>
        </w:rPr>
        <w:t xml:space="preserve"> the Elections Code and relevant sections of the ASCSU Constitution.</w:t>
      </w:r>
    </w:p>
    <w:p w:rsidRPr="00DC2983" w:rsidR="00957562" w:rsidP="54F687A1" w:rsidRDefault="00957562" w14:paraId="134300E8" w14:textId="708513B1">
      <w:pPr>
        <w:ind w:firstLine="720"/>
        <w:jc w:val="left"/>
        <w:rPr>
          <w:rFonts w:ascii="Calibri" w:hAnsi="Calibri" w:eastAsia="Calibri" w:cs="Calibri"/>
          <w:sz w:val="24"/>
          <w:szCs w:val="24"/>
        </w:rPr>
      </w:pPr>
      <w:r w:rsidRPr="54F687A1" w:rsidR="00957562">
        <w:rPr>
          <w:rFonts w:ascii="Calibri" w:hAnsi="Calibri" w:eastAsia="Calibri" w:cs="Calibri"/>
          <w:color w:val="000000" w:themeColor="text1" w:themeTint="FF" w:themeShade="FF"/>
          <w:sz w:val="24"/>
          <w:szCs w:val="24"/>
        </w:rPr>
        <w:t>B. Senators shall perform or attend weekly Engagement Events and Governance Participation hours as per the Senate Job Descriptions of the current Senate, also found in Article II, Section 2 of the Senate Bylaws.</w:t>
      </w:r>
    </w:p>
    <w:p w:rsidRPr="00DC2983" w:rsidR="00957562" w:rsidP="54F687A1" w:rsidRDefault="00957562" w14:paraId="0C8691B0" w14:textId="2B9BDD65">
      <w:pPr>
        <w:ind w:left="1440"/>
        <w:jc w:val="left"/>
        <w:rPr>
          <w:rFonts w:ascii="Calibri" w:hAnsi="Calibri" w:eastAsia="Calibri" w:cs="Calibri"/>
          <w:sz w:val="24"/>
          <w:szCs w:val="24"/>
        </w:rPr>
      </w:pPr>
      <w:r w:rsidRPr="54F687A1" w:rsidR="00957562">
        <w:rPr>
          <w:rFonts w:ascii="Calibri" w:hAnsi="Calibri" w:eastAsia="Calibri" w:cs="Calibri"/>
          <w:color w:val="000000" w:themeColor="text1" w:themeTint="FF" w:themeShade="FF"/>
          <w:sz w:val="24"/>
          <w:szCs w:val="24"/>
        </w:rPr>
        <w:t xml:space="preserve">a. Senators </w:t>
      </w:r>
      <w:r w:rsidRPr="54F687A1" w:rsidR="00957562">
        <w:rPr>
          <w:rFonts w:ascii="Calibri" w:hAnsi="Calibri" w:eastAsia="Calibri" w:cs="Calibri"/>
          <w:color w:val="000000" w:themeColor="text1" w:themeTint="FF" w:themeShade="FF"/>
          <w:sz w:val="24"/>
          <w:szCs w:val="24"/>
        </w:rPr>
        <w:t>are required to</w:t>
      </w:r>
      <w:r w:rsidRPr="54F687A1" w:rsidR="00957562">
        <w:rPr>
          <w:rFonts w:ascii="Calibri" w:hAnsi="Calibri" w:eastAsia="Calibri" w:cs="Calibri"/>
          <w:color w:val="000000" w:themeColor="text1" w:themeTint="FF" w:themeShade="FF"/>
          <w:sz w:val="24"/>
          <w:szCs w:val="24"/>
        </w:rPr>
        <w:t xml:space="preserve"> spend one [1] of their Governance Participation hours at an ASCSU Internal Committee and one [1] Governance Participation hour at their respective College Council or </w:t>
      </w:r>
      <w:commentRangeStart w:id="6"/>
      <w:r w:rsidRPr="54F687A1" w:rsidR="00957562">
        <w:rPr>
          <w:rFonts w:ascii="Calibri" w:hAnsi="Calibri" w:eastAsia="Calibri" w:cs="Calibri"/>
          <w:color w:val="000000" w:themeColor="text1" w:themeTint="FF" w:themeShade="FF"/>
          <w:sz w:val="24"/>
          <w:szCs w:val="24"/>
        </w:rPr>
        <w:t>Director meeting.</w:t>
      </w:r>
      <w:commentRangeEnd w:id="6"/>
      <w:r>
        <w:rPr>
          <w:rStyle w:val="CommentReference"/>
        </w:rPr>
        <w:commentReference w:id="6"/>
      </w:r>
      <w:r w:rsidRPr="54F687A1" w:rsidR="008A31C6">
        <w:rPr>
          <w:rFonts w:ascii="Calibri" w:hAnsi="Calibri" w:eastAsia="Calibri" w:cs="Calibri"/>
          <w:color w:val="000000" w:themeColor="text1" w:themeTint="FF" w:themeShade="FF"/>
          <w:sz w:val="24"/>
          <w:szCs w:val="24"/>
        </w:rPr>
        <w:t xml:space="preserve"> If a College Council or Director </w:t>
      </w:r>
      <w:r w:rsidRPr="54F687A1" w:rsidR="008A31C6">
        <w:rPr>
          <w:rFonts w:ascii="Calibri" w:hAnsi="Calibri" w:eastAsia="Calibri" w:cs="Calibri"/>
          <w:color w:val="000000" w:themeColor="text1" w:themeTint="FF" w:themeShade="FF"/>
          <w:sz w:val="24"/>
          <w:szCs w:val="24"/>
        </w:rPr>
        <w:t>isn’t</w:t>
      </w:r>
      <w:r w:rsidRPr="54F687A1" w:rsidR="008A31C6">
        <w:rPr>
          <w:rFonts w:ascii="Calibri" w:hAnsi="Calibri" w:eastAsia="Calibri" w:cs="Calibri"/>
          <w:color w:val="000000" w:themeColor="text1" w:themeTint="FF" w:themeShade="FF"/>
          <w:sz w:val="24"/>
          <w:szCs w:val="24"/>
        </w:rPr>
        <w:t xml:space="preserve"> meeting that specific week, </w:t>
      </w:r>
      <w:r w:rsidRPr="54F687A1" w:rsidR="004804D6">
        <w:rPr>
          <w:rFonts w:ascii="Calibri" w:hAnsi="Calibri" w:eastAsia="Calibri" w:cs="Calibri"/>
          <w:color w:val="000000" w:themeColor="text1" w:themeTint="FF" w:themeShade="FF"/>
          <w:sz w:val="24"/>
          <w:szCs w:val="24"/>
        </w:rPr>
        <w:t xml:space="preserve">it is not applicable. </w:t>
      </w:r>
    </w:p>
    <w:p w:rsidRPr="00DC2983" w:rsidR="00957562" w:rsidP="54F687A1" w:rsidRDefault="00957562" w14:paraId="218FB267" w14:textId="487142DB">
      <w:pPr>
        <w:ind w:left="720" w:firstLine="720"/>
        <w:jc w:val="left"/>
        <w:rPr>
          <w:rFonts w:ascii="Calibri" w:hAnsi="Calibri" w:eastAsia="Calibri" w:cs="Calibri"/>
          <w:sz w:val="24"/>
          <w:szCs w:val="24"/>
        </w:rPr>
      </w:pPr>
      <w:r w:rsidRPr="54F687A1" w:rsidR="00957562">
        <w:rPr>
          <w:rFonts w:ascii="Calibri" w:hAnsi="Calibri" w:eastAsia="Calibri" w:cs="Calibri"/>
          <w:color w:val="000000" w:themeColor="text1" w:themeTint="FF" w:themeShade="FF"/>
          <w:sz w:val="24"/>
          <w:szCs w:val="24"/>
        </w:rPr>
        <w:t xml:space="preserve">b. The remaining hours must be spent in an Engagement Event that involves direct constituent interaction. </w:t>
      </w:r>
      <w:r w:rsidRPr="54F687A1" w:rsidR="00AA6E20">
        <w:rPr>
          <w:rFonts w:ascii="Calibri" w:hAnsi="Calibri" w:eastAsia="Calibri" w:cs="Calibri"/>
          <w:color w:val="000000" w:themeColor="text1" w:themeTint="FF" w:themeShade="FF"/>
          <w:sz w:val="24"/>
          <w:szCs w:val="24"/>
        </w:rPr>
        <w:t>One (1) Engagement Event shall be the equivalent of one (1) hour</w:t>
      </w:r>
      <w:r w:rsidRPr="54F687A1" w:rsidR="00533C6C">
        <w:rPr>
          <w:rFonts w:ascii="Calibri" w:hAnsi="Calibri" w:eastAsia="Calibri" w:cs="Calibri"/>
          <w:color w:val="000000" w:themeColor="text1" w:themeTint="FF" w:themeShade="FF"/>
          <w:sz w:val="24"/>
          <w:szCs w:val="24"/>
        </w:rPr>
        <w:t>.</w:t>
      </w:r>
      <w:r w:rsidRPr="54F687A1" w:rsidR="00AA6E20">
        <w:rPr>
          <w:rFonts w:ascii="Calibri" w:hAnsi="Calibri" w:eastAsia="Calibri" w:cs="Calibri"/>
          <w:color w:val="000000" w:themeColor="text1" w:themeTint="FF" w:themeShade="FF"/>
          <w:sz w:val="24"/>
          <w:szCs w:val="24"/>
        </w:rPr>
        <w:t xml:space="preserve"> </w:t>
      </w:r>
      <w:r w:rsidRPr="54F687A1" w:rsidR="00957562">
        <w:rPr>
          <w:rFonts w:ascii="Calibri" w:hAnsi="Calibri" w:eastAsia="Calibri" w:cs="Calibri"/>
          <w:color w:val="000000" w:themeColor="text1" w:themeTint="FF" w:themeShade="FF"/>
          <w:sz w:val="24"/>
          <w:szCs w:val="24"/>
        </w:rPr>
        <w:t>Engagement events include the following:</w:t>
      </w:r>
    </w:p>
    <w:p w:rsidRPr="00DC2983" w:rsidR="00957562" w:rsidP="54F687A1" w:rsidRDefault="00957562" w14:paraId="77E23F02"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Attending club meetings (in which you are NOT an active member).</w:t>
      </w:r>
    </w:p>
    <w:p w:rsidRPr="00DC2983" w:rsidR="00957562" w:rsidP="54F687A1" w:rsidRDefault="330982B1" w14:paraId="4743DD9D" w14:textId="59541F87">
      <w:pPr>
        <w:pStyle w:val="ListParagraph"/>
        <w:numPr>
          <w:ilvl w:val="0"/>
          <w:numId w:val="1"/>
        </w:numPr>
        <w:jc w:val="left"/>
        <w:textAlignment w:val="baseline"/>
        <w:rPr>
          <w:rFonts w:ascii="Calibri" w:hAnsi="Calibri" w:eastAsia="Calibri" w:cs="Calibri"/>
          <w:color w:val="000000"/>
          <w:sz w:val="24"/>
          <w:szCs w:val="24"/>
        </w:rPr>
      </w:pPr>
      <w:r w:rsidRPr="54F687A1" w:rsidR="330982B1">
        <w:rPr>
          <w:rFonts w:ascii="Calibri" w:hAnsi="Calibri" w:eastAsia="Calibri" w:cs="Calibri"/>
          <w:color w:val="000000" w:themeColor="text1" w:themeTint="FF" w:themeShade="FF"/>
          <w:sz w:val="24"/>
          <w:szCs w:val="24"/>
        </w:rPr>
        <w:t>One-on-one</w:t>
      </w:r>
      <w:r w:rsidRPr="54F687A1" w:rsidR="00957562">
        <w:rPr>
          <w:rFonts w:ascii="Calibri" w:hAnsi="Calibri" w:eastAsia="Calibri" w:cs="Calibri"/>
          <w:color w:val="000000" w:themeColor="text1" w:themeTint="FF" w:themeShade="FF"/>
          <w:sz w:val="24"/>
          <w:szCs w:val="24"/>
        </w:rPr>
        <w:t xml:space="preserve"> </w:t>
      </w:r>
      <w:r w:rsidRPr="54F687A1" w:rsidR="00957562">
        <w:rPr>
          <w:rFonts w:ascii="Calibri" w:hAnsi="Calibri" w:eastAsia="Calibri" w:cs="Calibri"/>
          <w:color w:val="000000" w:themeColor="text1" w:themeTint="FF" w:themeShade="FF"/>
          <w:sz w:val="24"/>
          <w:szCs w:val="24"/>
        </w:rPr>
        <w:t>conversations</w:t>
      </w:r>
      <w:r w:rsidRPr="54F687A1" w:rsidR="00957562">
        <w:rPr>
          <w:rFonts w:ascii="Calibri" w:hAnsi="Calibri" w:eastAsia="Calibri" w:cs="Calibri"/>
          <w:color w:val="000000" w:themeColor="text1" w:themeTint="FF" w:themeShade="FF"/>
          <w:sz w:val="24"/>
          <w:szCs w:val="24"/>
        </w:rPr>
        <w:t xml:space="preserve"> with prospective ASCSU members.</w:t>
      </w:r>
    </w:p>
    <w:p w:rsidRPr="00DC2983" w:rsidR="00957562" w:rsidP="54F687A1" w:rsidRDefault="00957562" w14:paraId="4EED4FBB"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Participating in one-on-one conversations with students interested in passing legislation.</w:t>
      </w:r>
    </w:p>
    <w:p w:rsidRPr="00DC2983" w:rsidR="00957562" w:rsidP="54F687A1" w:rsidRDefault="00957562" w14:paraId="05223E88"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Attending cultural or educational events hosted by the Cultural Resource Centers.</w:t>
      </w:r>
    </w:p>
    <w:p w:rsidRPr="00DC2983" w:rsidR="00957562" w:rsidP="54F687A1" w:rsidRDefault="00957562" w14:paraId="6EE3B843"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Tabling on the plaza for ASCSU.</w:t>
      </w:r>
    </w:p>
    <w:p w:rsidRPr="00DC2983" w:rsidR="00957562" w:rsidP="54F687A1" w:rsidRDefault="00957562" w14:paraId="299F9E80"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Classroom visits educating about ASCSU.</w:t>
      </w:r>
    </w:p>
    <w:p w:rsidRPr="00DC2983" w:rsidR="00957562" w:rsidP="54F687A1" w:rsidRDefault="00957562" w14:paraId="035A572D"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Attending a university-related board (</w:t>
      </w:r>
      <w:r w:rsidRPr="54F687A1" w:rsidR="00957562">
        <w:rPr>
          <w:rFonts w:ascii="Calibri" w:hAnsi="Calibri" w:eastAsia="Calibri" w:cs="Calibri"/>
          <w:color w:val="000000" w:themeColor="text1" w:themeTint="FF" w:themeShade="FF"/>
          <w:sz w:val="24"/>
          <w:szCs w:val="24"/>
        </w:rPr>
        <w:t>e.g.</w:t>
      </w:r>
      <w:r w:rsidRPr="54F687A1" w:rsidR="00957562">
        <w:rPr>
          <w:rFonts w:ascii="Calibri" w:hAnsi="Calibri" w:eastAsia="Calibri" w:cs="Calibri"/>
          <w:color w:val="000000" w:themeColor="text1" w:themeTint="FF" w:themeShade="FF"/>
          <w:sz w:val="24"/>
          <w:szCs w:val="24"/>
        </w:rPr>
        <w:t xml:space="preserve"> LSCGB, PMSAC, Recreation Center Advisory board, etc.).</w:t>
      </w:r>
    </w:p>
    <w:p w:rsidRPr="00DC2983" w:rsidR="00957562" w:rsidP="54F687A1" w:rsidRDefault="00957562" w14:paraId="290D284F"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Volunteering for ongoing opportunities from the ASCSU office or Slice office.</w:t>
      </w:r>
    </w:p>
    <w:p w:rsidRPr="00DC2983" w:rsidR="00957562" w:rsidP="54F687A1" w:rsidRDefault="00957562" w14:paraId="1106B168" w14:textId="77777777">
      <w:pPr>
        <w:pStyle w:val="ListParagraph"/>
        <w:numPr>
          <w:ilvl w:val="0"/>
          <w:numId w:val="1"/>
        </w:numPr>
        <w:jc w:val="left"/>
        <w:textAlignment w:val="baseline"/>
        <w:rPr>
          <w:rFonts w:ascii="Calibri" w:hAnsi="Calibri" w:eastAsia="Calibri" w:cs="Calibri"/>
          <w:color w:val="000000"/>
          <w:sz w:val="24"/>
          <w:szCs w:val="24"/>
        </w:rPr>
      </w:pPr>
      <w:r w:rsidRPr="54F687A1" w:rsidR="00957562">
        <w:rPr>
          <w:rFonts w:ascii="Calibri" w:hAnsi="Calibri" w:eastAsia="Calibri" w:cs="Calibri"/>
          <w:color w:val="000000" w:themeColor="text1" w:themeTint="FF" w:themeShade="FF"/>
          <w:sz w:val="24"/>
          <w:szCs w:val="24"/>
        </w:rPr>
        <w:t>Time spent working on legislation.</w:t>
      </w:r>
    </w:p>
    <w:p w:rsidRPr="00DC2983" w:rsidR="009126D8" w:rsidP="54F687A1" w:rsidRDefault="009126D8" w14:paraId="0BB7B8BB" w14:textId="31024068">
      <w:pPr>
        <w:pStyle w:val="NormalWeb"/>
        <w:numPr>
          <w:ilvl w:val="0"/>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Participating in conversations with fellow Senators/Associate Senators that are relevant to the ASCSU Senate’s current or future legislation.</w:t>
      </w:r>
    </w:p>
    <w:p w:rsidRPr="00DC2983" w:rsidR="009126D8" w:rsidP="54F687A1" w:rsidRDefault="009126D8" w14:paraId="30EAC47F" w14:textId="77777777">
      <w:pPr>
        <w:pStyle w:val="NormalWeb"/>
        <w:numPr>
          <w:ilvl w:val="0"/>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Attending one of the following boards:</w:t>
      </w:r>
    </w:p>
    <w:p w:rsidRPr="00DC2983" w:rsidR="009126D8" w:rsidP="54F687A1" w:rsidRDefault="009126D8" w14:paraId="7A016CDB" w14:textId="77777777">
      <w:pPr>
        <w:pStyle w:val="NormalWeb"/>
        <w:numPr>
          <w:ilvl w:val="1"/>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Student Fee Review Board (SFRB)</w:t>
      </w:r>
    </w:p>
    <w:p w:rsidRPr="00DC2983" w:rsidR="009126D8" w:rsidP="54F687A1" w:rsidRDefault="009126D8" w14:paraId="782CDEDD" w14:textId="77777777">
      <w:pPr>
        <w:pStyle w:val="NormalWeb"/>
        <w:numPr>
          <w:ilvl w:val="1"/>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University Facilities Fee Advisory Board (UFFAB)</w:t>
      </w:r>
    </w:p>
    <w:p w:rsidRPr="00DC2983" w:rsidR="009126D8" w:rsidP="54F687A1" w:rsidRDefault="009126D8" w14:paraId="696BBE93" w14:textId="77777777">
      <w:pPr>
        <w:pStyle w:val="NormalWeb"/>
        <w:numPr>
          <w:ilvl w:val="1"/>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University Technology Fee Advisory Board (UTFAB)</w:t>
      </w:r>
    </w:p>
    <w:p w:rsidRPr="00DC2983" w:rsidR="009126D8" w:rsidP="54F687A1" w:rsidRDefault="009126D8" w14:paraId="6887C314" w14:textId="77777777">
      <w:pPr>
        <w:pStyle w:val="NormalWeb"/>
        <w:numPr>
          <w:ilvl w:val="1"/>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Alternative Transportation Fee Advisory Board (ATFAB)</w:t>
      </w:r>
    </w:p>
    <w:p w:rsidRPr="00DC2983" w:rsidR="009126D8" w:rsidP="54F687A1" w:rsidRDefault="009126D8" w14:paraId="1110231E" w14:textId="77777777">
      <w:pPr>
        <w:pStyle w:val="NormalWeb"/>
        <w:numPr>
          <w:ilvl w:val="1"/>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Legislative Strategy Advisory Board (LSAB)</w:t>
      </w:r>
    </w:p>
    <w:p w:rsidRPr="00DC2983" w:rsidR="009126D8" w:rsidP="54F687A1" w:rsidRDefault="009126D8" w14:paraId="4D8828C9" w14:textId="17D64600">
      <w:pPr>
        <w:pStyle w:val="NormalWeb"/>
        <w:numPr>
          <w:ilvl w:val="1"/>
          <w:numId w:val="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Board for Student Organization Funding (BSOF)</w:t>
      </w:r>
    </w:p>
    <w:p w:rsidRPr="00115833" w:rsidR="008D6D66" w:rsidP="54F687A1" w:rsidRDefault="008D6D66" w14:paraId="709DD2B7" w14:textId="26D5E03C">
      <w:pPr>
        <w:pStyle w:val="NormalWeb"/>
        <w:spacing w:before="0" w:beforeAutospacing="off" w:after="0" w:afterAutospacing="off"/>
        <w:ind w:firstLine="720"/>
        <w:jc w:val="left"/>
        <w:rPr>
          <w:rFonts w:ascii="Calibri" w:hAnsi="Calibri" w:eastAsia="Calibri" w:cs="Calibri"/>
          <w:color w:val="000000" w:themeColor="text1" w:themeTint="FF" w:themeShade="FF"/>
          <w:sz w:val="24"/>
          <w:szCs w:val="24"/>
        </w:rPr>
      </w:pPr>
      <w:r w:rsidRPr="54F687A1" w:rsidR="009126D8">
        <w:rPr>
          <w:rFonts w:ascii="Calibri" w:hAnsi="Calibri" w:eastAsia="Calibri" w:cs="Calibri"/>
          <w:color w:val="000000" w:themeColor="text1" w:themeTint="FF" w:themeShade="FF"/>
          <w:sz w:val="24"/>
          <w:szCs w:val="24"/>
        </w:rPr>
        <w:t xml:space="preserve">C. </w:t>
      </w:r>
      <w:r w:rsidRPr="54F687A1" w:rsidR="00957562">
        <w:rPr>
          <w:rFonts w:ascii="Calibri" w:hAnsi="Calibri" w:eastAsia="Calibri" w:cs="Calibri"/>
          <w:color w:val="000000" w:themeColor="text1" w:themeTint="FF" w:themeShade="FF"/>
          <w:sz w:val="24"/>
          <w:szCs w:val="24"/>
        </w:rPr>
        <w:t xml:space="preserve">Senators and Associate </w:t>
      </w:r>
      <w:r w:rsidRPr="54F687A1" w:rsidR="02E5D796">
        <w:rPr>
          <w:rFonts w:ascii="Calibri" w:hAnsi="Calibri" w:eastAsia="Calibri" w:cs="Calibri"/>
          <w:color w:val="000000" w:themeColor="text1" w:themeTint="FF" w:themeShade="FF"/>
          <w:sz w:val="24"/>
          <w:szCs w:val="24"/>
        </w:rPr>
        <w:t>S</w:t>
      </w:r>
      <w:r w:rsidRPr="54F687A1" w:rsidR="00957562">
        <w:rPr>
          <w:rFonts w:ascii="Calibri" w:hAnsi="Calibri" w:eastAsia="Calibri" w:cs="Calibri"/>
          <w:color w:val="000000" w:themeColor="text1" w:themeTint="FF" w:themeShade="FF"/>
          <w:sz w:val="24"/>
          <w:szCs w:val="24"/>
        </w:rPr>
        <w:t xml:space="preserve">enators </w:t>
      </w:r>
      <w:r w:rsidRPr="54F687A1" w:rsidR="00957562">
        <w:rPr>
          <w:rFonts w:ascii="Calibri" w:hAnsi="Calibri" w:eastAsia="Calibri" w:cs="Calibri"/>
          <w:color w:val="000000" w:themeColor="text1" w:themeTint="FF" w:themeShade="FF"/>
          <w:sz w:val="24"/>
          <w:szCs w:val="24"/>
        </w:rPr>
        <w:t>are required to</w:t>
      </w:r>
      <w:r w:rsidRPr="54F687A1" w:rsidR="00957562">
        <w:rPr>
          <w:rFonts w:ascii="Calibri" w:hAnsi="Calibri" w:eastAsia="Calibri" w:cs="Calibri"/>
          <w:color w:val="000000" w:themeColor="text1" w:themeTint="FF" w:themeShade="FF"/>
          <w:sz w:val="24"/>
          <w:szCs w:val="24"/>
        </w:rPr>
        <w:t xml:space="preserve"> attend or perform at least [1] </w:t>
      </w:r>
      <w:r w:rsidRPr="54F687A1" w:rsidR="523C0711">
        <w:rPr>
          <w:rFonts w:ascii="Calibri" w:hAnsi="Calibri" w:eastAsia="Calibri" w:cs="Calibri"/>
          <w:color w:val="000000" w:themeColor="text1" w:themeTint="FF" w:themeShade="FF"/>
          <w:sz w:val="24"/>
          <w:szCs w:val="24"/>
        </w:rPr>
        <w:t>e</w:t>
      </w:r>
      <w:r w:rsidRPr="54F687A1" w:rsidR="00957562">
        <w:rPr>
          <w:rFonts w:ascii="Calibri" w:hAnsi="Calibri" w:eastAsia="Calibri" w:cs="Calibri"/>
          <w:color w:val="000000" w:themeColor="text1" w:themeTint="FF" w:themeShade="FF"/>
          <w:sz w:val="24"/>
          <w:szCs w:val="24"/>
        </w:rPr>
        <w:t xml:space="preserve">ngagement </w:t>
      </w:r>
      <w:r w:rsidRPr="54F687A1" w:rsidR="716EC377">
        <w:rPr>
          <w:rFonts w:ascii="Calibri" w:hAnsi="Calibri" w:eastAsia="Calibri" w:cs="Calibri"/>
          <w:color w:val="000000" w:themeColor="text1" w:themeTint="FF" w:themeShade="FF"/>
          <w:sz w:val="24"/>
          <w:szCs w:val="24"/>
        </w:rPr>
        <w:t>e</w:t>
      </w:r>
      <w:r w:rsidRPr="54F687A1" w:rsidR="00957562">
        <w:rPr>
          <w:rFonts w:ascii="Calibri" w:hAnsi="Calibri" w:eastAsia="Calibri" w:cs="Calibri"/>
          <w:color w:val="000000" w:themeColor="text1" w:themeTint="FF" w:themeShade="FF"/>
          <w:sz w:val="24"/>
          <w:szCs w:val="24"/>
        </w:rPr>
        <w:t>vent within their own constituency</w:t>
      </w:r>
      <w:r w:rsidRPr="54F687A1" w:rsidR="00AA6E20">
        <w:rPr>
          <w:rFonts w:ascii="Calibri" w:hAnsi="Calibri" w:eastAsia="Calibri" w:cs="Calibri"/>
          <w:color w:val="000000" w:themeColor="text1" w:themeTint="FF" w:themeShade="FF"/>
          <w:sz w:val="24"/>
          <w:szCs w:val="24"/>
        </w:rPr>
        <w:t>.</w:t>
      </w:r>
      <w:r w:rsidRPr="54F687A1" w:rsidR="00122139">
        <w:rPr>
          <w:rFonts w:ascii="Calibri" w:hAnsi="Calibri" w:eastAsia="Calibri" w:cs="Calibri"/>
          <w:color w:val="000000" w:themeColor="text1" w:themeTint="FF" w:themeShade="FF"/>
          <w:sz w:val="24"/>
          <w:szCs w:val="24"/>
        </w:rPr>
        <w:t>”</w:t>
      </w:r>
    </w:p>
    <w:p w:rsidRPr="00115833" w:rsidR="008D6D66" w:rsidP="54F687A1" w:rsidRDefault="008D6D66" w14:paraId="4AA01519" w14:textId="1ABD8EE5">
      <w:pPr>
        <w:pStyle w:val="NormalWeb"/>
        <w:ind w:left="0"/>
        <w:jc w:val="center"/>
        <w:rPr>
          <w:rFonts w:ascii="Calibri" w:hAnsi="Calibri" w:eastAsia="Calibri" w:cs="Calibri"/>
          <w:color w:val="000000" w:themeColor="text1" w:themeTint="FF" w:themeShade="FF"/>
          <w:sz w:val="24"/>
          <w:szCs w:val="24"/>
        </w:rPr>
      </w:pPr>
      <w:r w:rsidRPr="54F687A1" w:rsidR="6035BF0D">
        <w:rPr>
          <w:rFonts w:ascii="Calibri" w:hAnsi="Calibri" w:eastAsia="Calibri" w:cs="Calibri"/>
          <w:sz w:val="24"/>
          <w:szCs w:val="24"/>
        </w:rPr>
        <w:t xml:space="preserve"> </w:t>
      </w:r>
      <w:commentRangeEnd w:id="5"/>
      <w:r>
        <w:rPr>
          <w:rStyle w:val="CommentReference"/>
        </w:rPr>
        <w:commentReference w:id="5"/>
      </w:r>
      <w:r w:rsidRPr="54F687A1" w:rsidR="6035BF0D">
        <w:rPr>
          <w:rFonts w:ascii="Calibri" w:hAnsi="Calibri" w:eastAsia="Calibri" w:cs="Calibri"/>
          <w:sz w:val="24"/>
          <w:szCs w:val="24"/>
        </w:rPr>
        <w:t>”</w:t>
      </w:r>
      <w:r w:rsidRPr="54F687A1" w:rsidR="6035BF0D">
        <w:rPr>
          <w:rFonts w:ascii="Calibri" w:hAnsi="Calibri" w:eastAsia="Calibri" w:cs="Calibri"/>
          <w:sz w:val="24"/>
          <w:szCs w:val="24"/>
        </w:rPr>
        <w:t>; and,</w:t>
      </w:r>
    </w:p>
    <w:p w:rsidRPr="00115833" w:rsidR="008D6D66" w:rsidP="54F687A1" w:rsidRDefault="008D6D66" w14:paraId="2D182DE0" w14:textId="1F9E53B4">
      <w:pPr>
        <w:pStyle w:val="Normal"/>
        <w:spacing w:before="0" w:beforeAutospacing="off" w:after="0" w:afterAutospacing="off"/>
        <w:ind w:firstLine="720"/>
        <w:jc w:val="center"/>
        <w:rPr>
          <w:rFonts w:ascii="Calibri" w:hAnsi="Calibri" w:eastAsia="Calibri" w:cs="Calibri"/>
          <w:sz w:val="24"/>
          <w:szCs w:val="24"/>
        </w:rPr>
      </w:pPr>
    </w:p>
    <w:p w:rsidRPr="00115833" w:rsidR="00E12F1E" w:rsidP="54F687A1" w:rsidRDefault="00E12F1E" w14:paraId="7EBDDD7B" w14:textId="6CD15BFE">
      <w:pPr>
        <w:pStyle w:val="Heading2"/>
        <w:jc w:val="center"/>
        <w:rPr>
          <w:rFonts w:ascii="Calibri" w:hAnsi="Calibri" w:eastAsia="Calibri" w:cs="Calibri"/>
          <w:sz w:val="24"/>
          <w:szCs w:val="24"/>
        </w:rPr>
      </w:pPr>
      <w:r w:rsidRPr="54F687A1" w:rsidR="00E12F1E">
        <w:rPr>
          <w:rFonts w:ascii="Calibri" w:hAnsi="Calibri" w:eastAsia="Calibri" w:cs="Calibri"/>
          <w:sz w:val="24"/>
          <w:szCs w:val="24"/>
        </w:rPr>
        <w:t>THEREFORE</w:t>
      </w:r>
      <w:r w:rsidRPr="54F687A1" w:rsidR="00235D1B">
        <w:rPr>
          <w:rFonts w:ascii="Calibri" w:hAnsi="Calibri" w:eastAsia="Calibri" w:cs="Calibri"/>
          <w:sz w:val="24"/>
          <w:szCs w:val="24"/>
        </w:rPr>
        <w:t>,</w:t>
      </w:r>
      <w:r w:rsidRPr="54F687A1" w:rsidR="00E12F1E">
        <w:rPr>
          <w:rFonts w:ascii="Calibri" w:hAnsi="Calibri" w:eastAsia="Calibri" w:cs="Calibri"/>
          <w:sz w:val="24"/>
          <w:szCs w:val="24"/>
        </w:rPr>
        <w:t xml:space="preserve"> BE IT HEREBY FURTHER </w:t>
      </w:r>
      <w:r w:rsidRPr="54F687A1" w:rsidR="3A3C0CEA">
        <w:rPr>
          <w:rFonts w:ascii="Calibri" w:hAnsi="Calibri" w:eastAsia="Calibri" w:cs="Calibri"/>
          <w:sz w:val="24"/>
          <w:szCs w:val="24"/>
        </w:rPr>
        <w:t>RESOLVED</w:t>
      </w:r>
      <w:r w:rsidRPr="54F687A1" w:rsidR="3F3564B3">
        <w:rPr>
          <w:rFonts w:ascii="Calibri" w:hAnsi="Calibri" w:eastAsia="Calibri" w:cs="Calibri"/>
          <w:sz w:val="24"/>
          <w:szCs w:val="24"/>
        </w:rPr>
        <w:t xml:space="preserve"> (2)</w:t>
      </w:r>
    </w:p>
    <w:p w:rsidRPr="00115833" w:rsidR="00BE0D2A" w:rsidP="54F687A1" w:rsidRDefault="00BE0D2A" w14:paraId="77B29A13" w14:textId="77777777">
      <w:pPr>
        <w:jc w:val="left"/>
        <w:rPr>
          <w:rFonts w:ascii="Calibri" w:hAnsi="Calibri" w:eastAsia="Calibri" w:cs="Calibri"/>
          <w:b w:val="1"/>
          <w:bCs w:val="1"/>
          <w:sz w:val="24"/>
          <w:szCs w:val="24"/>
        </w:rPr>
      </w:pPr>
    </w:p>
    <w:p w:rsidRPr="00DC2983" w:rsidR="009126D8" w:rsidP="54F687A1" w:rsidRDefault="009126D8" w14:paraId="4B4C8577" w14:textId="57771D57">
      <w:pPr>
        <w:pStyle w:val="NormalWeb"/>
        <w:spacing w:before="0" w:beforeAutospacing="off" w:after="0" w:afterAutospacing="off"/>
        <w:jc w:val="center"/>
        <w:textAlignment w:val="baseline"/>
        <w:rPr>
          <w:rFonts w:ascii="Calibri" w:hAnsi="Calibri" w:eastAsia="Calibri" w:cs="Calibri"/>
          <w:color w:val="000000" w:themeColor="text1" w:themeTint="FF" w:themeShade="FF"/>
          <w:sz w:val="24"/>
          <w:szCs w:val="24"/>
        </w:rPr>
      </w:pPr>
      <w:r w:rsidRPr="54F687A1" w:rsidR="115D8CB5">
        <w:rPr>
          <w:rFonts w:ascii="Calibri" w:hAnsi="Calibri" w:eastAsia="Calibri" w:cs="Calibri"/>
          <w:color w:val="000000" w:themeColor="text1" w:themeTint="FF" w:themeShade="FF"/>
          <w:sz w:val="24"/>
          <w:szCs w:val="24"/>
        </w:rPr>
        <w:t>That t</w:t>
      </w:r>
      <w:r w:rsidRPr="54F687A1" w:rsidR="115D8CB5">
        <w:rPr>
          <w:rFonts w:ascii="Calibri" w:hAnsi="Calibri" w:eastAsia="Calibri" w:cs="Calibri"/>
          <w:sz w:val="24"/>
          <w:szCs w:val="24"/>
        </w:rPr>
        <w:t xml:space="preserve">he ASCSU Senate Bylaws, </w:t>
      </w:r>
      <w:r w:rsidRPr="54F687A1" w:rsidR="009126D8">
        <w:rPr>
          <w:rFonts w:ascii="Calibri" w:hAnsi="Calibri" w:eastAsia="Calibri" w:cs="Calibri"/>
          <w:sz w:val="24"/>
          <w:szCs w:val="24"/>
        </w:rPr>
        <w:t xml:space="preserve">Article II, Section 2, </w:t>
      </w:r>
      <w:r w:rsidRPr="54F687A1" w:rsidR="009126D8">
        <w:rPr>
          <w:rFonts w:ascii="Calibri" w:hAnsi="Calibri" w:eastAsia="Calibri" w:cs="Calibri"/>
          <w:sz w:val="24"/>
          <w:szCs w:val="24"/>
        </w:rPr>
        <w:t xml:space="preserve">ASCSU Senator Job Descriptions, </w:t>
      </w:r>
      <w:r w:rsidRPr="54F687A1" w:rsidR="009126D8">
        <w:rPr>
          <w:rFonts w:ascii="Calibri" w:hAnsi="Calibri" w:eastAsia="Calibri" w:cs="Calibri"/>
          <w:sz w:val="24"/>
          <w:szCs w:val="24"/>
        </w:rPr>
        <w:t>Job</w:t>
      </w:r>
      <w:r w:rsidRPr="54F687A1" w:rsidR="5BAD889F">
        <w:rPr>
          <w:rFonts w:ascii="Calibri" w:hAnsi="Calibri" w:eastAsia="Calibri" w:cs="Calibri"/>
          <w:noProof w:val="0"/>
          <w:lang w:val="en-US"/>
        </w:rPr>
        <w:t xml:space="preserve"> Specific</w:t>
      </w:r>
      <w:r w:rsidRPr="54F687A1" w:rsidR="009126D8">
        <w:rPr>
          <w:rFonts w:ascii="Calibri" w:hAnsi="Calibri" w:eastAsia="Calibri" w:cs="Calibri"/>
          <w:sz w:val="24"/>
          <w:szCs w:val="24"/>
        </w:rPr>
        <w:t xml:space="preserve"> </w:t>
      </w:r>
      <w:r w:rsidRPr="54F687A1" w:rsidR="637B28D5">
        <w:rPr>
          <w:rFonts w:ascii="Calibri" w:hAnsi="Calibri" w:eastAsia="Calibri" w:cs="Calibri"/>
          <w:noProof w:val="0"/>
          <w:lang w:val="en-US"/>
        </w:rPr>
        <w:t>Tasks</w:t>
      </w:r>
      <w:r w:rsidRPr="54F687A1" w:rsidR="009126D8">
        <w:rPr>
          <w:rFonts w:ascii="Calibri" w:hAnsi="Calibri" w:eastAsia="Calibri" w:cs="Calibri"/>
          <w:sz w:val="24"/>
          <w:szCs w:val="24"/>
        </w:rPr>
        <w:t xml:space="preserve"> and Responsibilities</w:t>
      </w:r>
      <w:r w:rsidRPr="54F687A1" w:rsidR="4BE1B256">
        <w:rPr>
          <w:rFonts w:ascii="Calibri" w:hAnsi="Calibri" w:eastAsia="Calibri" w:cs="Calibri"/>
          <w:sz w:val="24"/>
          <w:szCs w:val="24"/>
        </w:rPr>
        <w:t>,</w:t>
      </w:r>
      <w:r w:rsidRPr="54F687A1" w:rsidR="009126D8">
        <w:rPr>
          <w:rFonts w:ascii="Calibri" w:hAnsi="Calibri" w:eastAsia="Calibri" w:cs="Calibri"/>
          <w:sz w:val="24"/>
          <w:szCs w:val="24"/>
        </w:rPr>
        <w:t xml:space="preserve"> be amended to read as</w:t>
      </w:r>
      <w:r w:rsidRPr="54F687A1" w:rsidR="1B955095">
        <w:rPr>
          <w:rFonts w:ascii="Calibri" w:hAnsi="Calibri" w:eastAsia="Calibri" w:cs="Calibri"/>
          <w:sz w:val="24"/>
          <w:szCs w:val="24"/>
        </w:rPr>
        <w:t xml:space="preserve"> follows</w:t>
      </w:r>
      <w:r w:rsidRPr="54F687A1" w:rsidR="17629F6E">
        <w:rPr>
          <w:rFonts w:ascii="Calibri" w:hAnsi="Calibri" w:eastAsia="Calibri" w:cs="Calibri"/>
          <w:sz w:val="24"/>
          <w:szCs w:val="24"/>
        </w:rPr>
        <w:t>:</w:t>
      </w:r>
    </w:p>
    <w:p w:rsidR="54F687A1" w:rsidP="54F687A1" w:rsidRDefault="54F687A1" w14:paraId="40AEA5B1" w14:textId="4B73D0F2">
      <w:pPr>
        <w:pStyle w:val="NormalWeb"/>
        <w:spacing w:before="0" w:beforeAutospacing="off" w:after="0" w:afterAutospacing="off"/>
        <w:jc w:val="center"/>
        <w:rPr>
          <w:rFonts w:ascii="Calibri" w:hAnsi="Calibri" w:eastAsia="Calibri" w:cs="Calibri"/>
          <w:sz w:val="24"/>
          <w:szCs w:val="24"/>
        </w:rPr>
      </w:pPr>
    </w:p>
    <w:p w:rsidR="127652F9" w:rsidP="54F687A1" w:rsidRDefault="127652F9" w14:paraId="0FADC0C7" w14:textId="4D1C9BA7">
      <w:pPr>
        <w:pStyle w:val="NormalWeb"/>
        <w:spacing w:before="0" w:beforeAutospacing="off" w:after="0" w:afterAutospacing="off"/>
        <w:jc w:val="center"/>
        <w:rPr>
          <w:rFonts w:ascii="Calibri" w:hAnsi="Calibri" w:eastAsia="Calibri" w:cs="Calibri"/>
          <w:sz w:val="24"/>
          <w:szCs w:val="24"/>
        </w:rPr>
      </w:pPr>
      <w:r w:rsidRPr="54F687A1" w:rsidR="127652F9">
        <w:rPr>
          <w:rFonts w:ascii="Calibri" w:hAnsi="Calibri" w:eastAsia="Calibri" w:cs="Calibri"/>
          <w:sz w:val="24"/>
          <w:szCs w:val="24"/>
        </w:rPr>
        <w:t>“</w:t>
      </w:r>
    </w:p>
    <w:p w:rsidRPr="00DC2983" w:rsidR="009126D8" w:rsidP="54F687A1" w:rsidRDefault="003E427D" w14:paraId="70D9801A" w14:textId="22BC6B20">
      <w:pPr>
        <w:pStyle w:val="NormalWeb"/>
        <w:numPr>
          <w:ilvl w:val="0"/>
          <w:numId w:val="23"/>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Attend all hybrid Senate sessions.</w:t>
      </w:r>
    </w:p>
    <w:p w:rsidRPr="00DC2983" w:rsidR="009126D8" w:rsidP="54F687A1" w:rsidRDefault="009126D8" w14:paraId="63144859" w14:textId="77777777">
      <w:pPr>
        <w:pStyle w:val="NormalWeb"/>
        <w:numPr>
          <w:ilvl w:val="0"/>
          <w:numId w:val="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Write legislation pertinent to the student body’s needs and bring it to the Senate Body.</w:t>
      </w:r>
    </w:p>
    <w:p w:rsidRPr="00DC2983" w:rsidR="009126D8" w:rsidP="54F687A1" w:rsidRDefault="009126D8" w14:paraId="1C28758C" w14:textId="77777777">
      <w:pPr>
        <w:pStyle w:val="NormalWeb"/>
        <w:numPr>
          <w:ilvl w:val="0"/>
          <w:numId w:val="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 xml:space="preserve">Contribute a minimum of five (5) hours throughout the workweek, outside of hours spent in Senate </w:t>
      </w:r>
      <w:r w:rsidRPr="54F687A1" w:rsidR="009126D8">
        <w:rPr>
          <w:rFonts w:ascii="Calibri" w:hAnsi="Calibri" w:eastAsia="Calibri" w:cs="Calibri"/>
          <w:color w:val="000000" w:themeColor="text1" w:themeTint="FF" w:themeShade="FF"/>
          <w:sz w:val="24"/>
          <w:szCs w:val="24"/>
        </w:rPr>
        <w:t>session</w:t>
      </w:r>
      <w:r w:rsidRPr="54F687A1" w:rsidR="009126D8">
        <w:rPr>
          <w:rFonts w:ascii="Calibri" w:hAnsi="Calibri" w:eastAsia="Calibri" w:cs="Calibri"/>
          <w:color w:val="000000" w:themeColor="text1" w:themeTint="FF" w:themeShade="FF"/>
          <w:sz w:val="24"/>
          <w:szCs w:val="24"/>
        </w:rPr>
        <w:t>, and work as many extra hours needed to fulfill job duties.</w:t>
      </w:r>
    </w:p>
    <w:p w:rsidRPr="00DC2983" w:rsidR="0070627C" w:rsidP="54F687A1" w:rsidRDefault="009126D8" w14:paraId="71138015" w14:textId="77777777">
      <w:pPr>
        <w:pStyle w:val="NormalWeb"/>
        <w:numPr>
          <w:ilvl w:val="1"/>
          <w:numId w:val="3"/>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 xml:space="preserve">If a Senator plans to be absent for a Senate session, they </w:t>
      </w:r>
      <w:r w:rsidRPr="54F687A1" w:rsidR="009126D8">
        <w:rPr>
          <w:rFonts w:ascii="Calibri" w:hAnsi="Calibri" w:eastAsia="Calibri" w:cs="Calibri"/>
          <w:color w:val="000000" w:themeColor="text1" w:themeTint="FF" w:themeShade="FF"/>
          <w:sz w:val="24"/>
          <w:szCs w:val="24"/>
        </w:rPr>
        <w:t>are required to</w:t>
      </w:r>
      <w:r w:rsidRPr="54F687A1" w:rsidR="009126D8">
        <w:rPr>
          <w:rFonts w:ascii="Calibri" w:hAnsi="Calibri" w:eastAsia="Calibri" w:cs="Calibri"/>
          <w:color w:val="000000" w:themeColor="text1" w:themeTint="FF" w:themeShade="FF"/>
          <w:sz w:val="24"/>
          <w:szCs w:val="24"/>
        </w:rPr>
        <w:t xml:space="preserve"> communicate </w:t>
      </w:r>
      <w:r w:rsidRPr="54F687A1" w:rsidR="0070627C">
        <w:rPr>
          <w:rFonts w:ascii="Calibri" w:hAnsi="Calibri" w:eastAsia="Calibri" w:cs="Calibri"/>
          <w:color w:val="000000" w:themeColor="text1" w:themeTint="FF" w:themeShade="FF"/>
          <w:sz w:val="24"/>
          <w:szCs w:val="24"/>
        </w:rPr>
        <w:t>that absence with</w:t>
      </w:r>
      <w:r w:rsidRPr="54F687A1" w:rsidR="009126D8">
        <w:rPr>
          <w:rFonts w:ascii="Calibri" w:hAnsi="Calibri" w:eastAsia="Calibri" w:cs="Calibri"/>
          <w:color w:val="000000" w:themeColor="text1" w:themeTint="FF" w:themeShade="FF"/>
          <w:sz w:val="24"/>
          <w:szCs w:val="24"/>
        </w:rPr>
        <w:t xml:space="preserve"> their team of Associate Senator</w:t>
      </w:r>
      <w:r w:rsidRPr="54F687A1" w:rsidR="0070627C">
        <w:rPr>
          <w:rFonts w:ascii="Calibri" w:hAnsi="Calibri" w:eastAsia="Calibri" w:cs="Calibri"/>
          <w:color w:val="000000" w:themeColor="text1" w:themeTint="FF" w:themeShade="FF"/>
          <w:sz w:val="24"/>
          <w:szCs w:val="24"/>
        </w:rPr>
        <w:t xml:space="preserve">s </w:t>
      </w:r>
    </w:p>
    <w:p w:rsidRPr="00DC2983" w:rsidR="0070627C" w:rsidP="54F687A1" w:rsidRDefault="0070627C" w14:paraId="042F445B" w14:textId="247C7238">
      <w:pPr>
        <w:pStyle w:val="NormalWeb"/>
        <w:numPr>
          <w:ilvl w:val="2"/>
          <w:numId w:val="3"/>
        </w:numPr>
        <w:spacing w:before="0" w:beforeAutospacing="off" w:after="0" w:afterAutospacing="off"/>
        <w:jc w:val="left"/>
        <w:textAlignment w:val="baseline"/>
        <w:rPr>
          <w:rFonts w:ascii="Calibri" w:hAnsi="Calibri" w:eastAsia="Calibri" w:cs="Calibri"/>
          <w:color w:val="000000"/>
          <w:sz w:val="24"/>
          <w:szCs w:val="24"/>
        </w:rPr>
      </w:pPr>
      <w:r w:rsidRPr="54F687A1" w:rsidR="0070627C">
        <w:rPr>
          <w:rFonts w:ascii="Calibri" w:hAnsi="Calibri" w:eastAsia="Calibri" w:cs="Calibri"/>
          <w:color w:val="000000" w:themeColor="text1" w:themeTint="FF" w:themeShade="FF"/>
          <w:sz w:val="24"/>
          <w:szCs w:val="24"/>
        </w:rPr>
        <w:t>Senators that lack the existence of Associate Senators within their representation are exempt from this requirement.</w:t>
      </w:r>
    </w:p>
    <w:p w:rsidRPr="00DC2983" w:rsidR="009126D8" w:rsidP="54F687A1" w:rsidRDefault="009126D8" w14:paraId="57322EF6" w14:textId="6265A90F">
      <w:pPr>
        <w:pStyle w:val="NormalWeb"/>
        <w:numPr>
          <w:ilvl w:val="1"/>
          <w:numId w:val="3"/>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Of the five (5) total hours:</w:t>
      </w:r>
    </w:p>
    <w:p w:rsidRPr="00DC2983" w:rsidR="009126D8" w:rsidP="54F687A1" w:rsidRDefault="009126D8" w14:paraId="3B406890" w14:textId="77777777">
      <w:pPr>
        <w:pStyle w:val="NormalWeb"/>
        <w:numPr>
          <w:ilvl w:val="2"/>
          <w:numId w:val="4"/>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Senators must complete one (1) Governance Participation hour within an ASCSU Internal Committee and one (1) Governance Participation hour at their respective College Council or Director meeting.</w:t>
      </w:r>
    </w:p>
    <w:p w:rsidRPr="00DC2983" w:rsidR="0070627C" w:rsidP="54F687A1" w:rsidRDefault="0070627C" w14:paraId="66C37B8F" w14:textId="0BFD1205">
      <w:pPr>
        <w:pStyle w:val="NormalWeb"/>
        <w:numPr>
          <w:ilvl w:val="3"/>
          <w:numId w:val="4"/>
        </w:numPr>
        <w:spacing w:before="0" w:beforeAutospacing="off" w:after="0" w:afterAutospacing="off"/>
        <w:jc w:val="left"/>
        <w:textAlignment w:val="baseline"/>
        <w:rPr>
          <w:rFonts w:ascii="Calibri" w:hAnsi="Calibri" w:eastAsia="Calibri" w:cs="Calibri"/>
          <w:color w:val="000000"/>
          <w:sz w:val="24"/>
          <w:szCs w:val="24"/>
        </w:rPr>
      </w:pPr>
      <w:r w:rsidRPr="54F687A1" w:rsidR="0070627C">
        <w:rPr>
          <w:rFonts w:ascii="Calibri" w:hAnsi="Calibri" w:eastAsia="Calibri" w:cs="Calibri"/>
          <w:color w:val="000000" w:themeColor="text1" w:themeTint="FF" w:themeShade="FF"/>
          <w:sz w:val="24"/>
          <w:szCs w:val="24"/>
        </w:rPr>
        <w:t xml:space="preserve">Should no Committee time work with the Senator’s schedule, they must </w:t>
      </w:r>
      <w:r w:rsidRPr="54F687A1" w:rsidR="0070627C">
        <w:rPr>
          <w:rFonts w:ascii="Calibri" w:hAnsi="Calibri" w:eastAsia="Calibri" w:cs="Calibri"/>
          <w:color w:val="000000" w:themeColor="text1" w:themeTint="FF" w:themeShade="FF"/>
          <w:sz w:val="24"/>
          <w:szCs w:val="24"/>
        </w:rPr>
        <w:t>submit</w:t>
      </w:r>
      <w:r w:rsidRPr="54F687A1" w:rsidR="0070627C">
        <w:rPr>
          <w:rFonts w:ascii="Calibri" w:hAnsi="Calibri" w:eastAsia="Calibri" w:cs="Calibri"/>
          <w:color w:val="000000" w:themeColor="text1" w:themeTint="FF" w:themeShade="FF"/>
          <w:sz w:val="24"/>
          <w:szCs w:val="24"/>
        </w:rPr>
        <w:t xml:space="preserve"> their thoughts on a piece of legislation to the specific Chair, or the Speaker Pro Tempore to count for attendance.</w:t>
      </w:r>
    </w:p>
    <w:p w:rsidRPr="00DC2983" w:rsidR="0070627C" w:rsidP="54F687A1" w:rsidRDefault="0070627C" w14:paraId="74680D7D" w14:textId="0FD20719">
      <w:pPr>
        <w:pStyle w:val="NormalWeb"/>
        <w:numPr>
          <w:ilvl w:val="3"/>
          <w:numId w:val="4"/>
        </w:numPr>
        <w:spacing w:before="0" w:beforeAutospacing="off" w:after="0" w:afterAutospacing="off"/>
        <w:jc w:val="left"/>
        <w:textAlignment w:val="baseline"/>
        <w:rPr>
          <w:rFonts w:ascii="Calibri" w:hAnsi="Calibri" w:eastAsia="Calibri" w:cs="Calibri"/>
          <w:color w:val="000000"/>
          <w:sz w:val="24"/>
          <w:szCs w:val="24"/>
        </w:rPr>
      </w:pPr>
      <w:r w:rsidRPr="54F687A1" w:rsidR="0070627C">
        <w:rPr>
          <w:rFonts w:ascii="Calibri" w:hAnsi="Calibri" w:eastAsia="Calibri" w:cs="Calibri"/>
          <w:color w:val="000000" w:themeColor="text1" w:themeTint="FF" w:themeShade="FF"/>
          <w:sz w:val="24"/>
          <w:szCs w:val="24"/>
        </w:rPr>
        <w:t>If College Councils or other councils are not meeting actively, or are meeting once or twice a month, Senators will be expected to attend only if a meeting is scheduled for that week.</w:t>
      </w:r>
    </w:p>
    <w:p w:rsidRPr="00DC2983" w:rsidR="0070627C" w:rsidP="54F687A1" w:rsidRDefault="0070627C" w14:paraId="56DA7955" w14:textId="4C775B2A">
      <w:pPr>
        <w:pStyle w:val="NormalWeb"/>
        <w:numPr>
          <w:ilvl w:val="3"/>
          <w:numId w:val="4"/>
        </w:numPr>
        <w:spacing w:before="0" w:beforeAutospacing="off" w:after="0" w:afterAutospacing="off"/>
        <w:jc w:val="left"/>
        <w:textAlignment w:val="baseline"/>
        <w:rPr>
          <w:rFonts w:ascii="Calibri" w:hAnsi="Calibri" w:eastAsia="Calibri" w:cs="Calibri"/>
          <w:color w:val="000000"/>
          <w:sz w:val="24"/>
          <w:szCs w:val="24"/>
        </w:rPr>
      </w:pPr>
      <w:r w:rsidRPr="54F687A1" w:rsidR="0070627C">
        <w:rPr>
          <w:rFonts w:ascii="Calibri" w:hAnsi="Calibri" w:eastAsia="Calibri" w:cs="Calibri"/>
          <w:color w:val="000000" w:themeColor="text1" w:themeTint="FF" w:themeShade="FF"/>
          <w:sz w:val="24"/>
          <w:szCs w:val="24"/>
        </w:rPr>
        <w:t>For Cultural Resource and Program Senators, this hour should be spent in meetings with Directors or Associate Directors.</w:t>
      </w:r>
    </w:p>
    <w:p w:rsidRPr="00DC2983" w:rsidR="0070627C" w:rsidP="54F687A1" w:rsidRDefault="0070627C" w14:paraId="2B0A59D4" w14:textId="2298EB0C">
      <w:pPr>
        <w:pStyle w:val="NormalWeb"/>
        <w:numPr>
          <w:ilvl w:val="3"/>
          <w:numId w:val="4"/>
        </w:numPr>
        <w:spacing w:before="0" w:beforeAutospacing="off" w:after="0" w:afterAutospacing="off"/>
        <w:jc w:val="left"/>
        <w:textAlignment w:val="baseline"/>
        <w:rPr>
          <w:rFonts w:ascii="Calibri" w:hAnsi="Calibri" w:eastAsia="Calibri" w:cs="Calibri"/>
          <w:color w:val="000000"/>
          <w:sz w:val="24"/>
          <w:szCs w:val="24"/>
        </w:rPr>
      </w:pPr>
      <w:r w:rsidRPr="54F687A1" w:rsidR="0070627C">
        <w:rPr>
          <w:rFonts w:ascii="Calibri" w:hAnsi="Calibri" w:eastAsia="Calibri" w:cs="Calibri"/>
          <w:color w:val="000000" w:themeColor="text1" w:themeTint="FF" w:themeShade="FF"/>
          <w:sz w:val="24"/>
          <w:szCs w:val="24"/>
        </w:rPr>
        <w:t>If the Senator is unable to attend these specified meetings due to scheduling conflicts, they may fill that hour with one of the options listed below</w:t>
      </w:r>
      <w:r w:rsidRPr="54F687A1" w:rsidR="4E92B3B8">
        <w:rPr>
          <w:rFonts w:ascii="Calibri" w:hAnsi="Calibri" w:eastAsia="Calibri" w:cs="Calibri"/>
          <w:color w:val="000000" w:themeColor="text1" w:themeTint="FF" w:themeShade="FF"/>
          <w:sz w:val="24"/>
          <w:szCs w:val="24"/>
        </w:rPr>
        <w:t xml:space="preserve"> </w:t>
      </w:r>
      <w:commentRangeStart w:id="8"/>
      <w:r w:rsidRPr="54F687A1" w:rsidR="4E92B3B8">
        <w:rPr>
          <w:rFonts w:ascii="Calibri" w:hAnsi="Calibri" w:eastAsia="Calibri" w:cs="Calibri"/>
          <w:color w:val="000000" w:themeColor="text1" w:themeTint="FF" w:themeShade="FF"/>
          <w:sz w:val="24"/>
          <w:szCs w:val="24"/>
        </w:rPr>
        <w:t>under Engagement Events</w:t>
      </w:r>
      <w:commentRangeEnd w:id="8"/>
      <w:r>
        <w:rPr>
          <w:rStyle w:val="CommentReference"/>
        </w:rPr>
        <w:commentReference w:id="8"/>
      </w:r>
      <w:r w:rsidRPr="54F687A1" w:rsidR="0070627C">
        <w:rPr>
          <w:rFonts w:ascii="Calibri" w:hAnsi="Calibri" w:eastAsia="Calibri" w:cs="Calibri"/>
          <w:color w:val="000000" w:themeColor="text1" w:themeTint="FF" w:themeShade="FF"/>
          <w:sz w:val="24"/>
          <w:szCs w:val="24"/>
        </w:rPr>
        <w:t>. </w:t>
      </w:r>
    </w:p>
    <w:p w:rsidRPr="00DC2983" w:rsidR="009126D8" w:rsidP="54F687A1" w:rsidRDefault="009126D8" w14:paraId="30F823F2" w14:textId="77777777">
      <w:pPr>
        <w:pStyle w:val="NormalWeb"/>
        <w:numPr>
          <w:ilvl w:val="2"/>
          <w:numId w:val="5"/>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 xml:space="preserve">The remaining hours must be spent in an </w:t>
      </w:r>
      <w:commentRangeStart w:id="9"/>
      <w:commentRangeStart w:id="10"/>
      <w:commentRangeStart w:id="11"/>
      <w:r w:rsidRPr="54F687A1" w:rsidR="009126D8">
        <w:rPr>
          <w:rFonts w:ascii="Calibri" w:hAnsi="Calibri" w:eastAsia="Calibri" w:cs="Calibri"/>
          <w:color w:val="000000" w:themeColor="text1" w:themeTint="FF" w:themeShade="FF"/>
          <w:sz w:val="24"/>
          <w:szCs w:val="24"/>
        </w:rPr>
        <w:t>Engagement Event</w:t>
      </w:r>
      <w:commentRangeEnd w:id="9"/>
      <w:r>
        <w:rPr>
          <w:rStyle w:val="CommentReference"/>
        </w:rPr>
        <w:commentReference w:id="9"/>
      </w:r>
      <w:commentRangeEnd w:id="10"/>
      <w:r>
        <w:rPr>
          <w:rStyle w:val="CommentReference"/>
        </w:rPr>
        <w:commentReference w:id="10"/>
      </w:r>
      <w:commentRangeEnd w:id="11"/>
      <w:r>
        <w:rPr>
          <w:rStyle w:val="CommentReference"/>
        </w:rPr>
        <w:commentReference w:id="11"/>
      </w:r>
      <w:r w:rsidRPr="54F687A1" w:rsidR="009126D8">
        <w:rPr>
          <w:rFonts w:ascii="Calibri" w:hAnsi="Calibri" w:eastAsia="Calibri" w:cs="Calibri"/>
          <w:color w:val="000000" w:themeColor="text1" w:themeTint="FF" w:themeShade="FF"/>
          <w:sz w:val="24"/>
          <w:szCs w:val="24"/>
        </w:rPr>
        <w:t xml:space="preserve"> that involves direct constituent interaction. Engagement events include the following:</w:t>
      </w:r>
    </w:p>
    <w:p w:rsidRPr="00DC2983" w:rsidR="009126D8" w:rsidP="54F687A1" w:rsidRDefault="009126D8" w14:paraId="3A87C744" w14:textId="77777777">
      <w:pPr>
        <w:pStyle w:val="NormalWeb"/>
        <w:numPr>
          <w:ilvl w:val="3"/>
          <w:numId w:val="6"/>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Attending club meetings (in which you are NOT an active member).</w:t>
      </w:r>
    </w:p>
    <w:p w:rsidRPr="00DC2983" w:rsidR="009126D8" w:rsidP="54F687A1" w:rsidRDefault="5C23FB9A" w14:paraId="05F45911" w14:textId="439AB9F5">
      <w:pPr>
        <w:pStyle w:val="NormalWeb"/>
        <w:numPr>
          <w:ilvl w:val="3"/>
          <w:numId w:val="7"/>
        </w:numPr>
        <w:spacing w:before="0" w:beforeAutospacing="off" w:after="0" w:afterAutospacing="off"/>
        <w:jc w:val="left"/>
        <w:textAlignment w:val="baseline"/>
        <w:rPr>
          <w:rFonts w:ascii="Calibri" w:hAnsi="Calibri" w:eastAsia="Calibri" w:cs="Calibri"/>
          <w:color w:val="000000"/>
          <w:sz w:val="24"/>
          <w:szCs w:val="24"/>
        </w:rPr>
      </w:pPr>
      <w:r w:rsidRPr="54F687A1" w:rsidR="5C23FB9A">
        <w:rPr>
          <w:rFonts w:ascii="Calibri" w:hAnsi="Calibri" w:eastAsia="Calibri" w:cs="Calibri"/>
          <w:color w:val="000000" w:themeColor="text1" w:themeTint="FF" w:themeShade="FF"/>
          <w:sz w:val="24"/>
          <w:szCs w:val="24"/>
        </w:rPr>
        <w:t>One-on-one</w:t>
      </w:r>
      <w:r w:rsidRPr="54F687A1" w:rsidR="009126D8">
        <w:rPr>
          <w:rFonts w:ascii="Calibri" w:hAnsi="Calibri" w:eastAsia="Calibri" w:cs="Calibri"/>
          <w:color w:val="000000" w:themeColor="text1" w:themeTint="FF" w:themeShade="FF"/>
          <w:sz w:val="24"/>
          <w:szCs w:val="24"/>
        </w:rPr>
        <w:t xml:space="preserve"> </w:t>
      </w:r>
      <w:r w:rsidRPr="54F687A1" w:rsidR="009126D8">
        <w:rPr>
          <w:rFonts w:ascii="Calibri" w:hAnsi="Calibri" w:eastAsia="Calibri" w:cs="Calibri"/>
          <w:color w:val="000000" w:themeColor="text1" w:themeTint="FF" w:themeShade="FF"/>
          <w:sz w:val="24"/>
          <w:szCs w:val="24"/>
        </w:rPr>
        <w:t>conversations</w:t>
      </w:r>
      <w:r w:rsidRPr="54F687A1" w:rsidR="009126D8">
        <w:rPr>
          <w:rFonts w:ascii="Calibri" w:hAnsi="Calibri" w:eastAsia="Calibri" w:cs="Calibri"/>
          <w:color w:val="000000" w:themeColor="text1" w:themeTint="FF" w:themeShade="FF"/>
          <w:sz w:val="24"/>
          <w:szCs w:val="24"/>
        </w:rPr>
        <w:t xml:space="preserve"> with prospective ASCSU members.</w:t>
      </w:r>
    </w:p>
    <w:p w:rsidRPr="00DC2983" w:rsidR="009126D8" w:rsidP="54F687A1" w:rsidRDefault="009126D8" w14:paraId="0A09A118" w14:textId="77777777">
      <w:pPr>
        <w:pStyle w:val="NormalWeb"/>
        <w:numPr>
          <w:ilvl w:val="3"/>
          <w:numId w:val="8"/>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Participating in one-on-one conversations with students interested in passing legislation.</w:t>
      </w:r>
    </w:p>
    <w:p w:rsidRPr="00DC2983" w:rsidR="009126D8" w:rsidP="54F687A1" w:rsidRDefault="009126D8" w14:paraId="2E75C6E0" w14:textId="6AE665B4">
      <w:pPr>
        <w:pStyle w:val="NormalWeb"/>
        <w:numPr>
          <w:ilvl w:val="3"/>
          <w:numId w:val="9"/>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Attending cultural or educational events hosted by the Cultural Resource Centers.</w:t>
      </w:r>
    </w:p>
    <w:p w:rsidRPr="00DC2983" w:rsidR="009126D8" w:rsidP="54F687A1" w:rsidRDefault="009126D8" w14:paraId="775B38D8" w14:textId="77777777">
      <w:pPr>
        <w:pStyle w:val="NormalWeb"/>
        <w:numPr>
          <w:ilvl w:val="3"/>
          <w:numId w:val="10"/>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Tabling on the plaza for ASCSU.</w:t>
      </w:r>
    </w:p>
    <w:p w:rsidRPr="00DC2983" w:rsidR="009126D8" w:rsidP="54F687A1" w:rsidRDefault="009126D8" w14:paraId="01A09C86" w14:textId="77777777">
      <w:pPr>
        <w:pStyle w:val="NormalWeb"/>
        <w:numPr>
          <w:ilvl w:val="3"/>
          <w:numId w:val="1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Classroom visits educating about ASCSU.</w:t>
      </w:r>
    </w:p>
    <w:p w:rsidRPr="00DC2983" w:rsidR="009126D8" w:rsidP="54F687A1" w:rsidRDefault="009126D8" w14:paraId="09A1834B" w14:textId="77777777">
      <w:pPr>
        <w:pStyle w:val="NormalWeb"/>
        <w:numPr>
          <w:ilvl w:val="3"/>
          <w:numId w:val="1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Attending a university-related board (</w:t>
      </w:r>
      <w:r w:rsidRPr="54F687A1" w:rsidR="009126D8">
        <w:rPr>
          <w:rFonts w:ascii="Calibri" w:hAnsi="Calibri" w:eastAsia="Calibri" w:cs="Calibri"/>
          <w:color w:val="000000" w:themeColor="text1" w:themeTint="FF" w:themeShade="FF"/>
          <w:sz w:val="24"/>
          <w:szCs w:val="24"/>
        </w:rPr>
        <w:t>e.g.</w:t>
      </w:r>
      <w:r w:rsidRPr="54F687A1" w:rsidR="009126D8">
        <w:rPr>
          <w:rFonts w:ascii="Calibri" w:hAnsi="Calibri" w:eastAsia="Calibri" w:cs="Calibri"/>
          <w:color w:val="000000" w:themeColor="text1" w:themeTint="FF" w:themeShade="FF"/>
          <w:sz w:val="24"/>
          <w:szCs w:val="24"/>
        </w:rPr>
        <w:t xml:space="preserve"> LSCGB, PMSAC, Recreation Center Advisory board, etc.).</w:t>
      </w:r>
    </w:p>
    <w:p w:rsidRPr="00DC2983" w:rsidR="009126D8" w:rsidP="54F687A1" w:rsidRDefault="009126D8" w14:paraId="14369A15" w14:textId="77777777">
      <w:pPr>
        <w:pStyle w:val="NormalWeb"/>
        <w:numPr>
          <w:ilvl w:val="3"/>
          <w:numId w:val="13"/>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Volunteering for ongoing opportunities from the ASCSU office or Slice office.</w:t>
      </w:r>
    </w:p>
    <w:p w:rsidRPr="00DC2983" w:rsidR="009126D8" w:rsidP="54F687A1" w:rsidRDefault="009126D8" w14:paraId="0DC1E1B3" w14:textId="77777777">
      <w:pPr>
        <w:pStyle w:val="NormalWeb"/>
        <w:numPr>
          <w:ilvl w:val="3"/>
          <w:numId w:val="14"/>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Time spent working on legislation.</w:t>
      </w:r>
    </w:p>
    <w:p w:rsidRPr="00DC2983" w:rsidR="009126D8" w:rsidP="54F687A1" w:rsidRDefault="009126D8" w14:paraId="61FC457D" w14:textId="0B3CBE4C">
      <w:pPr>
        <w:pStyle w:val="NormalWeb"/>
        <w:numPr>
          <w:ilvl w:val="3"/>
          <w:numId w:val="15"/>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Participating in conversations with fellow Senators/Associate Senators that are relevant to the ASCSU Senate’s current or future legislation.</w:t>
      </w:r>
    </w:p>
    <w:p w:rsidRPr="00DC2983" w:rsidR="009126D8" w:rsidP="54F687A1" w:rsidRDefault="009126D8" w14:paraId="2602AA1C" w14:textId="77777777">
      <w:pPr>
        <w:pStyle w:val="NormalWeb"/>
        <w:numPr>
          <w:ilvl w:val="3"/>
          <w:numId w:val="16"/>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Attending one of the following boards:</w:t>
      </w:r>
    </w:p>
    <w:p w:rsidRPr="00DC2983" w:rsidR="009126D8" w:rsidP="54F687A1" w:rsidRDefault="009126D8" w14:paraId="4F44C04C" w14:textId="77777777">
      <w:pPr>
        <w:pStyle w:val="NormalWeb"/>
        <w:numPr>
          <w:ilvl w:val="4"/>
          <w:numId w:val="17"/>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Student Fee Review Board (SFRB)</w:t>
      </w:r>
    </w:p>
    <w:p w:rsidRPr="00DC2983" w:rsidR="009126D8" w:rsidP="54F687A1" w:rsidRDefault="009126D8" w14:paraId="1B92126E" w14:textId="77777777">
      <w:pPr>
        <w:pStyle w:val="NormalWeb"/>
        <w:numPr>
          <w:ilvl w:val="4"/>
          <w:numId w:val="18"/>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University Facilities Fee Advisory Board (UFFAB)</w:t>
      </w:r>
    </w:p>
    <w:p w:rsidRPr="00DC2983" w:rsidR="009126D8" w:rsidP="54F687A1" w:rsidRDefault="009126D8" w14:paraId="4DD9D23D" w14:textId="77777777">
      <w:pPr>
        <w:pStyle w:val="NormalWeb"/>
        <w:numPr>
          <w:ilvl w:val="4"/>
          <w:numId w:val="19"/>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University Technology Fee Advisory Board (UTFAB)</w:t>
      </w:r>
    </w:p>
    <w:p w:rsidRPr="00DC2983" w:rsidR="009126D8" w:rsidP="54F687A1" w:rsidRDefault="009126D8" w14:paraId="3863448E" w14:textId="77777777">
      <w:pPr>
        <w:pStyle w:val="NormalWeb"/>
        <w:numPr>
          <w:ilvl w:val="4"/>
          <w:numId w:val="20"/>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Alternative Transportation Fee Advisory Board (ATFAB)</w:t>
      </w:r>
    </w:p>
    <w:p w:rsidRPr="00DC2983" w:rsidR="009126D8" w:rsidP="54F687A1" w:rsidRDefault="009126D8" w14:paraId="5349BF9F" w14:textId="77777777">
      <w:pPr>
        <w:pStyle w:val="NormalWeb"/>
        <w:numPr>
          <w:ilvl w:val="4"/>
          <w:numId w:val="21"/>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Legislative Strategy Advisory Board (LSAB)</w:t>
      </w:r>
    </w:p>
    <w:p w:rsidRPr="00DC2983" w:rsidR="009126D8" w:rsidP="54F687A1" w:rsidRDefault="009126D8" w14:paraId="4F490DE7" w14:textId="77777777">
      <w:pPr>
        <w:pStyle w:val="NormalWeb"/>
        <w:numPr>
          <w:ilvl w:val="4"/>
          <w:numId w:val="2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Board for Student Organization Funding (BSOF)</w:t>
      </w:r>
    </w:p>
    <w:p w:rsidRPr="00DC2983" w:rsidR="009126D8" w:rsidP="54F687A1" w:rsidRDefault="009126D8" w14:paraId="40A73A46" w14:textId="5202E448">
      <w:pPr>
        <w:pStyle w:val="NormalWeb"/>
        <w:numPr>
          <w:ilvl w:val="0"/>
          <w:numId w:val="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 xml:space="preserve">For exceptions, or to confirm whether an </w:t>
      </w:r>
      <w:r w:rsidRPr="54F687A1" w:rsidR="00B5684F">
        <w:rPr>
          <w:rFonts w:ascii="Calibri" w:hAnsi="Calibri" w:eastAsia="Calibri" w:cs="Calibri"/>
          <w:color w:val="000000" w:themeColor="text1" w:themeTint="FF" w:themeShade="FF"/>
          <w:sz w:val="24"/>
          <w:szCs w:val="24"/>
        </w:rPr>
        <w:t>event</w:t>
      </w:r>
      <w:r w:rsidRPr="54F687A1" w:rsidR="009126D8">
        <w:rPr>
          <w:rFonts w:ascii="Calibri" w:hAnsi="Calibri" w:eastAsia="Calibri" w:cs="Calibri"/>
          <w:color w:val="000000" w:themeColor="text1" w:themeTint="FF" w:themeShade="FF"/>
          <w:sz w:val="24"/>
          <w:szCs w:val="24"/>
        </w:rPr>
        <w:t xml:space="preserve"> counts as an </w:t>
      </w:r>
      <w:r w:rsidRPr="54F687A1" w:rsidR="51C12400">
        <w:rPr>
          <w:rFonts w:ascii="Calibri" w:hAnsi="Calibri" w:eastAsia="Calibri" w:cs="Calibri"/>
          <w:color w:val="000000" w:themeColor="text1" w:themeTint="FF" w:themeShade="FF"/>
          <w:sz w:val="24"/>
          <w:szCs w:val="24"/>
        </w:rPr>
        <w:t>e</w:t>
      </w:r>
      <w:r w:rsidRPr="54F687A1" w:rsidR="00B5684F">
        <w:rPr>
          <w:rFonts w:ascii="Calibri" w:hAnsi="Calibri" w:eastAsia="Calibri" w:cs="Calibri"/>
          <w:color w:val="000000" w:themeColor="text1" w:themeTint="FF" w:themeShade="FF"/>
          <w:sz w:val="24"/>
          <w:szCs w:val="24"/>
        </w:rPr>
        <w:t xml:space="preserve">ngagement </w:t>
      </w:r>
      <w:r w:rsidRPr="54F687A1" w:rsidR="1453986C">
        <w:rPr>
          <w:rFonts w:ascii="Calibri" w:hAnsi="Calibri" w:eastAsia="Calibri" w:cs="Calibri"/>
          <w:color w:val="000000" w:themeColor="text1" w:themeTint="FF" w:themeShade="FF"/>
          <w:sz w:val="24"/>
          <w:szCs w:val="24"/>
        </w:rPr>
        <w:t>e</w:t>
      </w:r>
      <w:r w:rsidRPr="54F687A1" w:rsidR="00B5684F">
        <w:rPr>
          <w:rFonts w:ascii="Calibri" w:hAnsi="Calibri" w:eastAsia="Calibri" w:cs="Calibri"/>
          <w:color w:val="000000" w:themeColor="text1" w:themeTint="FF" w:themeShade="FF"/>
          <w:sz w:val="24"/>
          <w:szCs w:val="24"/>
        </w:rPr>
        <w:t>vent</w:t>
      </w:r>
      <w:r w:rsidRPr="54F687A1" w:rsidR="009126D8">
        <w:rPr>
          <w:rFonts w:ascii="Calibri" w:hAnsi="Calibri" w:eastAsia="Calibri" w:cs="Calibri"/>
          <w:color w:val="000000" w:themeColor="text1" w:themeTint="FF" w:themeShade="FF"/>
          <w:sz w:val="24"/>
          <w:szCs w:val="24"/>
        </w:rPr>
        <w:t>, email the Speaker Pro Tempore (ascsu_speaker_pro_tempore@mail.colostate.edu).</w:t>
      </w:r>
    </w:p>
    <w:p w:rsidRPr="00DC2983" w:rsidR="009126D8" w:rsidP="54F687A1" w:rsidRDefault="009126D8" w14:paraId="6A7363B9" w14:textId="77777777">
      <w:pPr>
        <w:pStyle w:val="NormalWeb"/>
        <w:numPr>
          <w:ilvl w:val="0"/>
          <w:numId w:val="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Graduate students shall be exempt from the five (5) hour requirement. </w:t>
      </w:r>
    </w:p>
    <w:p w:rsidRPr="00DC2983" w:rsidR="009126D8" w:rsidP="54F687A1" w:rsidRDefault="009126D8" w14:paraId="67C5974E" w14:textId="7599F007">
      <w:pPr>
        <w:pStyle w:val="NormalWeb"/>
        <w:numPr>
          <w:ilvl w:val="0"/>
          <w:numId w:val="2"/>
        </w:numPr>
        <w:spacing w:before="0" w:beforeAutospacing="off" w:after="0" w:afterAutospacing="off"/>
        <w:jc w:val="left"/>
        <w:textAlignment w:val="baseline"/>
        <w:rPr>
          <w:rFonts w:ascii="Calibri" w:hAnsi="Calibri" w:eastAsia="Calibri" w:cs="Calibri"/>
          <w:color w:val="000000"/>
          <w:sz w:val="24"/>
          <w:szCs w:val="24"/>
        </w:rPr>
      </w:pPr>
      <w:r w:rsidRPr="54F687A1" w:rsidR="009126D8">
        <w:rPr>
          <w:rFonts w:ascii="Calibri" w:hAnsi="Calibri" w:eastAsia="Calibri" w:cs="Calibri"/>
          <w:color w:val="000000" w:themeColor="text1" w:themeTint="FF" w:themeShade="FF"/>
          <w:sz w:val="24"/>
          <w:szCs w:val="24"/>
        </w:rPr>
        <w:t xml:space="preserve">Engagement Events and Governance </w:t>
      </w:r>
      <w:r w:rsidRPr="54F687A1" w:rsidR="0D030F8A">
        <w:rPr>
          <w:rFonts w:ascii="Calibri" w:hAnsi="Calibri" w:eastAsia="Calibri" w:cs="Calibri"/>
          <w:color w:val="000000" w:themeColor="text1" w:themeTint="FF" w:themeShade="FF"/>
          <w:sz w:val="24"/>
          <w:szCs w:val="24"/>
        </w:rPr>
        <w:t>P</w:t>
      </w:r>
      <w:r w:rsidRPr="54F687A1" w:rsidR="009126D8">
        <w:rPr>
          <w:rFonts w:ascii="Calibri" w:hAnsi="Calibri" w:eastAsia="Calibri" w:cs="Calibri"/>
          <w:color w:val="000000" w:themeColor="text1" w:themeTint="FF" w:themeShade="FF"/>
          <w:sz w:val="24"/>
          <w:szCs w:val="24"/>
        </w:rPr>
        <w:t xml:space="preserve">articipation shall be recorded on the Senator/Associate Senator </w:t>
      </w:r>
      <w:r w:rsidRPr="54F687A1" w:rsidR="3EE8DB4B">
        <w:rPr>
          <w:rFonts w:ascii="Calibri" w:hAnsi="Calibri" w:eastAsia="Calibri" w:cs="Calibri"/>
          <w:color w:val="000000" w:themeColor="text1" w:themeTint="FF" w:themeShade="FF"/>
          <w:sz w:val="24"/>
          <w:szCs w:val="24"/>
        </w:rPr>
        <w:t>w</w:t>
      </w:r>
      <w:r w:rsidRPr="54F687A1" w:rsidR="009126D8">
        <w:rPr>
          <w:rFonts w:ascii="Calibri" w:hAnsi="Calibri" w:eastAsia="Calibri" w:cs="Calibri"/>
          <w:color w:val="000000" w:themeColor="text1" w:themeTint="FF" w:themeShade="FF"/>
          <w:sz w:val="24"/>
          <w:szCs w:val="24"/>
        </w:rPr>
        <w:t>eekly report made and received by the Speaker Pro Tempore of the Senate (</w:t>
      </w:r>
      <w:hyperlink r:id="R7b42e0dbee924eda">
        <w:r w:rsidRPr="54F687A1" w:rsidR="009126D8">
          <w:rPr>
            <w:rStyle w:val="Hyperlink"/>
            <w:rFonts w:ascii="Calibri" w:hAnsi="Calibri" w:eastAsia="Calibri" w:cs="Calibri"/>
            <w:color w:val="1155CC"/>
            <w:sz w:val="24"/>
            <w:szCs w:val="24"/>
          </w:rPr>
          <w:t>ascsu_speaker_pro-tempore@mail.colostate.edu</w:t>
        </w:r>
      </w:hyperlink>
      <w:r w:rsidRPr="54F687A1" w:rsidR="009126D8">
        <w:rPr>
          <w:rFonts w:ascii="Calibri" w:hAnsi="Calibri" w:eastAsia="Calibri" w:cs="Calibri"/>
          <w:color w:val="000000" w:themeColor="text1" w:themeTint="FF" w:themeShade="FF"/>
          <w:sz w:val="24"/>
          <w:szCs w:val="24"/>
        </w:rPr>
        <w:t>).</w:t>
      </w:r>
    </w:p>
    <w:p w:rsidRPr="00DC2983" w:rsidR="00F3350B" w:rsidP="54F687A1" w:rsidRDefault="00F3350B" w14:paraId="3735DE32" w14:textId="70F2B2A4">
      <w:pPr>
        <w:pStyle w:val="NormalWeb"/>
        <w:numPr>
          <w:ilvl w:val="0"/>
          <w:numId w:val="2"/>
        </w:numPr>
        <w:spacing w:before="0" w:beforeAutospacing="off" w:after="0" w:afterAutospacing="off"/>
        <w:ind/>
        <w:jc w:val="left"/>
        <w:textAlignment w:val="baseline"/>
        <w:rPr>
          <w:rFonts w:ascii="Calibri" w:hAnsi="Calibri" w:eastAsia="Calibri" w:cs="Calibri"/>
          <w:color w:val="000000" w:themeColor="text1" w:themeTint="FF" w:themeShade="FF"/>
          <w:sz w:val="24"/>
          <w:szCs w:val="24"/>
        </w:rPr>
      </w:pPr>
      <w:r w:rsidRPr="54F687A1" w:rsidR="009126D8">
        <w:rPr>
          <w:rFonts w:ascii="Calibri" w:hAnsi="Calibri" w:eastAsia="Calibri" w:cs="Calibri"/>
          <w:color w:val="000000" w:themeColor="text1" w:themeTint="FF" w:themeShade="FF"/>
          <w:sz w:val="24"/>
          <w:szCs w:val="24"/>
        </w:rPr>
        <w:t xml:space="preserve">In the event a Senate </w:t>
      </w:r>
      <w:r w:rsidRPr="54F687A1" w:rsidR="20B27450">
        <w:rPr>
          <w:rFonts w:ascii="Calibri" w:hAnsi="Calibri" w:eastAsia="Calibri" w:cs="Calibri"/>
          <w:color w:val="000000" w:themeColor="text1" w:themeTint="FF" w:themeShade="FF"/>
          <w:sz w:val="24"/>
          <w:szCs w:val="24"/>
        </w:rPr>
        <w:t>s</w:t>
      </w:r>
      <w:r w:rsidRPr="54F687A1" w:rsidR="009126D8">
        <w:rPr>
          <w:rFonts w:ascii="Calibri" w:hAnsi="Calibri" w:eastAsia="Calibri" w:cs="Calibri"/>
          <w:color w:val="000000" w:themeColor="text1" w:themeTint="FF" w:themeShade="FF"/>
          <w:sz w:val="24"/>
          <w:szCs w:val="24"/>
        </w:rPr>
        <w:t xml:space="preserve">ession lasts longer than 2 </w:t>
      </w:r>
      <w:r w:rsidRPr="54F687A1" w:rsidR="009126D8">
        <w:rPr>
          <w:rFonts w:ascii="Calibri" w:hAnsi="Calibri" w:eastAsia="Calibri" w:cs="Calibri"/>
          <w:color w:val="000000" w:themeColor="text1" w:themeTint="FF" w:themeShade="FF"/>
          <w:sz w:val="24"/>
          <w:szCs w:val="24"/>
        </w:rPr>
        <w:t>hours</w:t>
      </w:r>
      <w:r w:rsidRPr="54F687A1" w:rsidR="1A676F88">
        <w:rPr>
          <w:rFonts w:ascii="Calibri" w:hAnsi="Calibri" w:eastAsia="Calibri" w:cs="Calibri"/>
          <w:color w:val="000000" w:themeColor="text1" w:themeTint="FF" w:themeShade="FF"/>
          <w:sz w:val="24"/>
          <w:szCs w:val="24"/>
        </w:rPr>
        <w:t>;</w:t>
      </w:r>
      <w:r w:rsidRPr="54F687A1" w:rsidR="009126D8">
        <w:rPr>
          <w:rFonts w:ascii="Calibri" w:hAnsi="Calibri" w:eastAsia="Calibri" w:cs="Calibri"/>
          <w:color w:val="000000" w:themeColor="text1" w:themeTint="FF" w:themeShade="FF"/>
          <w:sz w:val="24"/>
          <w:szCs w:val="24"/>
        </w:rPr>
        <w:t xml:space="preserve"> any </w:t>
      </w:r>
      <w:r w:rsidRPr="54F687A1" w:rsidR="009126D8">
        <w:rPr>
          <w:rFonts w:ascii="Calibri" w:hAnsi="Calibri" w:eastAsia="Calibri" w:cs="Calibri"/>
          <w:color w:val="000000" w:themeColor="text1" w:themeTint="FF" w:themeShade="FF"/>
          <w:sz w:val="24"/>
          <w:szCs w:val="24"/>
        </w:rPr>
        <w:t>subsequent</w:t>
      </w:r>
      <w:r w:rsidRPr="54F687A1" w:rsidR="009126D8">
        <w:rPr>
          <w:rFonts w:ascii="Calibri" w:hAnsi="Calibri" w:eastAsia="Calibri" w:cs="Calibri"/>
          <w:color w:val="000000" w:themeColor="text1" w:themeTint="FF" w:themeShade="FF"/>
          <w:sz w:val="24"/>
          <w:szCs w:val="24"/>
        </w:rPr>
        <w:t xml:space="preserve"> hours will be counted towards the total requirement for that week. Any time past two hours shall be rounded up to the nearest hour</w:t>
      </w:r>
      <w:r w:rsidRPr="54F687A1" w:rsidR="00122139">
        <w:rPr>
          <w:rFonts w:ascii="Calibri" w:hAnsi="Calibri" w:eastAsia="Calibri" w:cs="Calibri"/>
          <w:color w:val="000000" w:themeColor="text1" w:themeTint="FF" w:themeShade="FF"/>
          <w:sz w:val="24"/>
          <w:szCs w:val="24"/>
        </w:rPr>
        <w:t>.</w:t>
      </w:r>
      <w:r w:rsidRPr="54F687A1" w:rsidR="00122139">
        <w:rPr>
          <w:rFonts w:ascii="Calibri" w:hAnsi="Calibri" w:eastAsia="Calibri" w:cs="Calibri"/>
          <w:color w:val="000000" w:themeColor="text1" w:themeTint="FF" w:themeShade="FF"/>
          <w:sz w:val="24"/>
          <w:szCs w:val="24"/>
        </w:rPr>
        <w:t>”</w:t>
      </w:r>
    </w:p>
    <w:p w:rsidRPr="00DC2983" w:rsidR="00F3350B" w:rsidP="54F687A1" w:rsidRDefault="00F3350B" w14:paraId="71D5F406" w14:textId="0BB32FD2">
      <w:pPr>
        <w:pStyle w:val="NormalWeb"/>
        <w:spacing w:before="0" w:beforeAutospacing="0" w:after="0" w:afterAutospacing="0"/>
        <w:ind w:left="0"/>
        <w:jc w:val="center"/>
        <w:textAlignment w:val="baseline"/>
        <w:rPr>
          <w:rFonts w:ascii="Calibri" w:hAnsi="Calibri" w:eastAsia="Calibri" w:cs="Calibri"/>
          <w:color w:val="000000"/>
          <w:sz w:val="24"/>
          <w:szCs w:val="24"/>
        </w:rPr>
      </w:pPr>
      <w:r w:rsidRPr="54F687A1" w:rsidR="7B61FD5A">
        <w:rPr>
          <w:rFonts w:ascii="Calibri" w:hAnsi="Calibri" w:eastAsia="Calibri" w:cs="Calibri"/>
          <w:sz w:val="24"/>
          <w:szCs w:val="24"/>
        </w:rPr>
        <w:t>”;</w:t>
      </w:r>
      <w:r w:rsidRPr="54F687A1" w:rsidR="7B61FD5A">
        <w:rPr>
          <w:rFonts w:ascii="Calibri" w:hAnsi="Calibri" w:eastAsia="Calibri" w:cs="Calibri"/>
          <w:sz w:val="24"/>
          <w:szCs w:val="24"/>
        </w:rPr>
        <w:t xml:space="preserve"> and,</w:t>
      </w:r>
    </w:p>
    <w:p w:rsidRPr="00115833" w:rsidR="00E12F1E" w:rsidP="54F687A1" w:rsidRDefault="00E12F1E" w14:paraId="2F3DF2D6" w14:textId="0EE52DD7">
      <w:pPr>
        <w:jc w:val="center"/>
        <w:rPr>
          <w:rFonts w:ascii="Calibri" w:hAnsi="Calibri" w:eastAsia="Calibri" w:cs="Calibri"/>
          <w:sz w:val="24"/>
          <w:szCs w:val="24"/>
        </w:rPr>
      </w:pPr>
    </w:p>
    <w:p w:rsidRPr="00115833" w:rsidR="00F3350B" w:rsidP="54F687A1" w:rsidRDefault="00F3350B" w14:paraId="76C6D955" w14:textId="007DB0C2">
      <w:pPr>
        <w:pStyle w:val="Heading2"/>
        <w:jc w:val="center"/>
        <w:rPr>
          <w:rFonts w:ascii="Calibri" w:hAnsi="Calibri" w:eastAsia="Calibri" w:cs="Calibri"/>
          <w:sz w:val="24"/>
          <w:szCs w:val="24"/>
        </w:rPr>
      </w:pPr>
      <w:r w:rsidRPr="54F687A1" w:rsidR="00F3350B">
        <w:rPr>
          <w:rFonts w:ascii="Calibri" w:hAnsi="Calibri" w:eastAsia="Calibri" w:cs="Calibri"/>
          <w:sz w:val="24"/>
          <w:szCs w:val="24"/>
        </w:rPr>
        <w:t>THEREFORE, BE IT HEREBY FURTHER RESOLVED</w:t>
      </w:r>
      <w:r w:rsidRPr="54F687A1" w:rsidR="738B468B">
        <w:rPr>
          <w:rFonts w:ascii="Calibri" w:hAnsi="Calibri" w:eastAsia="Calibri" w:cs="Calibri"/>
          <w:sz w:val="24"/>
          <w:szCs w:val="24"/>
        </w:rPr>
        <w:t xml:space="preserve"> </w:t>
      </w:r>
      <w:r w:rsidRPr="54F687A1" w:rsidR="7380D06F">
        <w:rPr>
          <w:rFonts w:ascii="Calibri" w:hAnsi="Calibri" w:eastAsia="Calibri" w:cs="Calibri"/>
          <w:sz w:val="24"/>
          <w:szCs w:val="24"/>
        </w:rPr>
        <w:t>(3)</w:t>
      </w:r>
    </w:p>
    <w:p w:rsidRPr="00115833" w:rsidR="00A5413C" w:rsidP="54F687A1" w:rsidRDefault="00A5413C" w14:paraId="1937648F" w14:textId="77777777">
      <w:pPr>
        <w:jc w:val="left"/>
        <w:rPr>
          <w:rFonts w:ascii="Calibri" w:hAnsi="Calibri" w:eastAsia="Calibri" w:cs="Calibri"/>
          <w:sz w:val="24"/>
          <w:szCs w:val="24"/>
        </w:rPr>
      </w:pPr>
    </w:p>
    <w:p w:rsidRPr="00DC2983" w:rsidR="00DC2983" w:rsidP="54F687A1" w:rsidRDefault="009126D8" w14:paraId="42F1669C" w14:textId="082C8C72">
      <w:pPr>
        <w:pStyle w:val="NormalWeb"/>
        <w:spacing w:before="0" w:beforeAutospacing="off" w:after="0" w:afterAutospacing="off"/>
        <w:jc w:val="center"/>
        <w:textAlignment w:val="baseline"/>
        <w:rPr>
          <w:rFonts w:ascii="Calibri" w:hAnsi="Calibri" w:eastAsia="Calibri" w:cs="Calibri"/>
          <w:sz w:val="24"/>
          <w:szCs w:val="24"/>
        </w:rPr>
      </w:pPr>
      <w:r w:rsidRPr="54F687A1" w:rsidR="095DAF28">
        <w:rPr>
          <w:rFonts w:ascii="Calibri" w:hAnsi="Calibri" w:eastAsia="Calibri" w:cs="Calibri"/>
          <w:color w:val="000000" w:themeColor="text1" w:themeTint="FF" w:themeShade="FF"/>
          <w:sz w:val="24"/>
          <w:szCs w:val="24"/>
        </w:rPr>
        <w:t>That t</w:t>
      </w:r>
      <w:r w:rsidRPr="54F687A1" w:rsidR="095DAF28">
        <w:rPr>
          <w:rFonts w:ascii="Calibri" w:hAnsi="Calibri" w:eastAsia="Calibri" w:cs="Calibri"/>
          <w:sz w:val="24"/>
          <w:szCs w:val="24"/>
        </w:rPr>
        <w:t xml:space="preserve">he ASCSU Senate Bylaws, </w:t>
      </w:r>
      <w:r w:rsidRPr="54F687A1" w:rsidR="009126D8">
        <w:rPr>
          <w:rFonts w:ascii="Calibri" w:hAnsi="Calibri" w:eastAsia="Calibri" w:cs="Calibri"/>
          <w:sz w:val="24"/>
          <w:szCs w:val="24"/>
        </w:rPr>
        <w:t xml:space="preserve">Article II, Section 2, </w:t>
      </w:r>
      <w:r w:rsidRPr="54F687A1" w:rsidR="009126D8">
        <w:rPr>
          <w:rFonts w:ascii="Calibri" w:hAnsi="Calibri" w:eastAsia="Calibri" w:cs="Calibri"/>
          <w:sz w:val="24"/>
          <w:szCs w:val="24"/>
        </w:rPr>
        <w:t xml:space="preserve">ASCSU Associate Senator Job Description, </w:t>
      </w:r>
      <w:r w:rsidRPr="54F687A1" w:rsidR="009126D8">
        <w:rPr>
          <w:rFonts w:ascii="Calibri" w:hAnsi="Calibri" w:eastAsia="Calibri" w:cs="Calibri"/>
          <w:sz w:val="24"/>
          <w:szCs w:val="24"/>
        </w:rPr>
        <w:t>Job Specific Tasks and Responsibilities</w:t>
      </w:r>
      <w:r w:rsidRPr="54F687A1" w:rsidR="3A0EF5C8">
        <w:rPr>
          <w:rFonts w:ascii="Calibri" w:hAnsi="Calibri" w:eastAsia="Calibri" w:cs="Calibri"/>
          <w:sz w:val="24"/>
          <w:szCs w:val="24"/>
        </w:rPr>
        <w:t>,</w:t>
      </w:r>
      <w:r w:rsidRPr="54F687A1" w:rsidR="009126D8">
        <w:rPr>
          <w:rFonts w:ascii="Calibri" w:hAnsi="Calibri" w:eastAsia="Calibri" w:cs="Calibri"/>
          <w:sz w:val="24"/>
          <w:szCs w:val="24"/>
        </w:rPr>
        <w:t xml:space="preserve"> be amended to read as</w:t>
      </w:r>
      <w:r w:rsidRPr="54F687A1" w:rsidR="6C784FA5">
        <w:rPr>
          <w:rFonts w:ascii="Calibri" w:hAnsi="Calibri" w:eastAsia="Calibri" w:cs="Calibri"/>
          <w:sz w:val="24"/>
          <w:szCs w:val="24"/>
        </w:rPr>
        <w:t xml:space="preserve"> follows:</w:t>
      </w:r>
    </w:p>
    <w:p w:rsidRPr="00DC2983" w:rsidR="00DC2983" w:rsidP="54F687A1" w:rsidRDefault="009126D8" w14:paraId="2EE82A6B" w14:textId="555C59D6">
      <w:pPr>
        <w:pStyle w:val="NormalWeb"/>
        <w:spacing w:before="0" w:beforeAutospacing="off" w:after="0" w:afterAutospacing="off"/>
        <w:jc w:val="center"/>
        <w:textAlignment w:val="baseline"/>
        <w:rPr>
          <w:rFonts w:ascii="Calibri" w:hAnsi="Calibri" w:eastAsia="Calibri" w:cs="Calibri"/>
          <w:sz w:val="24"/>
          <w:szCs w:val="24"/>
        </w:rPr>
      </w:pPr>
    </w:p>
    <w:p w:rsidRPr="00DC2983" w:rsidR="00DC2983" w:rsidP="54F687A1" w:rsidRDefault="009126D8" w14:paraId="4058341F" w14:textId="2D13DCA5">
      <w:pPr>
        <w:pStyle w:val="NormalWeb"/>
        <w:spacing w:before="0" w:beforeAutospacing="off" w:after="0" w:afterAutospacing="off"/>
        <w:jc w:val="center"/>
        <w:textAlignment w:val="baseline"/>
        <w:rPr>
          <w:rFonts w:ascii="Calibri" w:hAnsi="Calibri" w:eastAsia="Calibri" w:cs="Calibri"/>
          <w:sz w:val="24"/>
          <w:szCs w:val="24"/>
        </w:rPr>
      </w:pPr>
      <w:r w:rsidRPr="54F687A1" w:rsidR="5A8E4EB7">
        <w:rPr>
          <w:rFonts w:ascii="Calibri" w:hAnsi="Calibri" w:eastAsia="Calibri" w:cs="Calibri"/>
          <w:sz w:val="24"/>
          <w:szCs w:val="24"/>
        </w:rPr>
        <w:t>“</w:t>
      </w:r>
    </w:p>
    <w:p w:rsidRPr="00DC2983" w:rsidR="00DC2983" w:rsidP="54F687A1" w:rsidRDefault="00DC2983" w14:paraId="72A31231" w14:textId="3E28DAA1">
      <w:pPr>
        <w:pStyle w:val="NormalWeb"/>
        <w:numPr>
          <w:ilvl w:val="0"/>
          <w:numId w:val="23"/>
        </w:numPr>
        <w:spacing w:before="0" w:beforeAutospacing="off" w:after="0" w:afterAutospacing="off"/>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Attend at minimum, one (1) in every three (3) regularly scheduled hybrid Senate sessions.</w:t>
      </w:r>
    </w:p>
    <w:p w:rsidRPr="00DC2983" w:rsidR="00DC2983" w:rsidP="54F687A1" w:rsidRDefault="00DC2983" w14:paraId="74FDC454" w14:textId="77777777">
      <w:pPr>
        <w:numPr>
          <w:ilvl w:val="0"/>
          <w:numId w:val="2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Write legislation pertinent to the student body’s needs and bring it to the Senate Body.</w:t>
      </w:r>
    </w:p>
    <w:p w:rsidRPr="00DC2983" w:rsidR="00DC2983" w:rsidP="54F687A1" w:rsidRDefault="00DC2983" w14:paraId="4661C553" w14:textId="34DB1B56">
      <w:pPr>
        <w:numPr>
          <w:ilvl w:val="0"/>
          <w:numId w:val="2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 xml:space="preserve">Vote in the absence of a Senator from their respective college, </w:t>
      </w:r>
      <w:r w:rsidRPr="54F687A1" w:rsidR="5E93DB33">
        <w:rPr>
          <w:rFonts w:ascii="Calibri" w:hAnsi="Calibri" w:eastAsia="Calibri" w:cs="Calibri"/>
          <w:color w:val="000000" w:themeColor="text1" w:themeTint="FF" w:themeShade="FF"/>
          <w:sz w:val="24"/>
          <w:szCs w:val="24"/>
        </w:rPr>
        <w:t>CRC</w:t>
      </w:r>
      <w:r w:rsidRPr="54F687A1" w:rsidR="00DC2983">
        <w:rPr>
          <w:rFonts w:ascii="Calibri" w:hAnsi="Calibri" w:eastAsia="Calibri" w:cs="Calibri"/>
          <w:color w:val="000000" w:themeColor="text1" w:themeTint="FF" w:themeShade="FF"/>
          <w:sz w:val="24"/>
          <w:szCs w:val="24"/>
        </w:rPr>
        <w:t>office, or council.</w:t>
      </w:r>
    </w:p>
    <w:p w:rsidRPr="00DC2983" w:rsidR="00DC2983" w:rsidP="54F687A1" w:rsidRDefault="00DC2983" w14:paraId="2FDBCFE7" w14:textId="77777777">
      <w:pPr>
        <w:numPr>
          <w:ilvl w:val="0"/>
          <w:numId w:val="2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 xml:space="preserve">Contribute a minimum of three (3) hours throughout the workweek, outside of hours spent in Senate </w:t>
      </w:r>
      <w:r w:rsidRPr="54F687A1" w:rsidR="00DC2983">
        <w:rPr>
          <w:rFonts w:ascii="Calibri" w:hAnsi="Calibri" w:eastAsia="Calibri" w:cs="Calibri"/>
          <w:color w:val="000000" w:themeColor="text1" w:themeTint="FF" w:themeShade="FF"/>
          <w:sz w:val="24"/>
          <w:szCs w:val="24"/>
        </w:rPr>
        <w:t>session</w:t>
      </w:r>
      <w:r w:rsidRPr="54F687A1" w:rsidR="00DC2983">
        <w:rPr>
          <w:rFonts w:ascii="Calibri" w:hAnsi="Calibri" w:eastAsia="Calibri" w:cs="Calibri"/>
          <w:color w:val="000000" w:themeColor="text1" w:themeTint="FF" w:themeShade="FF"/>
          <w:sz w:val="24"/>
          <w:szCs w:val="24"/>
        </w:rPr>
        <w:t>, and work as many extra hours needed to fulfill job duties.</w:t>
      </w:r>
    </w:p>
    <w:p w:rsidRPr="00DC2983" w:rsidR="00DC2983" w:rsidP="54F687A1" w:rsidRDefault="00DC2983" w14:paraId="1EC3A716" w14:textId="77777777">
      <w:pPr>
        <w:numPr>
          <w:ilvl w:val="1"/>
          <w:numId w:val="25"/>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Of the five (3) total hours:</w:t>
      </w:r>
    </w:p>
    <w:p w:rsidRPr="00DC2983" w:rsidR="00DC2983" w:rsidP="54F687A1" w:rsidRDefault="00DC2983" w14:paraId="52EDCC7C" w14:textId="5CC7504C">
      <w:pPr>
        <w:numPr>
          <w:ilvl w:val="2"/>
          <w:numId w:val="26"/>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Senators must complete one (1) Governance Participation hour within an ASCSU Internal Committee and one (1) Governance Participation hour at their respective College Council or Director meeting.</w:t>
      </w:r>
      <w:r w:rsidRPr="54F687A1" w:rsidR="00654D10">
        <w:rPr>
          <w:rFonts w:ascii="Calibri" w:hAnsi="Calibri" w:eastAsia="Calibri" w:cs="Calibri"/>
          <w:color w:val="000000" w:themeColor="text1" w:themeTint="FF" w:themeShade="FF"/>
          <w:sz w:val="24"/>
          <w:szCs w:val="24"/>
        </w:rPr>
        <w:t xml:space="preserve"> </w:t>
      </w:r>
      <w:r w:rsidRPr="54F687A1" w:rsidR="00D871AF">
        <w:rPr>
          <w:rFonts w:ascii="Calibri" w:hAnsi="Calibri" w:eastAsia="Calibri" w:cs="Calibri"/>
          <w:color w:val="000000" w:themeColor="text1" w:themeTint="FF" w:themeShade="FF"/>
          <w:sz w:val="24"/>
          <w:szCs w:val="24"/>
        </w:rPr>
        <w:t xml:space="preserve">If a College Council or Director </w:t>
      </w:r>
      <w:r w:rsidRPr="54F687A1" w:rsidR="00D871AF">
        <w:rPr>
          <w:rFonts w:ascii="Calibri" w:hAnsi="Calibri" w:eastAsia="Calibri" w:cs="Calibri"/>
          <w:color w:val="000000" w:themeColor="text1" w:themeTint="FF" w:themeShade="FF"/>
          <w:sz w:val="24"/>
          <w:szCs w:val="24"/>
        </w:rPr>
        <w:t>isn’t</w:t>
      </w:r>
      <w:r w:rsidRPr="54F687A1" w:rsidR="00D871AF">
        <w:rPr>
          <w:rFonts w:ascii="Calibri" w:hAnsi="Calibri" w:eastAsia="Calibri" w:cs="Calibri"/>
          <w:color w:val="000000" w:themeColor="text1" w:themeTint="FF" w:themeShade="FF"/>
          <w:sz w:val="24"/>
          <w:szCs w:val="24"/>
        </w:rPr>
        <w:t xml:space="preserve"> meeting that specific week, it is not applicable. </w:t>
      </w:r>
    </w:p>
    <w:p w:rsidRPr="00DC2983" w:rsidR="00DC2983" w:rsidP="54F687A1" w:rsidRDefault="00DC2983" w14:paraId="07CA948E" w14:textId="77777777">
      <w:pPr>
        <w:numPr>
          <w:ilvl w:val="3"/>
          <w:numId w:val="27"/>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 xml:space="preserve">Should no Committee time work with the Associate Senator’s schedule, they must </w:t>
      </w:r>
      <w:r w:rsidRPr="54F687A1" w:rsidR="00DC2983">
        <w:rPr>
          <w:rFonts w:ascii="Calibri" w:hAnsi="Calibri" w:eastAsia="Calibri" w:cs="Calibri"/>
          <w:color w:val="000000" w:themeColor="text1" w:themeTint="FF" w:themeShade="FF"/>
          <w:sz w:val="24"/>
          <w:szCs w:val="24"/>
        </w:rPr>
        <w:t>submit</w:t>
      </w:r>
      <w:r w:rsidRPr="54F687A1" w:rsidR="00DC2983">
        <w:rPr>
          <w:rFonts w:ascii="Calibri" w:hAnsi="Calibri" w:eastAsia="Calibri" w:cs="Calibri"/>
          <w:color w:val="000000" w:themeColor="text1" w:themeTint="FF" w:themeShade="FF"/>
          <w:sz w:val="24"/>
          <w:szCs w:val="24"/>
        </w:rPr>
        <w:t xml:space="preserve"> their thoughts on a piece of legislation to the specific Chair, or the Speaker Pro Tempore to count for attendance. </w:t>
      </w:r>
    </w:p>
    <w:p w:rsidRPr="00DC2983" w:rsidR="00DC2983" w:rsidP="54F687A1" w:rsidRDefault="00DC2983" w14:paraId="01B1C775" w14:textId="77777777">
      <w:pPr>
        <w:numPr>
          <w:ilvl w:val="3"/>
          <w:numId w:val="28"/>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If College Councils or other councils are not meeting actively, or are meeting once or twice a month, Associate Senators will be expected to attend only if a meeting is scheduled for that week.</w:t>
      </w:r>
    </w:p>
    <w:p w:rsidRPr="00DC2983" w:rsidR="00DC2983" w:rsidP="54F687A1" w:rsidRDefault="00DC2983" w14:paraId="1C3D8C01" w14:textId="77777777">
      <w:pPr>
        <w:numPr>
          <w:ilvl w:val="3"/>
          <w:numId w:val="29"/>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For Cultural Resource and Program Associate Senators, this hour should be spent in meetings with Directors or Associate Directors. </w:t>
      </w:r>
    </w:p>
    <w:p w:rsidRPr="00DC2983" w:rsidR="00DC2983" w:rsidP="54F687A1" w:rsidRDefault="00DC2983" w14:paraId="0030B432" w14:textId="77777777">
      <w:pPr>
        <w:numPr>
          <w:ilvl w:val="3"/>
          <w:numId w:val="30"/>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If the Associate Senator is unable to attend these specified meetings due to scheduling conflicts, they may fill that hour with one of the options listed below. </w:t>
      </w:r>
    </w:p>
    <w:p w:rsidRPr="00DC2983" w:rsidR="00DC2983" w:rsidP="54F687A1" w:rsidRDefault="00DC2983" w14:paraId="677DA4A0" w14:textId="77777777">
      <w:pPr>
        <w:numPr>
          <w:ilvl w:val="2"/>
          <w:numId w:val="31"/>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The remaining hours must be spent in an Engagement Event that involves direct constituent interaction. Engagement events include the following:</w:t>
      </w:r>
    </w:p>
    <w:p w:rsidRPr="00DC2983" w:rsidR="00DC2983" w:rsidP="54F687A1" w:rsidRDefault="00DC2983" w14:paraId="5A216C63" w14:textId="77777777">
      <w:pPr>
        <w:numPr>
          <w:ilvl w:val="3"/>
          <w:numId w:val="32"/>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Attending club meetings (in which you are NOT an active member).</w:t>
      </w:r>
    </w:p>
    <w:p w:rsidRPr="00DC2983" w:rsidR="00DC2983" w:rsidP="54F687A1" w:rsidRDefault="2F4CEFDE" w14:paraId="4F47E728" w14:textId="2C7C6E34">
      <w:pPr>
        <w:numPr>
          <w:ilvl w:val="3"/>
          <w:numId w:val="33"/>
        </w:numPr>
        <w:jc w:val="left"/>
        <w:textAlignment w:val="baseline"/>
        <w:rPr>
          <w:rFonts w:ascii="Calibri" w:hAnsi="Calibri" w:eastAsia="Calibri" w:cs="Calibri"/>
          <w:color w:val="000000"/>
          <w:sz w:val="24"/>
          <w:szCs w:val="24"/>
        </w:rPr>
      </w:pPr>
      <w:r w:rsidRPr="54F687A1" w:rsidR="2F4CEFDE">
        <w:rPr>
          <w:rFonts w:ascii="Calibri" w:hAnsi="Calibri" w:eastAsia="Calibri" w:cs="Calibri"/>
          <w:color w:val="000000" w:themeColor="text1" w:themeTint="FF" w:themeShade="FF"/>
          <w:sz w:val="24"/>
          <w:szCs w:val="24"/>
        </w:rPr>
        <w:t>One-on-one</w:t>
      </w:r>
      <w:r w:rsidRPr="54F687A1" w:rsidR="00DC2983">
        <w:rPr>
          <w:rFonts w:ascii="Calibri" w:hAnsi="Calibri" w:eastAsia="Calibri" w:cs="Calibri"/>
          <w:color w:val="000000" w:themeColor="text1" w:themeTint="FF" w:themeShade="FF"/>
          <w:sz w:val="24"/>
          <w:szCs w:val="24"/>
        </w:rPr>
        <w:t xml:space="preserve"> </w:t>
      </w:r>
      <w:r w:rsidRPr="54F687A1" w:rsidR="00DC2983">
        <w:rPr>
          <w:rFonts w:ascii="Calibri" w:hAnsi="Calibri" w:eastAsia="Calibri" w:cs="Calibri"/>
          <w:color w:val="000000" w:themeColor="text1" w:themeTint="FF" w:themeShade="FF"/>
          <w:sz w:val="24"/>
          <w:szCs w:val="24"/>
        </w:rPr>
        <w:t>conversations</w:t>
      </w:r>
      <w:r w:rsidRPr="54F687A1" w:rsidR="00DC2983">
        <w:rPr>
          <w:rFonts w:ascii="Calibri" w:hAnsi="Calibri" w:eastAsia="Calibri" w:cs="Calibri"/>
          <w:color w:val="000000" w:themeColor="text1" w:themeTint="FF" w:themeShade="FF"/>
          <w:sz w:val="24"/>
          <w:szCs w:val="24"/>
        </w:rPr>
        <w:t xml:space="preserve"> with prospective ASCSU members.</w:t>
      </w:r>
    </w:p>
    <w:p w:rsidRPr="00DC2983" w:rsidR="00DC2983" w:rsidP="54F687A1" w:rsidRDefault="00DC2983" w14:paraId="147BD787" w14:textId="77777777">
      <w:pPr>
        <w:numPr>
          <w:ilvl w:val="3"/>
          <w:numId w:val="3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Participating in one-on-one conversations with students interested in passing legislation.</w:t>
      </w:r>
    </w:p>
    <w:p w:rsidRPr="00DC2983" w:rsidR="00DC2983" w:rsidP="54F687A1" w:rsidRDefault="00DC2983" w14:paraId="6E082264" w14:textId="77777777">
      <w:pPr>
        <w:numPr>
          <w:ilvl w:val="3"/>
          <w:numId w:val="35"/>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Attending cultural or educational events hosted by the Cultural Resource Centers. </w:t>
      </w:r>
    </w:p>
    <w:p w:rsidRPr="00DC2983" w:rsidR="00DC2983" w:rsidP="54F687A1" w:rsidRDefault="00DC2983" w14:paraId="491C5A0D" w14:textId="77777777">
      <w:pPr>
        <w:numPr>
          <w:ilvl w:val="3"/>
          <w:numId w:val="36"/>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Tabling on the plaza for ASCSU.</w:t>
      </w:r>
    </w:p>
    <w:p w:rsidRPr="00DC2983" w:rsidR="00DC2983" w:rsidP="54F687A1" w:rsidRDefault="00DC2983" w14:paraId="5FB78B00" w14:textId="77777777">
      <w:pPr>
        <w:numPr>
          <w:ilvl w:val="3"/>
          <w:numId w:val="37"/>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Classroom visits educating about ASCSU.</w:t>
      </w:r>
    </w:p>
    <w:p w:rsidRPr="00DC2983" w:rsidR="00DC2983" w:rsidP="54F687A1" w:rsidRDefault="00DC2983" w14:paraId="1F5C5685" w14:textId="77777777">
      <w:pPr>
        <w:numPr>
          <w:ilvl w:val="3"/>
          <w:numId w:val="38"/>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Attending a university-related board (</w:t>
      </w:r>
      <w:r w:rsidRPr="54F687A1" w:rsidR="00DC2983">
        <w:rPr>
          <w:rFonts w:ascii="Calibri" w:hAnsi="Calibri" w:eastAsia="Calibri" w:cs="Calibri"/>
          <w:color w:val="000000" w:themeColor="text1" w:themeTint="FF" w:themeShade="FF"/>
          <w:sz w:val="24"/>
          <w:szCs w:val="24"/>
        </w:rPr>
        <w:t>e.g.</w:t>
      </w:r>
      <w:r w:rsidRPr="54F687A1" w:rsidR="00DC2983">
        <w:rPr>
          <w:rFonts w:ascii="Calibri" w:hAnsi="Calibri" w:eastAsia="Calibri" w:cs="Calibri"/>
          <w:color w:val="000000" w:themeColor="text1" w:themeTint="FF" w:themeShade="FF"/>
          <w:sz w:val="24"/>
          <w:szCs w:val="24"/>
        </w:rPr>
        <w:t xml:space="preserve"> LSCGB, PMSAC, Recreation Center Advisory board, etc.).</w:t>
      </w:r>
    </w:p>
    <w:p w:rsidRPr="00DC2983" w:rsidR="00DC2983" w:rsidP="54F687A1" w:rsidRDefault="00DC2983" w14:paraId="346FE5CA" w14:textId="77777777">
      <w:pPr>
        <w:numPr>
          <w:ilvl w:val="3"/>
          <w:numId w:val="39"/>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Volunteering for ongoing opportunities from the ASCSU office or Slice office.</w:t>
      </w:r>
    </w:p>
    <w:p w:rsidRPr="00DC2983" w:rsidR="00DC2983" w:rsidP="54F687A1" w:rsidRDefault="00DC2983" w14:paraId="43CF3612" w14:textId="77777777">
      <w:pPr>
        <w:numPr>
          <w:ilvl w:val="3"/>
          <w:numId w:val="40"/>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Time spent working on legislation.</w:t>
      </w:r>
    </w:p>
    <w:p w:rsidRPr="00DC2983" w:rsidR="00DC2983" w:rsidP="54F687A1" w:rsidRDefault="00DC2983" w14:paraId="7F5A3983" w14:textId="77777777">
      <w:pPr>
        <w:numPr>
          <w:ilvl w:val="3"/>
          <w:numId w:val="41"/>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Participating in conversations with fellow Senators/Associate Senators that are relevant to the ASCSU Senate’s current or future legislation. </w:t>
      </w:r>
    </w:p>
    <w:p w:rsidRPr="00DC2983" w:rsidR="00DC2983" w:rsidP="54F687A1" w:rsidRDefault="00DC2983" w14:paraId="435D42C9" w14:textId="77777777">
      <w:pPr>
        <w:numPr>
          <w:ilvl w:val="3"/>
          <w:numId w:val="42"/>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Attending one of the following boards:</w:t>
      </w:r>
    </w:p>
    <w:p w:rsidRPr="00DC2983" w:rsidR="00DC2983" w:rsidP="54F687A1" w:rsidRDefault="00DC2983" w14:paraId="6BD7FDF2" w14:textId="77777777">
      <w:pPr>
        <w:numPr>
          <w:ilvl w:val="4"/>
          <w:numId w:val="43"/>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Student Fee Review Board (SFRB)</w:t>
      </w:r>
    </w:p>
    <w:p w:rsidRPr="00DC2983" w:rsidR="00DC2983" w:rsidP="54F687A1" w:rsidRDefault="00DC2983" w14:paraId="58362074" w14:textId="77777777">
      <w:pPr>
        <w:numPr>
          <w:ilvl w:val="4"/>
          <w:numId w:val="4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University Facilities Fee Advisory Board (UFFAB)</w:t>
      </w:r>
    </w:p>
    <w:p w:rsidRPr="00DC2983" w:rsidR="00DC2983" w:rsidP="54F687A1" w:rsidRDefault="00DC2983" w14:paraId="2F87DF6D" w14:textId="77777777">
      <w:pPr>
        <w:numPr>
          <w:ilvl w:val="4"/>
          <w:numId w:val="45"/>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University Technology Fee Advisory Board (UTFAB)</w:t>
      </w:r>
    </w:p>
    <w:p w:rsidRPr="00DC2983" w:rsidR="00DC2983" w:rsidP="54F687A1" w:rsidRDefault="00DC2983" w14:paraId="0A9337E9" w14:textId="77777777">
      <w:pPr>
        <w:numPr>
          <w:ilvl w:val="4"/>
          <w:numId w:val="46"/>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Alternative Transportation Fee Advisory Board (ATFAB)</w:t>
      </w:r>
    </w:p>
    <w:p w:rsidRPr="00DC2983" w:rsidR="00DC2983" w:rsidP="54F687A1" w:rsidRDefault="00DC2983" w14:paraId="4CD49AEB" w14:textId="77777777">
      <w:pPr>
        <w:numPr>
          <w:ilvl w:val="4"/>
          <w:numId w:val="47"/>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Legislative Strategy Advisory Board (LSAB)</w:t>
      </w:r>
    </w:p>
    <w:p w:rsidRPr="00DC2983" w:rsidR="00DC2983" w:rsidP="54F687A1" w:rsidRDefault="00DC2983" w14:paraId="134808D5" w14:textId="77777777">
      <w:pPr>
        <w:numPr>
          <w:ilvl w:val="4"/>
          <w:numId w:val="48"/>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Board for Student Organization Funding (BSOF)</w:t>
      </w:r>
    </w:p>
    <w:p w:rsidRPr="00DC2983" w:rsidR="00DC2983" w:rsidP="54F687A1" w:rsidRDefault="00DC2983" w14:paraId="4D879697" w14:textId="5541EF4C">
      <w:pPr>
        <w:numPr>
          <w:ilvl w:val="0"/>
          <w:numId w:val="2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 xml:space="preserve">For exceptions, or to confirm whether an </w:t>
      </w:r>
      <w:r w:rsidRPr="54F687A1" w:rsidR="00BF6369">
        <w:rPr>
          <w:rFonts w:ascii="Calibri" w:hAnsi="Calibri" w:eastAsia="Calibri" w:cs="Calibri"/>
          <w:color w:val="000000" w:themeColor="text1" w:themeTint="FF" w:themeShade="FF"/>
          <w:sz w:val="24"/>
          <w:szCs w:val="24"/>
        </w:rPr>
        <w:t>event</w:t>
      </w:r>
      <w:r w:rsidRPr="54F687A1" w:rsidR="00DC2983">
        <w:rPr>
          <w:rFonts w:ascii="Calibri" w:hAnsi="Calibri" w:eastAsia="Calibri" w:cs="Calibri"/>
          <w:color w:val="000000" w:themeColor="text1" w:themeTint="FF" w:themeShade="FF"/>
          <w:sz w:val="24"/>
          <w:szCs w:val="24"/>
        </w:rPr>
        <w:t xml:space="preserve"> counts as an </w:t>
      </w:r>
      <w:r w:rsidRPr="54F687A1" w:rsidR="00BF6369">
        <w:rPr>
          <w:rFonts w:ascii="Calibri" w:hAnsi="Calibri" w:eastAsia="Calibri" w:cs="Calibri"/>
          <w:color w:val="000000" w:themeColor="text1" w:themeTint="FF" w:themeShade="FF"/>
          <w:sz w:val="24"/>
          <w:szCs w:val="24"/>
        </w:rPr>
        <w:t>Engagement Event</w:t>
      </w:r>
      <w:r w:rsidRPr="54F687A1" w:rsidR="00DC2983">
        <w:rPr>
          <w:rFonts w:ascii="Calibri" w:hAnsi="Calibri" w:eastAsia="Calibri" w:cs="Calibri"/>
          <w:color w:val="000000" w:themeColor="text1" w:themeTint="FF" w:themeShade="FF"/>
          <w:sz w:val="24"/>
          <w:szCs w:val="24"/>
        </w:rPr>
        <w:t>, email the Speaker Pro Tempore (ascsu_speaker_pro_tempore@mail.colostate.edu).</w:t>
      </w:r>
    </w:p>
    <w:p w:rsidRPr="00DC2983" w:rsidR="00DC2983" w:rsidP="54F687A1" w:rsidRDefault="00DC2983" w14:paraId="65A8F612" w14:textId="77777777">
      <w:pPr>
        <w:numPr>
          <w:ilvl w:val="0"/>
          <w:numId w:val="2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Graduate students shall be exempt from the three (3) hour requirement. </w:t>
      </w:r>
    </w:p>
    <w:p w:rsidRPr="00DC2983" w:rsidR="00DC2983" w:rsidP="54F687A1" w:rsidRDefault="00DC2983" w14:paraId="1DF4FADD" w14:textId="77777777">
      <w:pPr>
        <w:numPr>
          <w:ilvl w:val="0"/>
          <w:numId w:val="24"/>
        </w:numPr>
        <w:jc w:val="left"/>
        <w:textAlignment w:val="baseline"/>
        <w:rPr>
          <w:rFonts w:ascii="Calibri" w:hAnsi="Calibri" w:eastAsia="Calibri" w:cs="Calibri"/>
          <w:color w:val="000000"/>
          <w:sz w:val="24"/>
          <w:szCs w:val="24"/>
        </w:rPr>
      </w:pPr>
      <w:r w:rsidRPr="54F687A1" w:rsidR="00DC2983">
        <w:rPr>
          <w:rFonts w:ascii="Calibri" w:hAnsi="Calibri" w:eastAsia="Calibri" w:cs="Calibri"/>
          <w:color w:val="000000" w:themeColor="text1" w:themeTint="FF" w:themeShade="FF"/>
          <w:sz w:val="24"/>
          <w:szCs w:val="24"/>
        </w:rPr>
        <w:t>Engagement Events and Governance participation shall be recorded on the Senator/Associate Senator Weekly report made and received by the Speaker Pro Tempore of the Senate (</w:t>
      </w:r>
      <w:hyperlink r:id="R79a3f613fc7f4ce9">
        <w:r w:rsidRPr="54F687A1" w:rsidR="00DC2983">
          <w:rPr>
            <w:rFonts w:ascii="Calibri" w:hAnsi="Calibri" w:eastAsia="Calibri" w:cs="Calibri"/>
            <w:color w:val="1155CC"/>
            <w:sz w:val="24"/>
            <w:szCs w:val="24"/>
            <w:u w:val="single"/>
          </w:rPr>
          <w:t>ascsu_speaker_pro-tempore@mail.colostate.edu</w:t>
        </w:r>
      </w:hyperlink>
      <w:r w:rsidRPr="54F687A1" w:rsidR="00DC2983">
        <w:rPr>
          <w:rFonts w:ascii="Calibri" w:hAnsi="Calibri" w:eastAsia="Calibri" w:cs="Calibri"/>
          <w:color w:val="000000" w:themeColor="text1" w:themeTint="FF" w:themeShade="FF"/>
          <w:sz w:val="24"/>
          <w:szCs w:val="24"/>
        </w:rPr>
        <w:t>).</w:t>
      </w:r>
    </w:p>
    <w:p w:rsidRPr="00DC2983" w:rsidR="00F3350B" w:rsidP="54F687A1" w:rsidRDefault="00F3350B" w14:paraId="195ACF43" w14:textId="6003235E">
      <w:pPr>
        <w:numPr>
          <w:ilvl w:val="0"/>
          <w:numId w:val="24"/>
        </w:numPr>
        <w:ind/>
        <w:jc w:val="left"/>
        <w:textAlignment w:val="baseline"/>
        <w:rPr>
          <w:rFonts w:ascii="Calibri" w:hAnsi="Calibri" w:eastAsia="Calibri" w:cs="Calibri"/>
          <w:color w:val="000000" w:themeColor="text1" w:themeTint="FF" w:themeShade="FF"/>
          <w:sz w:val="24"/>
          <w:szCs w:val="24"/>
        </w:rPr>
      </w:pPr>
      <w:r w:rsidRPr="54F687A1" w:rsidR="00DC2983">
        <w:rPr>
          <w:rFonts w:ascii="Calibri" w:hAnsi="Calibri" w:eastAsia="Calibri" w:cs="Calibri"/>
          <w:color w:val="000000" w:themeColor="text1" w:themeTint="FF" w:themeShade="FF"/>
          <w:sz w:val="24"/>
          <w:szCs w:val="24"/>
        </w:rPr>
        <w:t xml:space="preserve">In the event a Senate Session lasts longer than 2 </w:t>
      </w:r>
      <w:r w:rsidRPr="54F687A1" w:rsidR="00DC2983">
        <w:rPr>
          <w:rFonts w:ascii="Calibri" w:hAnsi="Calibri" w:eastAsia="Calibri" w:cs="Calibri"/>
          <w:color w:val="000000" w:themeColor="text1" w:themeTint="FF" w:themeShade="FF"/>
          <w:sz w:val="24"/>
          <w:szCs w:val="24"/>
        </w:rPr>
        <w:t>hours,</w:t>
      </w:r>
      <w:r w:rsidRPr="54F687A1" w:rsidR="00DC2983">
        <w:rPr>
          <w:rFonts w:ascii="Calibri" w:hAnsi="Calibri" w:eastAsia="Calibri" w:cs="Calibri"/>
          <w:color w:val="000000" w:themeColor="text1" w:themeTint="FF" w:themeShade="FF"/>
          <w:sz w:val="24"/>
          <w:szCs w:val="24"/>
        </w:rPr>
        <w:t xml:space="preserve"> any </w:t>
      </w:r>
      <w:r w:rsidRPr="54F687A1" w:rsidR="00DC2983">
        <w:rPr>
          <w:rFonts w:ascii="Calibri" w:hAnsi="Calibri" w:eastAsia="Calibri" w:cs="Calibri"/>
          <w:color w:val="000000" w:themeColor="text1" w:themeTint="FF" w:themeShade="FF"/>
          <w:sz w:val="24"/>
          <w:szCs w:val="24"/>
        </w:rPr>
        <w:t>subsequent</w:t>
      </w:r>
      <w:r w:rsidRPr="54F687A1" w:rsidR="00DC2983">
        <w:rPr>
          <w:rFonts w:ascii="Calibri" w:hAnsi="Calibri" w:eastAsia="Calibri" w:cs="Calibri"/>
          <w:color w:val="000000" w:themeColor="text1" w:themeTint="FF" w:themeShade="FF"/>
          <w:sz w:val="24"/>
          <w:szCs w:val="24"/>
        </w:rPr>
        <w:t xml:space="preserve"> hours will be counted towards the total requirement for that week. Any time past two hours shall be rounded up to the nearest hour</w:t>
      </w:r>
      <w:r w:rsidRPr="54F687A1" w:rsidR="00122139">
        <w:rPr>
          <w:rFonts w:ascii="Calibri" w:hAnsi="Calibri" w:eastAsia="Calibri" w:cs="Calibri"/>
          <w:color w:val="000000" w:themeColor="text1" w:themeTint="FF" w:themeShade="FF"/>
          <w:sz w:val="24"/>
          <w:szCs w:val="24"/>
        </w:rPr>
        <w:t>.</w:t>
      </w:r>
    </w:p>
    <w:p w:rsidRPr="00DC2983" w:rsidR="00F3350B" w:rsidP="54F687A1" w:rsidRDefault="00F3350B" w14:paraId="106D1746" w14:textId="64B6CBD0">
      <w:pPr>
        <w:ind w:left="0"/>
        <w:jc w:val="center"/>
        <w:textAlignment w:val="baseline"/>
        <w:rPr>
          <w:rFonts w:ascii="Calibri" w:hAnsi="Calibri" w:eastAsia="Calibri" w:cs="Calibri"/>
          <w:color w:val="000000"/>
          <w:sz w:val="24"/>
          <w:szCs w:val="24"/>
        </w:rPr>
      </w:pPr>
      <w:r w:rsidRPr="54F687A1" w:rsidR="1281C6BA">
        <w:rPr>
          <w:rFonts w:ascii="Calibri" w:hAnsi="Calibri" w:eastAsia="Calibri" w:cs="Calibri"/>
          <w:sz w:val="24"/>
          <w:szCs w:val="24"/>
        </w:rPr>
        <w:t>”</w:t>
      </w:r>
      <w:r w:rsidRPr="54F687A1" w:rsidR="00F3350B">
        <w:rPr>
          <w:rFonts w:ascii="Calibri" w:hAnsi="Calibri" w:eastAsia="Calibri" w:cs="Calibri"/>
          <w:sz w:val="24"/>
          <w:szCs w:val="24"/>
        </w:rPr>
        <w:t xml:space="preserve">; </w:t>
      </w:r>
      <w:r w:rsidRPr="54F687A1" w:rsidR="00F3350B">
        <w:rPr>
          <w:rFonts w:ascii="Calibri" w:hAnsi="Calibri" w:eastAsia="Calibri" w:cs="Calibri"/>
          <w:sz w:val="24"/>
          <w:szCs w:val="24"/>
        </w:rPr>
        <w:t>and,</w:t>
      </w:r>
    </w:p>
    <w:p w:rsidRPr="00115833" w:rsidR="00F3350B" w:rsidP="54F687A1" w:rsidRDefault="00F3350B" w14:paraId="43A6F41C" w14:textId="77777777">
      <w:pPr>
        <w:pStyle w:val="Heading2"/>
        <w:jc w:val="left"/>
        <w:rPr>
          <w:rFonts w:ascii="Calibri" w:hAnsi="Calibri" w:eastAsia="Calibri" w:cs="Calibri"/>
          <w:sz w:val="24"/>
          <w:szCs w:val="24"/>
        </w:rPr>
      </w:pPr>
    </w:p>
    <w:p w:rsidRPr="00115833" w:rsidR="00F3350B" w:rsidP="54F687A1" w:rsidRDefault="00F3350B" w14:paraId="20D8E133" w14:textId="206640A6">
      <w:pPr>
        <w:pStyle w:val="Heading2"/>
        <w:jc w:val="center"/>
        <w:rPr>
          <w:rFonts w:ascii="Calibri" w:hAnsi="Calibri" w:eastAsia="Calibri" w:cs="Calibri"/>
          <w:sz w:val="24"/>
          <w:szCs w:val="24"/>
        </w:rPr>
      </w:pPr>
      <w:r w:rsidRPr="54F687A1" w:rsidR="00F3350B">
        <w:rPr>
          <w:rFonts w:ascii="Calibri" w:hAnsi="Calibri" w:eastAsia="Calibri" w:cs="Calibri"/>
          <w:sz w:val="24"/>
          <w:szCs w:val="24"/>
        </w:rPr>
        <w:t>THEREFORE, BE IT HEREBY FURTHER RESOLVED</w:t>
      </w:r>
      <w:r w:rsidRPr="54F687A1" w:rsidR="53E45573">
        <w:rPr>
          <w:rFonts w:ascii="Calibri" w:hAnsi="Calibri" w:eastAsia="Calibri" w:cs="Calibri"/>
          <w:sz w:val="24"/>
          <w:szCs w:val="24"/>
        </w:rPr>
        <w:t xml:space="preserve"> </w:t>
      </w:r>
      <w:r w:rsidRPr="54F687A1" w:rsidR="0D975C56">
        <w:rPr>
          <w:rFonts w:ascii="Calibri" w:hAnsi="Calibri" w:eastAsia="Calibri" w:cs="Calibri"/>
          <w:sz w:val="24"/>
          <w:szCs w:val="24"/>
        </w:rPr>
        <w:t>(4)</w:t>
      </w:r>
    </w:p>
    <w:p w:rsidRPr="00115833" w:rsidR="00B24528" w:rsidP="54F687A1" w:rsidRDefault="00B24528" w14:paraId="4DCE1850" w14:textId="77777777">
      <w:pPr>
        <w:jc w:val="left"/>
        <w:rPr>
          <w:rFonts w:ascii="Calibri" w:hAnsi="Calibri" w:eastAsia="Calibri" w:cs="Calibri"/>
          <w:sz w:val="24"/>
          <w:szCs w:val="24"/>
        </w:rPr>
      </w:pPr>
    </w:p>
    <w:p w:rsidRPr="00122139" w:rsidR="00122139" w:rsidP="54F687A1" w:rsidRDefault="00122139" w14:paraId="1B2A13CB" w14:textId="16805DBB">
      <w:pPr>
        <w:pStyle w:val="NormalWeb"/>
        <w:spacing w:before="0" w:beforeAutospacing="off" w:after="0" w:afterAutospacing="off"/>
        <w:jc w:val="center"/>
        <w:rPr>
          <w:rFonts w:ascii="Calibri" w:hAnsi="Calibri" w:eastAsia="Calibri" w:cs="Calibri"/>
          <w:sz w:val="24"/>
          <w:szCs w:val="24"/>
        </w:rPr>
      </w:pPr>
      <w:r w:rsidRPr="54F687A1" w:rsidR="00122139">
        <w:rPr>
          <w:rFonts w:ascii="Calibri" w:hAnsi="Calibri" w:eastAsia="Calibri" w:cs="Calibri"/>
          <w:color w:val="000000" w:themeColor="text1" w:themeTint="FF" w:themeShade="FF"/>
          <w:sz w:val="24"/>
          <w:szCs w:val="24"/>
        </w:rPr>
        <w:t xml:space="preserve">That </w:t>
      </w:r>
      <w:r w:rsidRPr="54F687A1" w:rsidR="42124B0B">
        <w:rPr>
          <w:rFonts w:ascii="Calibri" w:hAnsi="Calibri" w:eastAsia="Calibri" w:cs="Calibri"/>
          <w:color w:val="000000" w:themeColor="text1" w:themeTint="FF" w:themeShade="FF"/>
          <w:sz w:val="24"/>
          <w:szCs w:val="24"/>
        </w:rPr>
        <w:t xml:space="preserve">the </w:t>
      </w:r>
      <w:r w:rsidRPr="54F687A1" w:rsidR="42124B0B">
        <w:rPr>
          <w:rFonts w:ascii="Calibri" w:hAnsi="Calibri" w:eastAsia="Calibri" w:cs="Calibri"/>
          <w:sz w:val="24"/>
          <w:szCs w:val="24"/>
        </w:rPr>
        <w:t xml:space="preserve">ASCSU Senate Bylaws, </w:t>
      </w:r>
      <w:r w:rsidRPr="54F687A1" w:rsidR="00122139">
        <w:rPr>
          <w:rFonts w:ascii="Calibri" w:hAnsi="Calibri" w:eastAsia="Calibri" w:cs="Calibri"/>
          <w:color w:val="000000" w:themeColor="text1" w:themeTint="FF" w:themeShade="FF"/>
          <w:sz w:val="24"/>
          <w:szCs w:val="24"/>
        </w:rPr>
        <w:t xml:space="preserve">Article II, Section 2, </w:t>
      </w:r>
      <w:r w:rsidRPr="54F687A1" w:rsidR="00122139">
        <w:rPr>
          <w:rFonts w:ascii="Calibri" w:hAnsi="Calibri" w:eastAsia="Calibri" w:cs="Calibri"/>
          <w:color w:val="000000" w:themeColor="text1" w:themeTint="FF" w:themeShade="FF"/>
          <w:sz w:val="24"/>
          <w:szCs w:val="24"/>
        </w:rPr>
        <w:t xml:space="preserve">ASCSU Speaker Pro Tempore Job </w:t>
      </w:r>
      <w:r w:rsidRPr="54F687A1" w:rsidR="3A4F7A53">
        <w:rPr>
          <w:rFonts w:ascii="Calibri" w:hAnsi="Calibri" w:eastAsia="Calibri" w:cs="Calibri"/>
          <w:color w:val="000000" w:themeColor="text1" w:themeTint="FF" w:themeShade="FF"/>
          <w:sz w:val="24"/>
          <w:szCs w:val="24"/>
        </w:rPr>
        <w:t>D</w:t>
      </w:r>
      <w:r w:rsidRPr="54F687A1" w:rsidR="00122139">
        <w:rPr>
          <w:rFonts w:ascii="Calibri" w:hAnsi="Calibri" w:eastAsia="Calibri" w:cs="Calibri"/>
          <w:color w:val="000000" w:themeColor="text1" w:themeTint="FF" w:themeShade="FF"/>
          <w:sz w:val="24"/>
          <w:szCs w:val="24"/>
        </w:rPr>
        <w:t xml:space="preserve">escription, </w:t>
      </w:r>
      <w:r w:rsidRPr="54F687A1" w:rsidR="71072BBC">
        <w:rPr>
          <w:rFonts w:ascii="Calibri" w:hAnsi="Calibri" w:eastAsia="Calibri" w:cs="Calibri"/>
          <w:color w:val="000000" w:themeColor="text1" w:themeTint="FF" w:themeShade="FF"/>
          <w:sz w:val="24"/>
          <w:szCs w:val="24"/>
        </w:rPr>
        <w:t xml:space="preserve">under </w:t>
      </w:r>
      <w:r w:rsidRPr="54F687A1" w:rsidR="00122139">
        <w:rPr>
          <w:rFonts w:ascii="Calibri" w:hAnsi="Calibri" w:eastAsia="Calibri" w:cs="Calibri"/>
          <w:color w:val="000000" w:themeColor="text1" w:themeTint="FF" w:themeShade="FF"/>
          <w:sz w:val="24"/>
          <w:szCs w:val="24"/>
        </w:rPr>
        <w:t>Job Specific Tasks and Responsibilities</w:t>
      </w:r>
      <w:r w:rsidRPr="54F687A1" w:rsidR="34EF4FFA">
        <w:rPr>
          <w:rFonts w:ascii="Calibri" w:hAnsi="Calibri" w:eastAsia="Calibri" w:cs="Calibri"/>
          <w:color w:val="000000" w:themeColor="text1" w:themeTint="FF" w:themeShade="FF"/>
          <w:sz w:val="24"/>
          <w:szCs w:val="24"/>
        </w:rPr>
        <w:t>,</w:t>
      </w:r>
      <w:r w:rsidRPr="54F687A1" w:rsidR="00122139">
        <w:rPr>
          <w:rFonts w:ascii="Calibri" w:hAnsi="Calibri" w:eastAsia="Calibri" w:cs="Calibri"/>
          <w:color w:val="000000" w:themeColor="text1" w:themeTint="FF" w:themeShade="FF"/>
          <w:sz w:val="24"/>
          <w:szCs w:val="24"/>
        </w:rPr>
        <w:t xml:space="preserve"> be amended to read as </w:t>
      </w:r>
      <w:r w:rsidRPr="54F687A1" w:rsidR="10BD85ED">
        <w:rPr>
          <w:rFonts w:ascii="Calibri" w:hAnsi="Calibri" w:eastAsia="Calibri" w:cs="Calibri"/>
          <w:color w:val="000000" w:themeColor="text1" w:themeTint="FF" w:themeShade="FF"/>
          <w:sz w:val="24"/>
          <w:szCs w:val="24"/>
        </w:rPr>
        <w:t>follows:</w:t>
      </w:r>
    </w:p>
    <w:p w:rsidRPr="00122139" w:rsidR="00122139" w:rsidP="54F687A1" w:rsidRDefault="00122139" w14:paraId="20FE8D32" w14:textId="1EF908B1">
      <w:pPr>
        <w:pStyle w:val="NormalWeb"/>
        <w:spacing w:before="0" w:beforeAutospacing="off" w:after="0" w:afterAutospacing="off"/>
        <w:jc w:val="center"/>
        <w:rPr>
          <w:rFonts w:ascii="Calibri" w:hAnsi="Calibri" w:eastAsia="Calibri" w:cs="Calibri"/>
          <w:color w:val="000000" w:themeColor="text1" w:themeTint="FF" w:themeShade="FF"/>
          <w:sz w:val="24"/>
          <w:szCs w:val="24"/>
        </w:rPr>
      </w:pPr>
    </w:p>
    <w:p w:rsidRPr="00122139" w:rsidR="00122139" w:rsidP="54F687A1" w:rsidRDefault="00122139" w14:paraId="04E75566" w14:textId="23C708A2">
      <w:pPr>
        <w:pStyle w:val="NormalWeb"/>
        <w:spacing w:before="0" w:beforeAutospacing="off" w:after="0" w:afterAutospacing="off"/>
        <w:jc w:val="center"/>
        <w:rPr>
          <w:rFonts w:ascii="Calibri" w:hAnsi="Calibri" w:eastAsia="Calibri" w:cs="Calibri"/>
          <w:sz w:val="24"/>
          <w:szCs w:val="24"/>
        </w:rPr>
      </w:pPr>
      <w:r w:rsidRPr="54F687A1" w:rsidR="00122139">
        <w:rPr>
          <w:rFonts w:ascii="Calibri" w:hAnsi="Calibri" w:eastAsia="Calibri" w:cs="Calibri"/>
          <w:color w:val="000000" w:themeColor="text1" w:themeTint="FF" w:themeShade="FF"/>
          <w:sz w:val="24"/>
          <w:szCs w:val="24"/>
        </w:rPr>
        <w:t>“</w:t>
      </w:r>
    </w:p>
    <w:p w:rsidRPr="00122139" w:rsidR="00122139" w:rsidP="54F687A1" w:rsidRDefault="00122139" w14:paraId="39C3E0AE"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Chair Senate sessions when the Speaker of the Senate is not present or willing, as directed by the Speaker of the Senate.</w:t>
      </w:r>
    </w:p>
    <w:p w:rsidRPr="00122139" w:rsidR="00122139" w:rsidP="54F687A1" w:rsidRDefault="00122139" w14:paraId="2A8F36A6"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Attend the weekly Legislative Cabinet meetings.</w:t>
      </w:r>
    </w:p>
    <w:p w:rsidRPr="00122139" w:rsidR="00122139" w:rsidP="54F687A1" w:rsidRDefault="00122139" w14:paraId="53304410"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Track the attendance of the weekly Senate Meetings and weekly Engagement Events and Governance Participation hours of Senators and Associate Senators. Ensure completion of Senator and Associate Senator weekly reports. The Speaker Pro Tempore shall report any concerns to the Speaker of the Senate and the Recruitment and Retention Officer.</w:t>
      </w:r>
    </w:p>
    <w:p w:rsidRPr="00122139" w:rsidR="00122139" w:rsidP="54F687A1" w:rsidRDefault="00122139" w14:paraId="7DAFF7C5" w14:textId="77777777">
      <w:pPr>
        <w:pStyle w:val="NormalWeb"/>
        <w:numPr>
          <w:ilvl w:val="1"/>
          <w:numId w:val="50"/>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Make and </w:t>
      </w:r>
      <w:r w:rsidRPr="54F687A1" w:rsidR="00122139">
        <w:rPr>
          <w:rFonts w:ascii="Calibri" w:hAnsi="Calibri" w:eastAsia="Calibri" w:cs="Calibri"/>
          <w:color w:val="000000" w:themeColor="text1" w:themeTint="FF" w:themeShade="FF"/>
          <w:sz w:val="24"/>
          <w:szCs w:val="24"/>
        </w:rPr>
        <w:t>facilitate</w:t>
      </w:r>
      <w:r w:rsidRPr="54F687A1" w:rsidR="00122139">
        <w:rPr>
          <w:rFonts w:ascii="Calibri" w:hAnsi="Calibri" w:eastAsia="Calibri" w:cs="Calibri"/>
          <w:color w:val="000000" w:themeColor="text1" w:themeTint="FF" w:themeShade="FF"/>
          <w:sz w:val="24"/>
          <w:szCs w:val="24"/>
        </w:rPr>
        <w:t xml:space="preserve"> the Senator and Associate Senator weekly reports, which in the following information:</w:t>
      </w:r>
    </w:p>
    <w:p w:rsidRPr="00122139" w:rsidR="00122139" w:rsidP="54F687A1" w:rsidRDefault="00122139" w14:paraId="62C1383A" w14:textId="77777777">
      <w:pPr>
        <w:pStyle w:val="NormalWeb"/>
        <w:numPr>
          <w:ilvl w:val="2"/>
          <w:numId w:val="51"/>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The date of the Engagement Event</w:t>
      </w:r>
    </w:p>
    <w:p w:rsidRPr="00122139" w:rsidR="00122139" w:rsidP="54F687A1" w:rsidRDefault="00122139" w14:paraId="2996E60F" w14:textId="77777777">
      <w:pPr>
        <w:pStyle w:val="NormalWeb"/>
        <w:numPr>
          <w:ilvl w:val="2"/>
          <w:numId w:val="52"/>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What type of Engagement Event you attended/hosted</w:t>
      </w:r>
    </w:p>
    <w:p w:rsidRPr="00122139" w:rsidR="00122139" w:rsidP="54F687A1" w:rsidRDefault="00122139" w14:paraId="1D0490E3" w14:textId="2D89699D">
      <w:pPr>
        <w:pStyle w:val="NormalWeb"/>
        <w:numPr>
          <w:ilvl w:val="2"/>
          <w:numId w:val="53"/>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Where the Engagement</w:t>
      </w:r>
      <w:r w:rsidRPr="54F687A1" w:rsidR="5296A148">
        <w:rPr>
          <w:rFonts w:ascii="Calibri" w:hAnsi="Calibri" w:eastAsia="Calibri" w:cs="Calibri"/>
          <w:color w:val="000000" w:themeColor="text1" w:themeTint="FF" w:themeShade="FF"/>
          <w:sz w:val="24"/>
          <w:szCs w:val="24"/>
        </w:rPr>
        <w:t xml:space="preserve"> Event</w:t>
      </w:r>
      <w:r w:rsidRPr="54F687A1" w:rsidR="00122139">
        <w:rPr>
          <w:rFonts w:ascii="Calibri" w:hAnsi="Calibri" w:eastAsia="Calibri" w:cs="Calibri"/>
          <w:color w:val="000000" w:themeColor="text1" w:themeTint="FF" w:themeShade="FF"/>
          <w:sz w:val="24"/>
          <w:szCs w:val="24"/>
        </w:rPr>
        <w:t xml:space="preserve"> was located</w:t>
      </w:r>
    </w:p>
    <w:p w:rsidR="00122139" w:rsidP="54F687A1" w:rsidRDefault="00122139" w14:paraId="03F5DAAC" w14:textId="77777777">
      <w:pPr>
        <w:pStyle w:val="NormalWeb"/>
        <w:numPr>
          <w:ilvl w:val="2"/>
          <w:numId w:val="54"/>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Summary of what was discussed (minimum one sentence)</w:t>
      </w:r>
    </w:p>
    <w:p w:rsidRPr="00122139" w:rsidR="00EF4F7D" w:rsidP="54F687A1" w:rsidRDefault="00EF4F7D" w14:paraId="2873C933" w14:textId="3D652721">
      <w:pPr>
        <w:pStyle w:val="NormalWeb"/>
        <w:numPr>
          <w:ilvl w:val="2"/>
          <w:numId w:val="54"/>
        </w:numPr>
        <w:spacing w:before="0" w:beforeAutospacing="off" w:after="0" w:afterAutospacing="off"/>
        <w:jc w:val="left"/>
        <w:textAlignment w:val="baseline"/>
        <w:rPr>
          <w:rFonts w:ascii="Calibri" w:hAnsi="Calibri" w:eastAsia="Calibri" w:cs="Calibri"/>
          <w:color w:val="000000"/>
          <w:sz w:val="24"/>
          <w:szCs w:val="24"/>
        </w:rPr>
      </w:pPr>
      <w:r w:rsidRPr="54F687A1" w:rsidR="00EF4F7D">
        <w:rPr>
          <w:rFonts w:ascii="Calibri" w:hAnsi="Calibri" w:eastAsia="Calibri" w:cs="Calibri"/>
          <w:color w:val="000000" w:themeColor="text1" w:themeTint="FF" w:themeShade="FF"/>
          <w:sz w:val="24"/>
          <w:szCs w:val="24"/>
        </w:rPr>
        <w:t xml:space="preserve">If a Senator or Associate Senator </w:t>
      </w:r>
      <w:r w:rsidRPr="54F687A1" w:rsidR="00BB2A9A">
        <w:rPr>
          <w:rFonts w:ascii="Calibri" w:hAnsi="Calibri" w:eastAsia="Calibri" w:cs="Calibri"/>
          <w:color w:val="000000" w:themeColor="text1" w:themeTint="FF" w:themeShade="FF"/>
          <w:sz w:val="24"/>
          <w:szCs w:val="24"/>
        </w:rPr>
        <w:t xml:space="preserve">has </w:t>
      </w:r>
      <w:r w:rsidRPr="54F687A1" w:rsidR="000509E4">
        <w:rPr>
          <w:rFonts w:ascii="Calibri" w:hAnsi="Calibri" w:eastAsia="Calibri" w:cs="Calibri"/>
          <w:color w:val="000000" w:themeColor="text1" w:themeTint="FF" w:themeShade="FF"/>
          <w:sz w:val="24"/>
          <w:szCs w:val="24"/>
        </w:rPr>
        <w:t xml:space="preserve">had multiple Governance Participation </w:t>
      </w:r>
      <w:r w:rsidRPr="54F687A1" w:rsidR="00975ABE">
        <w:rPr>
          <w:rFonts w:ascii="Calibri" w:hAnsi="Calibri" w:eastAsia="Calibri" w:cs="Calibri"/>
          <w:color w:val="000000" w:themeColor="text1" w:themeTint="FF" w:themeShade="FF"/>
          <w:sz w:val="24"/>
          <w:szCs w:val="24"/>
        </w:rPr>
        <w:t xml:space="preserve">Strikes, the Speaker Pro Tempore </w:t>
      </w:r>
      <w:r w:rsidRPr="54F687A1" w:rsidR="000F6DA6">
        <w:rPr>
          <w:rFonts w:ascii="Calibri" w:hAnsi="Calibri" w:eastAsia="Calibri" w:cs="Calibri"/>
          <w:color w:val="000000" w:themeColor="text1" w:themeTint="FF" w:themeShade="FF"/>
          <w:sz w:val="24"/>
          <w:szCs w:val="24"/>
        </w:rPr>
        <w:t>can</w:t>
      </w:r>
      <w:r w:rsidRPr="54F687A1" w:rsidR="00975ABE">
        <w:rPr>
          <w:rFonts w:ascii="Calibri" w:hAnsi="Calibri" w:eastAsia="Calibri" w:cs="Calibri"/>
          <w:color w:val="000000" w:themeColor="text1" w:themeTint="FF" w:themeShade="FF"/>
          <w:sz w:val="24"/>
          <w:szCs w:val="24"/>
        </w:rPr>
        <w:t xml:space="preserve"> ask for further verification </w:t>
      </w:r>
      <w:r w:rsidRPr="54F687A1" w:rsidR="04D73E84">
        <w:rPr>
          <w:rFonts w:ascii="Calibri" w:hAnsi="Calibri" w:eastAsia="Calibri" w:cs="Calibri"/>
          <w:color w:val="000000" w:themeColor="text1" w:themeTint="FF" w:themeShade="FF"/>
          <w:sz w:val="24"/>
          <w:szCs w:val="24"/>
        </w:rPr>
        <w:t xml:space="preserve">of attendance at Engagement Events </w:t>
      </w:r>
      <w:r w:rsidRPr="54F687A1" w:rsidR="00975ABE">
        <w:rPr>
          <w:rFonts w:ascii="Calibri" w:hAnsi="Calibri" w:eastAsia="Calibri" w:cs="Calibri"/>
          <w:color w:val="000000" w:themeColor="text1" w:themeTint="FF" w:themeShade="FF"/>
          <w:sz w:val="24"/>
          <w:szCs w:val="24"/>
        </w:rPr>
        <w:t>which includes one of the following:</w:t>
      </w:r>
    </w:p>
    <w:p w:rsidRPr="00122139" w:rsidR="00122139" w:rsidP="54F687A1" w:rsidRDefault="00122139" w14:paraId="70D41CC8" w14:textId="77777777">
      <w:pPr>
        <w:pStyle w:val="NormalWeb"/>
        <w:numPr>
          <w:ilvl w:val="3"/>
          <w:numId w:val="55"/>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Photo (Picture of event, or a snapshot of you at the event)</w:t>
      </w:r>
    </w:p>
    <w:p w:rsidRPr="00122139" w:rsidR="00122139" w:rsidP="54F687A1" w:rsidRDefault="00122139" w14:paraId="1461077D" w14:textId="77777777">
      <w:pPr>
        <w:pStyle w:val="NormalWeb"/>
        <w:numPr>
          <w:ilvl w:val="3"/>
          <w:numId w:val="56"/>
        </w:numPr>
        <w:spacing w:before="0" w:beforeAutospacing="off" w:after="0" w:afterAutospacing="off"/>
        <w:jc w:val="left"/>
        <w:textAlignment w:val="baseline"/>
        <w:rPr>
          <w:rFonts w:ascii="Calibri" w:hAnsi="Calibri" w:eastAsia="Calibri" w:cs="Calibri"/>
          <w:color w:val="000000"/>
          <w:sz w:val="24"/>
          <w:szCs w:val="24"/>
        </w:rPr>
      </w:pPr>
      <w:commentRangeStart w:id="12"/>
      <w:commentRangeStart w:id="13"/>
      <w:r w:rsidRPr="54F687A1" w:rsidR="00122139">
        <w:rPr>
          <w:rFonts w:ascii="Calibri" w:hAnsi="Calibri" w:eastAsia="Calibri" w:cs="Calibri"/>
          <w:color w:val="000000" w:themeColor="text1" w:themeTint="FF" w:themeShade="FF"/>
          <w:sz w:val="24"/>
          <w:szCs w:val="24"/>
        </w:rPr>
        <w:t>Signature/Initials from an RSO Officer/Advisor</w:t>
      </w:r>
      <w:commentRangeEnd w:id="12"/>
      <w:r>
        <w:rPr>
          <w:rStyle w:val="CommentReference"/>
        </w:rPr>
        <w:commentReference w:id="12"/>
      </w:r>
      <w:commentRangeEnd w:id="13"/>
      <w:r>
        <w:rPr>
          <w:rStyle w:val="CommentReference"/>
        </w:rPr>
        <w:commentReference w:id="13"/>
      </w:r>
    </w:p>
    <w:p w:rsidRPr="00122139" w:rsidR="00122139" w:rsidP="54F687A1" w:rsidRDefault="00122139" w14:paraId="6969105D"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Communicate with Senators if there is non-compliance with the weekly job requirements and issue strikes as necessary, as described in the Senate Bylaws.</w:t>
      </w:r>
    </w:p>
    <w:p w:rsidRPr="00122139" w:rsidR="00122139" w:rsidP="54F687A1" w:rsidRDefault="00122139" w14:paraId="7EA5A456"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Aid in the creation and editing of legislation and conduct frequent legislation workshops for all Senators.</w:t>
      </w:r>
    </w:p>
    <w:p w:rsidRPr="00122139" w:rsidR="00122139" w:rsidP="54F687A1" w:rsidRDefault="00122139" w14:paraId="339E6E4E"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Work with the Recruitment and Retention Officer to ensure that Senators are </w:t>
      </w:r>
      <w:r w:rsidRPr="54F687A1" w:rsidR="00122139">
        <w:rPr>
          <w:rFonts w:ascii="Calibri" w:hAnsi="Calibri" w:eastAsia="Calibri" w:cs="Calibri"/>
          <w:color w:val="000000" w:themeColor="text1" w:themeTint="FF" w:themeShade="FF"/>
          <w:sz w:val="24"/>
          <w:szCs w:val="24"/>
        </w:rPr>
        <w:t>complying with</w:t>
      </w:r>
      <w:r w:rsidRPr="54F687A1" w:rsidR="00122139">
        <w:rPr>
          <w:rFonts w:ascii="Calibri" w:hAnsi="Calibri" w:eastAsia="Calibri" w:cs="Calibri"/>
          <w:color w:val="000000" w:themeColor="text1" w:themeTint="FF" w:themeShade="FF"/>
          <w:sz w:val="24"/>
          <w:szCs w:val="24"/>
        </w:rPr>
        <w:t xml:space="preserve"> the responsibilities associated with their role and delivering this information to the Speaker of the Senate on a weekly basis.</w:t>
      </w:r>
    </w:p>
    <w:p w:rsidRPr="00122139" w:rsidR="00122139" w:rsidP="54F687A1" w:rsidRDefault="00122139" w14:paraId="5FFA71F0"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Meet with the Speaker of the Senate and the Parliamentarian weekly to discuss work </w:t>
      </w:r>
      <w:r w:rsidRPr="54F687A1" w:rsidR="00122139">
        <w:rPr>
          <w:rFonts w:ascii="Calibri" w:hAnsi="Calibri" w:eastAsia="Calibri" w:cs="Calibri"/>
          <w:color w:val="000000" w:themeColor="text1" w:themeTint="FF" w:themeShade="FF"/>
          <w:sz w:val="24"/>
          <w:szCs w:val="24"/>
        </w:rPr>
        <w:t>accomplished</w:t>
      </w:r>
      <w:r w:rsidRPr="54F687A1" w:rsidR="00122139">
        <w:rPr>
          <w:rFonts w:ascii="Calibri" w:hAnsi="Calibri" w:eastAsia="Calibri" w:cs="Calibri"/>
          <w:color w:val="000000" w:themeColor="text1" w:themeTint="FF" w:themeShade="FF"/>
          <w:sz w:val="24"/>
          <w:szCs w:val="24"/>
        </w:rPr>
        <w:t xml:space="preserve"> over the previous week and plans for the coming week.</w:t>
      </w:r>
    </w:p>
    <w:p w:rsidRPr="00BB2DF9" w:rsidR="00122139" w:rsidP="54F687A1" w:rsidRDefault="00122139" w14:paraId="25F1E898" w14:textId="3C3EE94B">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Act as </w:t>
      </w:r>
      <w:r w:rsidRPr="54F687A1" w:rsidR="00122139">
        <w:rPr>
          <w:rFonts w:ascii="Calibri" w:hAnsi="Calibri" w:eastAsia="Calibri" w:cs="Calibri"/>
          <w:color w:val="000000" w:themeColor="text1" w:themeTint="FF" w:themeShade="FF"/>
          <w:sz w:val="24"/>
          <w:szCs w:val="24"/>
        </w:rPr>
        <w:t>liaison</w:t>
      </w:r>
      <w:r w:rsidRPr="54F687A1" w:rsidR="00122139">
        <w:rPr>
          <w:rFonts w:ascii="Calibri" w:hAnsi="Calibri" w:eastAsia="Calibri" w:cs="Calibri"/>
          <w:color w:val="000000" w:themeColor="text1" w:themeTint="FF" w:themeShade="FF"/>
          <w:sz w:val="24"/>
          <w:szCs w:val="24"/>
        </w:rPr>
        <w:t xml:space="preserve"> and networker of the various known resources necessary for the Senate to be successful. The Speaker Pro Tempore shall act as guide for Senators to get connected to </w:t>
      </w:r>
      <w:r w:rsidRPr="54F687A1" w:rsidR="00122139">
        <w:rPr>
          <w:rFonts w:ascii="Calibri" w:hAnsi="Calibri" w:eastAsia="Calibri" w:cs="Calibri"/>
          <w:color w:val="000000" w:themeColor="text1" w:themeTint="FF" w:themeShade="FF"/>
          <w:sz w:val="24"/>
          <w:szCs w:val="24"/>
        </w:rPr>
        <w:t>other resources, offices, etc.</w:t>
      </w:r>
      <w:r w:rsidRPr="54F687A1" w:rsidR="456D0683">
        <w:rPr>
          <w:rFonts w:ascii="Calibri" w:hAnsi="Calibri" w:eastAsia="Calibri" w:cs="Calibri"/>
          <w:color w:val="000000" w:themeColor="text1" w:themeTint="FF" w:themeShade="FF"/>
          <w:sz w:val="24"/>
          <w:szCs w:val="24"/>
        </w:rPr>
        <w:t>,</w:t>
      </w:r>
      <w:r w:rsidRPr="54F687A1" w:rsidR="00122139">
        <w:rPr>
          <w:rFonts w:ascii="Calibri" w:hAnsi="Calibri" w:eastAsia="Calibri" w:cs="Calibri"/>
          <w:color w:val="000000" w:themeColor="text1" w:themeTint="FF" w:themeShade="FF"/>
          <w:sz w:val="24"/>
          <w:szCs w:val="24"/>
        </w:rPr>
        <w:t xml:space="preserve"> on campus.</w:t>
      </w:r>
    </w:p>
    <w:p w:rsidRPr="00BB2DF9" w:rsidR="00122139" w:rsidP="54F687A1" w:rsidRDefault="00122139" w14:paraId="4C74D1FB" w14:textId="77777777">
      <w:pPr>
        <w:pStyle w:val="NormalWeb"/>
        <w:numPr>
          <w:ilvl w:val="1"/>
          <w:numId w:val="57"/>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The Speaker Pro Tempore shall also act as a liaison to connect the other branches of ASCSU, and students of CSU to resources within the Senate. </w:t>
      </w:r>
    </w:p>
    <w:p w:rsidRPr="00BB2DF9" w:rsidR="00122139" w:rsidP="54F687A1" w:rsidRDefault="00122139" w14:paraId="38A85DF4"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The Speaker Pro-Tempore shall keep track of the remaining cash balance of the Senate General Fund and Senate Leadership Discretionary Fund and report them to their respective meetings in conjunction with the Budgetary Affairs Chair.</w:t>
      </w:r>
    </w:p>
    <w:p w:rsidRPr="00BB2DF9" w:rsidR="00122139" w:rsidP="54F687A1" w:rsidRDefault="00122139" w14:paraId="2E293654"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Safeguard a consistent physical copy of the updated ASCSU Constitution and updated Legislative Bylaws.</w:t>
      </w:r>
    </w:p>
    <w:p w:rsidRPr="00BB2DF9" w:rsidR="00122139" w:rsidP="54F687A1" w:rsidRDefault="00122139" w14:paraId="7E160270"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General administrative duties relating to </w:t>
      </w:r>
      <w:r w:rsidRPr="54F687A1" w:rsidR="00122139">
        <w:rPr>
          <w:rFonts w:ascii="Calibri" w:hAnsi="Calibri" w:eastAsia="Calibri" w:cs="Calibri"/>
          <w:color w:val="000000" w:themeColor="text1" w:themeTint="FF" w:themeShade="FF"/>
          <w:sz w:val="24"/>
          <w:szCs w:val="24"/>
        </w:rPr>
        <w:t>maintaining</w:t>
      </w:r>
      <w:r w:rsidRPr="54F687A1" w:rsidR="00122139">
        <w:rPr>
          <w:rFonts w:ascii="Calibri" w:hAnsi="Calibri" w:eastAsia="Calibri" w:cs="Calibri"/>
          <w:color w:val="000000" w:themeColor="text1" w:themeTint="FF" w:themeShade="FF"/>
          <w:sz w:val="24"/>
          <w:szCs w:val="24"/>
        </w:rPr>
        <w:t xml:space="preserve"> Senate information.</w:t>
      </w:r>
    </w:p>
    <w:p w:rsidRPr="00BB2DF9" w:rsidR="00122139" w:rsidP="54F687A1" w:rsidRDefault="00122139" w14:paraId="2D687F4B"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Assist the Parliamentarian with updating, managing, and properly filing governing documents as legislation is passed.</w:t>
      </w:r>
    </w:p>
    <w:p w:rsidRPr="00BB2DF9" w:rsidR="00122139" w:rsidP="54F687A1" w:rsidRDefault="00122139" w14:paraId="1CE83CC9"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Be aware of community service and engagement opportunities going on around campus. Promote these opportunities and </w:t>
      </w:r>
      <w:r w:rsidRPr="54F687A1" w:rsidR="00122139">
        <w:rPr>
          <w:rFonts w:ascii="Calibri" w:hAnsi="Calibri" w:eastAsia="Calibri" w:cs="Calibri"/>
          <w:color w:val="000000" w:themeColor="text1" w:themeTint="FF" w:themeShade="FF"/>
          <w:sz w:val="24"/>
          <w:szCs w:val="24"/>
        </w:rPr>
        <w:t>facilitate</w:t>
      </w:r>
      <w:r w:rsidRPr="54F687A1" w:rsidR="00122139">
        <w:rPr>
          <w:rFonts w:ascii="Calibri" w:hAnsi="Calibri" w:eastAsia="Calibri" w:cs="Calibri"/>
          <w:color w:val="000000" w:themeColor="text1" w:themeTint="FF" w:themeShade="FF"/>
          <w:sz w:val="24"/>
          <w:szCs w:val="24"/>
        </w:rPr>
        <w:t xml:space="preserve"> the creation of new opportunities.</w:t>
      </w:r>
    </w:p>
    <w:p w:rsidRPr="00BB2DF9" w:rsidR="00122139" w:rsidP="54F687A1" w:rsidRDefault="00122139" w14:paraId="1470AB03" w14:textId="1FA7A131">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commentRangeStart w:id="14"/>
      <w:commentRangeStart w:id="15"/>
      <w:r w:rsidRPr="54F687A1" w:rsidR="00122139">
        <w:rPr>
          <w:rFonts w:ascii="Calibri" w:hAnsi="Calibri" w:eastAsia="Calibri" w:cs="Calibri"/>
          <w:color w:val="000000" w:themeColor="text1" w:themeTint="FF" w:themeShade="FF"/>
          <w:sz w:val="24"/>
          <w:szCs w:val="24"/>
        </w:rPr>
        <w:t xml:space="preserve">Create a monthly report/calendar of community service, engagement opportunities, </w:t>
      </w:r>
      <w:r w:rsidRPr="54F687A1" w:rsidR="579AEA5B">
        <w:rPr>
          <w:rFonts w:ascii="Calibri" w:hAnsi="Calibri" w:eastAsia="Calibri" w:cs="Calibri"/>
          <w:color w:val="000000" w:themeColor="text1" w:themeTint="FF" w:themeShade="FF"/>
          <w:sz w:val="24"/>
          <w:szCs w:val="24"/>
        </w:rPr>
        <w:t>CRC</w:t>
      </w:r>
      <w:r w:rsidRPr="54F687A1" w:rsidR="00122139">
        <w:rPr>
          <w:rFonts w:ascii="Calibri" w:hAnsi="Calibri" w:eastAsia="Calibri" w:cs="Calibri"/>
          <w:color w:val="000000" w:themeColor="text1" w:themeTint="FF" w:themeShade="FF"/>
          <w:sz w:val="24"/>
          <w:szCs w:val="24"/>
        </w:rPr>
        <w:t xml:space="preserve"> events, and other possibilities for outreach hours.</w:t>
      </w:r>
      <w:commentRangeEnd w:id="14"/>
      <w:r>
        <w:rPr>
          <w:rStyle w:val="CommentReference"/>
        </w:rPr>
        <w:commentReference w:id="14"/>
      </w:r>
      <w:commentRangeEnd w:id="15"/>
      <w:r>
        <w:rPr>
          <w:rStyle w:val="CommentReference"/>
        </w:rPr>
        <w:commentReference w:id="15"/>
      </w:r>
    </w:p>
    <w:p w:rsidRPr="00BB2DF9" w:rsidR="00122139" w:rsidP="54F687A1" w:rsidRDefault="00122139" w14:paraId="415D4A36"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Market the Senate via social media and other means.</w:t>
      </w:r>
    </w:p>
    <w:p w:rsidRPr="00BB2DF9" w:rsidR="00122139" w:rsidP="54F687A1" w:rsidRDefault="00122139" w14:paraId="32F4D555" w14:textId="77777777">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The Speaker Pro Tempore shall conduct themselves in an impartial manner with </w:t>
      </w:r>
      <w:r w:rsidRPr="54F687A1" w:rsidR="00122139">
        <w:rPr>
          <w:rFonts w:ascii="Calibri" w:hAnsi="Calibri" w:eastAsia="Calibri" w:cs="Calibri"/>
          <w:color w:val="000000" w:themeColor="text1" w:themeTint="FF" w:themeShade="FF"/>
          <w:sz w:val="24"/>
          <w:szCs w:val="24"/>
        </w:rPr>
        <w:t>regards</w:t>
      </w:r>
      <w:r w:rsidRPr="54F687A1" w:rsidR="00122139">
        <w:rPr>
          <w:rFonts w:ascii="Calibri" w:hAnsi="Calibri" w:eastAsia="Calibri" w:cs="Calibri"/>
          <w:color w:val="000000" w:themeColor="text1" w:themeTint="FF" w:themeShade="FF"/>
          <w:sz w:val="24"/>
          <w:szCs w:val="24"/>
        </w:rPr>
        <w:t xml:space="preserve"> to Senate proceedings.</w:t>
      </w:r>
    </w:p>
    <w:p w:rsidRPr="00BB2DF9" w:rsidR="00122139" w:rsidP="54F687A1" w:rsidRDefault="345B2BE2" w14:paraId="661ED535" w14:textId="3C9C9483">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345B2BE2">
        <w:rPr>
          <w:rFonts w:ascii="Calibri" w:hAnsi="Calibri" w:eastAsia="Calibri" w:cs="Calibri"/>
          <w:color w:val="000000" w:themeColor="text1" w:themeTint="FF" w:themeShade="FF"/>
          <w:sz w:val="24"/>
          <w:szCs w:val="24"/>
        </w:rPr>
        <w:t xml:space="preserve">Contribute a minimum of ten (10) hours throughout the workweek, outside of hours spent in Senate session, seven (7) hours of which are inside the ASCSU Office and tracked by </w:t>
      </w:r>
      <w:r w:rsidRPr="54F687A1" w:rsidR="7CFC7CDB">
        <w:rPr>
          <w:rFonts w:ascii="Calibri" w:hAnsi="Calibri" w:eastAsia="Calibri" w:cs="Calibri"/>
          <w:color w:val="000000" w:themeColor="text1" w:themeTint="FF" w:themeShade="FF"/>
          <w:sz w:val="24"/>
          <w:szCs w:val="24"/>
        </w:rPr>
        <w:t>the Front Desk.</w:t>
      </w:r>
    </w:p>
    <w:p w:rsidRPr="00BB2DF9" w:rsidR="00122139" w:rsidP="54F687A1" w:rsidRDefault="00122139" w14:paraId="75A8DDF1" w14:textId="1907DE2B">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Time spent in the Senate shall count towards office </w:t>
      </w:r>
      <w:r w:rsidRPr="54F687A1" w:rsidR="00122139">
        <w:rPr>
          <w:rFonts w:ascii="Calibri" w:hAnsi="Calibri" w:eastAsia="Calibri" w:cs="Calibri"/>
          <w:color w:val="000000" w:themeColor="text1" w:themeTint="FF" w:themeShade="FF"/>
          <w:sz w:val="24"/>
          <w:szCs w:val="24"/>
        </w:rPr>
        <w:t>hour</w:t>
      </w:r>
      <w:r w:rsidRPr="54F687A1" w:rsidR="00122139">
        <w:rPr>
          <w:rFonts w:ascii="Calibri" w:hAnsi="Calibri" w:eastAsia="Calibri" w:cs="Calibri"/>
          <w:color w:val="000000" w:themeColor="text1" w:themeTint="FF" w:themeShade="FF"/>
          <w:sz w:val="24"/>
          <w:szCs w:val="24"/>
        </w:rPr>
        <w:t xml:space="preserve"> requirements.</w:t>
      </w:r>
    </w:p>
    <w:p w:rsidRPr="00BB2DF9" w:rsidR="00122139" w:rsidP="54F687A1" w:rsidRDefault="00122139" w14:paraId="6A574C00" w14:textId="53BB7110">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 xml:space="preserve">A lack of completing </w:t>
      </w:r>
      <w:r w:rsidRPr="54F687A1" w:rsidR="4F572A3A">
        <w:rPr>
          <w:rFonts w:ascii="Calibri" w:hAnsi="Calibri" w:eastAsia="Calibri" w:cs="Calibri"/>
          <w:color w:val="000000" w:themeColor="text1" w:themeTint="FF" w:themeShade="FF"/>
          <w:sz w:val="24"/>
          <w:szCs w:val="24"/>
        </w:rPr>
        <w:t>j</w:t>
      </w:r>
      <w:r w:rsidRPr="54F687A1" w:rsidR="00122139">
        <w:rPr>
          <w:rFonts w:ascii="Calibri" w:hAnsi="Calibri" w:eastAsia="Calibri" w:cs="Calibri"/>
          <w:color w:val="000000" w:themeColor="text1" w:themeTint="FF" w:themeShade="FF"/>
          <w:sz w:val="24"/>
          <w:szCs w:val="24"/>
        </w:rPr>
        <w:t xml:space="preserve">ob </w:t>
      </w:r>
      <w:r w:rsidRPr="54F687A1" w:rsidR="13BEDBFE">
        <w:rPr>
          <w:rFonts w:ascii="Calibri" w:hAnsi="Calibri" w:eastAsia="Calibri" w:cs="Calibri"/>
          <w:color w:val="000000" w:themeColor="text1" w:themeTint="FF" w:themeShade="FF"/>
          <w:sz w:val="24"/>
          <w:szCs w:val="24"/>
        </w:rPr>
        <w:t>d</w:t>
      </w:r>
      <w:r w:rsidRPr="54F687A1" w:rsidR="00122139">
        <w:rPr>
          <w:rFonts w:ascii="Calibri" w:hAnsi="Calibri" w:eastAsia="Calibri" w:cs="Calibri"/>
          <w:color w:val="000000" w:themeColor="text1" w:themeTint="FF" w:themeShade="FF"/>
          <w:sz w:val="24"/>
          <w:szCs w:val="24"/>
        </w:rPr>
        <w:t>uties and hours can result in a loss of pay. </w:t>
      </w:r>
    </w:p>
    <w:p w:rsidRPr="00ED1095" w:rsidR="00ED1095" w:rsidP="54F687A1" w:rsidRDefault="00122139" w14:paraId="53C25620" w14:textId="17A14F1F">
      <w:pPr>
        <w:pStyle w:val="NormalWeb"/>
        <w:numPr>
          <w:ilvl w:val="0"/>
          <w:numId w:val="49"/>
        </w:numPr>
        <w:spacing w:before="0" w:beforeAutospacing="off" w:after="0" w:afterAutospacing="off"/>
        <w:jc w:val="left"/>
        <w:textAlignment w:val="baseline"/>
        <w:rPr>
          <w:rFonts w:ascii="Calibri" w:hAnsi="Calibri" w:eastAsia="Calibri" w:cs="Calibri"/>
          <w:color w:val="000000"/>
          <w:sz w:val="24"/>
          <w:szCs w:val="24"/>
        </w:rPr>
      </w:pPr>
      <w:r w:rsidRPr="54F687A1" w:rsidR="00122139">
        <w:rPr>
          <w:rFonts w:ascii="Calibri" w:hAnsi="Calibri" w:eastAsia="Calibri" w:cs="Calibri"/>
          <w:color w:val="000000" w:themeColor="text1" w:themeTint="FF" w:themeShade="FF"/>
          <w:sz w:val="24"/>
          <w:szCs w:val="24"/>
        </w:rPr>
        <w:t>The remaining three hours shall be spent on outreach-related activities to promote involvement within the wider campus community.</w:t>
      </w:r>
    </w:p>
    <w:p w:rsidR="2B77E214" w:rsidP="54F687A1" w:rsidRDefault="2B77E214" w14:paraId="69C59748" w14:textId="3CDD5D38">
      <w:pPr>
        <w:ind w:left="0"/>
        <w:jc w:val="center"/>
        <w:rPr>
          <w:rFonts w:ascii="Calibri" w:hAnsi="Calibri" w:eastAsia="Calibri" w:cs="Calibri"/>
          <w:color w:val="000000" w:themeColor="text1" w:themeTint="FF" w:themeShade="FF"/>
          <w:sz w:val="24"/>
          <w:szCs w:val="24"/>
        </w:rPr>
      </w:pPr>
      <w:r w:rsidRPr="54F687A1" w:rsidR="2B77E214">
        <w:rPr>
          <w:rFonts w:ascii="Calibri" w:hAnsi="Calibri" w:eastAsia="Calibri" w:cs="Calibri"/>
          <w:sz w:val="24"/>
          <w:szCs w:val="24"/>
        </w:rPr>
        <w:t>”;</w:t>
      </w:r>
      <w:r w:rsidRPr="54F687A1" w:rsidR="2B77E214">
        <w:rPr>
          <w:rFonts w:ascii="Calibri" w:hAnsi="Calibri" w:eastAsia="Calibri" w:cs="Calibri"/>
          <w:sz w:val="24"/>
          <w:szCs w:val="24"/>
        </w:rPr>
        <w:t xml:space="preserve"> and,</w:t>
      </w:r>
    </w:p>
    <w:p w:rsidRPr="00BB2DF9" w:rsidR="00533C21" w:rsidP="54F687A1" w:rsidRDefault="00533C21" w14:paraId="1E3A314E" w14:textId="77777777">
      <w:pPr>
        <w:pStyle w:val="NormalWeb"/>
        <w:spacing w:before="0" w:beforeAutospacing="off" w:after="0" w:afterAutospacing="off"/>
        <w:ind w:left="720"/>
        <w:jc w:val="left"/>
        <w:textAlignment w:val="baseline"/>
        <w:rPr>
          <w:rFonts w:ascii="Calibri" w:hAnsi="Calibri" w:eastAsia="Calibri" w:cs="Calibri"/>
          <w:color w:val="000000"/>
          <w:sz w:val="24"/>
          <w:szCs w:val="24"/>
        </w:rPr>
      </w:pPr>
    </w:p>
    <w:p w:rsidRPr="00BB2DF9" w:rsidR="00533C21" w:rsidP="54F687A1" w:rsidRDefault="00533C21" w14:paraId="14BBBD22" w14:textId="0C2E8F13">
      <w:pPr>
        <w:pStyle w:val="Heading2"/>
        <w:jc w:val="center"/>
        <w:rPr>
          <w:rFonts w:ascii="Calibri" w:hAnsi="Calibri" w:eastAsia="Calibri" w:cs="Calibri"/>
          <w:sz w:val="24"/>
          <w:szCs w:val="24"/>
        </w:rPr>
      </w:pPr>
      <w:r w:rsidRPr="54F687A1" w:rsidR="00533C21">
        <w:rPr>
          <w:rFonts w:ascii="Calibri" w:hAnsi="Calibri" w:eastAsia="Calibri" w:cs="Calibri"/>
          <w:sz w:val="24"/>
          <w:szCs w:val="24"/>
        </w:rPr>
        <w:t>THEREFORE, BE IT HEREBY FURTHER RESOLVED (5)</w:t>
      </w:r>
    </w:p>
    <w:p w:rsidRPr="00BB2DF9" w:rsidR="00E83F12" w:rsidP="54F687A1" w:rsidRDefault="00E83F12" w14:paraId="103A298C" w14:textId="77777777">
      <w:pPr>
        <w:jc w:val="left"/>
        <w:rPr>
          <w:rFonts w:ascii="Calibri" w:hAnsi="Calibri" w:eastAsia="Calibri" w:cs="Calibri"/>
          <w:sz w:val="24"/>
          <w:szCs w:val="24"/>
        </w:rPr>
      </w:pPr>
    </w:p>
    <w:p w:rsidRPr="00BB2DF9" w:rsidR="00DA49DB" w:rsidP="54F687A1" w:rsidRDefault="0039179B" w14:paraId="6A16E8B9" w14:textId="3EECB433">
      <w:pPr>
        <w:pStyle w:val="NormalWeb"/>
        <w:spacing w:before="0" w:beforeAutospacing="off" w:after="0" w:afterAutospacing="off"/>
        <w:jc w:val="center"/>
        <w:textAlignment w:val="baseline"/>
        <w:rPr>
          <w:rFonts w:ascii="Calibri" w:hAnsi="Calibri" w:eastAsia="Calibri" w:cs="Calibri"/>
          <w:color w:val="000000" w:themeColor="text1" w:themeTint="FF" w:themeShade="FF"/>
          <w:sz w:val="24"/>
          <w:szCs w:val="24"/>
        </w:rPr>
      </w:pPr>
      <w:r w:rsidRPr="54F687A1" w:rsidR="0039179B">
        <w:rPr>
          <w:rFonts w:ascii="Calibri" w:hAnsi="Calibri" w:eastAsia="Calibri" w:cs="Calibri"/>
          <w:color w:val="000000" w:themeColor="text1" w:themeTint="FF" w:themeShade="FF"/>
          <w:sz w:val="24"/>
          <w:szCs w:val="24"/>
        </w:rPr>
        <w:t xml:space="preserve">That </w:t>
      </w:r>
      <w:r w:rsidRPr="54F687A1" w:rsidR="39370402">
        <w:rPr>
          <w:rFonts w:ascii="Calibri" w:hAnsi="Calibri" w:eastAsia="Calibri" w:cs="Calibri"/>
          <w:color w:val="000000" w:themeColor="text1" w:themeTint="FF" w:themeShade="FF"/>
          <w:sz w:val="24"/>
          <w:szCs w:val="24"/>
        </w:rPr>
        <w:t>t</w:t>
      </w:r>
      <w:r w:rsidRPr="54F687A1" w:rsidR="39370402">
        <w:rPr>
          <w:rFonts w:ascii="Calibri" w:hAnsi="Calibri" w:eastAsia="Calibri" w:cs="Calibri"/>
          <w:sz w:val="24"/>
          <w:szCs w:val="24"/>
        </w:rPr>
        <w:t xml:space="preserve">he ASCSU Senate Bylaws, </w:t>
      </w:r>
      <w:r w:rsidRPr="54F687A1" w:rsidR="0039179B">
        <w:rPr>
          <w:rFonts w:ascii="Calibri" w:hAnsi="Calibri" w:eastAsia="Calibri" w:cs="Calibri"/>
          <w:color w:val="000000" w:themeColor="text1" w:themeTint="FF" w:themeShade="FF"/>
          <w:sz w:val="24"/>
          <w:szCs w:val="24"/>
        </w:rPr>
        <w:t>Article II</w:t>
      </w:r>
      <w:r w:rsidRPr="54F687A1" w:rsidR="00690FE2">
        <w:rPr>
          <w:rFonts w:ascii="Calibri" w:hAnsi="Calibri" w:eastAsia="Calibri" w:cs="Calibri"/>
          <w:color w:val="000000" w:themeColor="text1" w:themeTint="FF" w:themeShade="FF"/>
          <w:sz w:val="24"/>
          <w:szCs w:val="24"/>
        </w:rPr>
        <w:t>, Section 4, Sectio</w:t>
      </w:r>
      <w:r w:rsidRPr="54F687A1" w:rsidR="00DA49DB">
        <w:rPr>
          <w:rFonts w:ascii="Calibri" w:hAnsi="Calibri" w:eastAsia="Calibri" w:cs="Calibri"/>
          <w:color w:val="000000" w:themeColor="text1" w:themeTint="FF" w:themeShade="FF"/>
          <w:sz w:val="24"/>
          <w:szCs w:val="24"/>
        </w:rPr>
        <w:t xml:space="preserve">n </w:t>
      </w:r>
      <w:r w:rsidRPr="54F687A1" w:rsidR="006566EB">
        <w:rPr>
          <w:rFonts w:ascii="Calibri" w:hAnsi="Calibri" w:eastAsia="Calibri" w:cs="Calibri"/>
          <w:color w:val="000000" w:themeColor="text1" w:themeTint="FF" w:themeShade="FF"/>
          <w:sz w:val="24"/>
          <w:szCs w:val="24"/>
        </w:rPr>
        <w:t>A</w:t>
      </w:r>
      <w:r w:rsidRPr="54F687A1" w:rsidR="00DA49DB">
        <w:rPr>
          <w:rFonts w:ascii="Calibri" w:hAnsi="Calibri" w:eastAsia="Calibri" w:cs="Calibri"/>
          <w:color w:val="000000" w:themeColor="text1" w:themeTint="FF" w:themeShade="FF"/>
          <w:sz w:val="24"/>
          <w:szCs w:val="24"/>
        </w:rPr>
        <w:t xml:space="preserve">, </w:t>
      </w:r>
      <w:r w:rsidRPr="54F687A1" w:rsidR="0044152D">
        <w:rPr>
          <w:rFonts w:ascii="Calibri" w:hAnsi="Calibri" w:eastAsia="Calibri" w:cs="Calibri"/>
          <w:color w:val="000000" w:themeColor="text1" w:themeTint="FF" w:themeShade="FF"/>
          <w:sz w:val="24"/>
          <w:szCs w:val="24"/>
        </w:rPr>
        <w:t xml:space="preserve">be amended </w:t>
      </w:r>
      <w:r w:rsidRPr="54F687A1" w:rsidR="00DA49DB">
        <w:rPr>
          <w:rFonts w:ascii="Calibri" w:hAnsi="Calibri" w:eastAsia="Calibri" w:cs="Calibri"/>
          <w:color w:val="000000" w:themeColor="text1" w:themeTint="FF" w:themeShade="FF"/>
          <w:sz w:val="24"/>
          <w:szCs w:val="24"/>
        </w:rPr>
        <w:t>t</w:t>
      </w:r>
      <w:r w:rsidRPr="54F687A1" w:rsidR="0044152D">
        <w:rPr>
          <w:rFonts w:ascii="Calibri" w:hAnsi="Calibri" w:eastAsia="Calibri" w:cs="Calibri"/>
          <w:color w:val="000000" w:themeColor="text1" w:themeTint="FF" w:themeShade="FF"/>
          <w:sz w:val="24"/>
          <w:szCs w:val="24"/>
        </w:rPr>
        <w:t>o</w:t>
      </w:r>
      <w:r w:rsidRPr="54F687A1" w:rsidR="00DA49DB">
        <w:rPr>
          <w:rFonts w:ascii="Calibri" w:hAnsi="Calibri" w:eastAsia="Calibri" w:cs="Calibri"/>
          <w:color w:val="000000" w:themeColor="text1" w:themeTint="FF" w:themeShade="FF"/>
          <w:sz w:val="24"/>
          <w:szCs w:val="24"/>
        </w:rPr>
        <w:t xml:space="preserve"> read as</w:t>
      </w:r>
      <w:r w:rsidRPr="54F687A1" w:rsidR="765DC9F8">
        <w:rPr>
          <w:rFonts w:ascii="Calibri" w:hAnsi="Calibri" w:eastAsia="Calibri" w:cs="Calibri"/>
          <w:color w:val="000000" w:themeColor="text1" w:themeTint="FF" w:themeShade="FF"/>
          <w:sz w:val="24"/>
          <w:szCs w:val="24"/>
        </w:rPr>
        <w:t xml:space="preserve"> follows:</w:t>
      </w:r>
    </w:p>
    <w:p w:rsidRPr="00BB2DF9" w:rsidR="00DA49DB" w:rsidP="54F687A1" w:rsidRDefault="0039179B" w14:paraId="039989A1" w14:textId="66BDBD3A">
      <w:pPr>
        <w:pStyle w:val="NormalWeb"/>
        <w:spacing w:before="0" w:beforeAutospacing="off" w:after="0" w:afterAutospacing="off"/>
        <w:jc w:val="center"/>
        <w:textAlignment w:val="baseline"/>
        <w:rPr>
          <w:rFonts w:ascii="Calibri" w:hAnsi="Calibri" w:eastAsia="Calibri" w:cs="Calibri"/>
          <w:color w:val="000000" w:themeColor="text1" w:themeTint="FF" w:themeShade="FF"/>
          <w:sz w:val="24"/>
          <w:szCs w:val="24"/>
        </w:rPr>
      </w:pPr>
    </w:p>
    <w:p w:rsidRPr="00BB2DF9" w:rsidR="00DA49DB" w:rsidP="54F687A1" w:rsidRDefault="0039179B" w14:paraId="628A484C" w14:textId="1232995E">
      <w:pPr>
        <w:pStyle w:val="NormalWeb"/>
        <w:spacing w:before="0" w:beforeAutospacing="off" w:after="0" w:afterAutospacing="off"/>
        <w:jc w:val="center"/>
        <w:textAlignment w:val="baseline"/>
        <w:rPr>
          <w:rFonts w:ascii="Calibri" w:hAnsi="Calibri" w:eastAsia="Calibri" w:cs="Calibri"/>
          <w:color w:val="000000"/>
          <w:sz w:val="24"/>
          <w:szCs w:val="24"/>
        </w:rPr>
      </w:pPr>
      <w:r w:rsidRPr="54F687A1" w:rsidR="236890A3">
        <w:rPr>
          <w:rFonts w:ascii="Calibri" w:hAnsi="Calibri" w:eastAsia="Calibri" w:cs="Calibri"/>
          <w:color w:val="000000" w:themeColor="text1" w:themeTint="FF" w:themeShade="FF"/>
          <w:sz w:val="24"/>
          <w:szCs w:val="24"/>
        </w:rPr>
        <w:t>“</w:t>
      </w:r>
    </w:p>
    <w:p w:rsidR="004A56E8" w:rsidP="54F687A1" w:rsidRDefault="00E83F12" w14:paraId="3575D0FC" w14:textId="1FE7E58C">
      <w:pPr>
        <w:pStyle w:val="NormalWeb"/>
        <w:numPr>
          <w:ilvl w:val="0"/>
          <w:numId w:val="58"/>
        </w:numPr>
        <w:spacing w:before="0" w:beforeAutospacing="off" w:after="0" w:afterAutospacing="off"/>
        <w:jc w:val="left"/>
        <w:textAlignment w:val="baseline"/>
        <w:rPr>
          <w:rFonts w:ascii="Calibri" w:hAnsi="Calibri" w:eastAsia="Calibri" w:cs="Calibri"/>
          <w:color w:val="000000"/>
          <w:sz w:val="24"/>
          <w:szCs w:val="24"/>
        </w:rPr>
      </w:pPr>
      <w:r w:rsidRPr="54F687A1" w:rsidR="00E83F12">
        <w:rPr>
          <w:rFonts w:ascii="Calibri" w:hAnsi="Calibri" w:eastAsia="Calibri" w:cs="Calibri"/>
          <w:color w:val="000000" w:themeColor="text1" w:themeTint="FF" w:themeShade="FF"/>
          <w:sz w:val="24"/>
          <w:szCs w:val="24"/>
        </w:rPr>
        <w:t>If</w:t>
      </w:r>
      <w:r w:rsidRPr="54F687A1" w:rsidR="003B44A3">
        <w:rPr>
          <w:rFonts w:ascii="Calibri" w:hAnsi="Calibri" w:eastAsia="Calibri" w:cs="Calibri"/>
          <w:color w:val="000000" w:themeColor="text1" w:themeTint="FF" w:themeShade="FF"/>
          <w:sz w:val="24"/>
          <w:szCs w:val="24"/>
        </w:rPr>
        <w:t xml:space="preserve"> a Senator or Associate Senator </w:t>
      </w:r>
      <w:r w:rsidRPr="54F687A1" w:rsidR="003B44A3">
        <w:rPr>
          <w:rFonts w:ascii="Calibri" w:hAnsi="Calibri" w:eastAsia="Calibri" w:cs="Calibri"/>
          <w:color w:val="000000" w:themeColor="text1" w:themeTint="FF" w:themeShade="FF"/>
          <w:sz w:val="24"/>
          <w:szCs w:val="24"/>
        </w:rPr>
        <w:t>fails to</w:t>
      </w:r>
      <w:r w:rsidRPr="54F687A1" w:rsidR="003B44A3">
        <w:rPr>
          <w:rFonts w:ascii="Calibri" w:hAnsi="Calibri" w:eastAsia="Calibri" w:cs="Calibri"/>
          <w:color w:val="000000" w:themeColor="text1" w:themeTint="FF" w:themeShade="FF"/>
          <w:sz w:val="24"/>
          <w:szCs w:val="24"/>
        </w:rPr>
        <w:t xml:space="preserve"> meet </w:t>
      </w:r>
      <w:r w:rsidRPr="54F687A1" w:rsidR="00BE2644">
        <w:rPr>
          <w:rFonts w:ascii="Calibri" w:hAnsi="Calibri" w:eastAsia="Calibri" w:cs="Calibri"/>
          <w:color w:val="000000" w:themeColor="text1" w:themeTint="FF" w:themeShade="FF"/>
          <w:sz w:val="24"/>
          <w:szCs w:val="24"/>
        </w:rPr>
        <w:t xml:space="preserve">their weekly Engagement Events and Governance Participation hour requirement or misses a Senate session without prior approval of the Speaker of the Senate, Speaker Pro Tempore, or Recruitment and Retention Officer, the following process will take place. Associate Senators will only be subjected to the following process if they have missed their weekly </w:t>
      </w:r>
      <w:r w:rsidRPr="54F687A1" w:rsidR="00E31CBB">
        <w:rPr>
          <w:rFonts w:ascii="Calibri" w:hAnsi="Calibri" w:eastAsia="Calibri" w:cs="Calibri"/>
          <w:color w:val="000000" w:themeColor="text1" w:themeTint="FF" w:themeShade="FF"/>
          <w:sz w:val="24"/>
          <w:szCs w:val="24"/>
        </w:rPr>
        <w:t xml:space="preserve">Governance Participation </w:t>
      </w:r>
      <w:r w:rsidRPr="54F687A1" w:rsidR="006A153C">
        <w:rPr>
          <w:rFonts w:ascii="Calibri" w:hAnsi="Calibri" w:eastAsia="Calibri" w:cs="Calibri"/>
          <w:color w:val="000000" w:themeColor="text1" w:themeTint="FF" w:themeShade="FF"/>
          <w:sz w:val="24"/>
          <w:szCs w:val="24"/>
        </w:rPr>
        <w:t>and</w:t>
      </w:r>
      <w:r w:rsidRPr="54F687A1" w:rsidR="00E31CBB">
        <w:rPr>
          <w:rFonts w:ascii="Calibri" w:hAnsi="Calibri" w:eastAsia="Calibri" w:cs="Calibri"/>
          <w:color w:val="000000" w:themeColor="text1" w:themeTint="FF" w:themeShade="FF"/>
          <w:sz w:val="24"/>
          <w:szCs w:val="24"/>
        </w:rPr>
        <w:t xml:space="preserve"> Engagement Events</w:t>
      </w:r>
      <w:r w:rsidRPr="54F687A1" w:rsidR="00BE2644">
        <w:rPr>
          <w:rFonts w:ascii="Calibri" w:hAnsi="Calibri" w:eastAsia="Calibri" w:cs="Calibri"/>
          <w:color w:val="000000" w:themeColor="text1" w:themeTint="FF" w:themeShade="FF"/>
          <w:sz w:val="24"/>
          <w:szCs w:val="24"/>
        </w:rPr>
        <w:t xml:space="preserve"> requirement or if they have been absent for 3 consecutive Senate sessions</w:t>
      </w:r>
      <w:r w:rsidRPr="54F687A1" w:rsidR="3354A39C">
        <w:rPr>
          <w:rFonts w:ascii="Calibri" w:hAnsi="Calibri" w:eastAsia="Calibri" w:cs="Calibri"/>
          <w:color w:val="000000" w:themeColor="text1" w:themeTint="FF" w:themeShade="FF"/>
          <w:sz w:val="24"/>
          <w:szCs w:val="24"/>
        </w:rPr>
        <w:t>.</w:t>
      </w:r>
    </w:p>
    <w:p w:rsidR="3354A39C" w:rsidP="54F687A1" w:rsidRDefault="3354A39C" w14:paraId="19B8D3C0" w14:textId="1F36ADB9">
      <w:pPr>
        <w:ind w:left="0"/>
        <w:jc w:val="center"/>
        <w:rPr>
          <w:rFonts w:ascii="Calibri" w:hAnsi="Calibri" w:eastAsia="Calibri" w:cs="Calibri"/>
          <w:color w:val="000000" w:themeColor="text1" w:themeTint="FF" w:themeShade="FF"/>
          <w:sz w:val="24"/>
          <w:szCs w:val="24"/>
        </w:rPr>
      </w:pPr>
      <w:r w:rsidRPr="54F687A1" w:rsidR="3354A39C">
        <w:rPr>
          <w:rFonts w:ascii="Calibri" w:hAnsi="Calibri" w:eastAsia="Calibri" w:cs="Calibri"/>
          <w:sz w:val="24"/>
          <w:szCs w:val="24"/>
        </w:rPr>
        <w:t>”;</w:t>
      </w:r>
      <w:r w:rsidRPr="54F687A1" w:rsidR="3354A39C">
        <w:rPr>
          <w:rFonts w:ascii="Calibri" w:hAnsi="Calibri" w:eastAsia="Calibri" w:cs="Calibri"/>
          <w:sz w:val="24"/>
          <w:szCs w:val="24"/>
        </w:rPr>
        <w:t xml:space="preserve"> and,</w:t>
      </w:r>
    </w:p>
    <w:p w:rsidRPr="00BB2DF9" w:rsidR="00E83F12" w:rsidP="54F687A1" w:rsidRDefault="00E83F12" w14:paraId="289208F0" w14:textId="77777777">
      <w:pPr>
        <w:pStyle w:val="NormalWeb"/>
        <w:spacing w:before="0" w:beforeAutospacing="off" w:after="0" w:afterAutospacing="off"/>
        <w:jc w:val="left"/>
        <w:textAlignment w:val="baseline"/>
        <w:rPr>
          <w:rFonts w:ascii="Calibri" w:hAnsi="Calibri" w:eastAsia="Calibri" w:cs="Calibri"/>
          <w:color w:val="000000"/>
          <w:sz w:val="24"/>
          <w:szCs w:val="24"/>
        </w:rPr>
      </w:pPr>
    </w:p>
    <w:p w:rsidRPr="00BB2DF9" w:rsidR="009C0EC7" w:rsidP="54F687A1" w:rsidRDefault="009C0EC7" w14:paraId="69B1A7A5" w14:textId="7A4BE24B">
      <w:pPr>
        <w:pStyle w:val="Heading2"/>
        <w:jc w:val="center"/>
        <w:rPr>
          <w:rFonts w:ascii="Calibri" w:hAnsi="Calibri" w:eastAsia="Calibri" w:cs="Calibri"/>
          <w:sz w:val="24"/>
          <w:szCs w:val="24"/>
        </w:rPr>
      </w:pPr>
      <w:r w:rsidRPr="54F687A1" w:rsidR="009C0EC7">
        <w:rPr>
          <w:rFonts w:ascii="Calibri" w:hAnsi="Calibri" w:eastAsia="Calibri" w:cs="Calibri"/>
          <w:sz w:val="24"/>
          <w:szCs w:val="24"/>
        </w:rPr>
        <w:t>THEREFORE, BE IT HEREBY FURTHER RESOLVED (6)</w:t>
      </w:r>
    </w:p>
    <w:p w:rsidRPr="00BB2DF9" w:rsidR="0044152D" w:rsidP="54F687A1" w:rsidRDefault="0044152D" w14:paraId="2ACFFDBB" w14:textId="77777777">
      <w:pPr>
        <w:jc w:val="left"/>
        <w:rPr>
          <w:rFonts w:ascii="Calibri" w:hAnsi="Calibri" w:eastAsia="Calibri" w:cs="Calibri"/>
          <w:sz w:val="24"/>
          <w:szCs w:val="24"/>
        </w:rPr>
      </w:pPr>
    </w:p>
    <w:p w:rsidRPr="00BB2DF9" w:rsidR="00905552" w:rsidP="54F687A1" w:rsidRDefault="0044152D" w14:paraId="1AAE4D53" w14:textId="1C43E5F5">
      <w:pPr>
        <w:pStyle w:val="Normal"/>
        <w:jc w:val="center"/>
        <w:rPr>
          <w:rFonts w:ascii="Calibri" w:hAnsi="Calibri" w:eastAsia="Calibri" w:cs="Calibri"/>
          <w:sz w:val="24"/>
          <w:szCs w:val="24"/>
        </w:rPr>
      </w:pPr>
      <w:r w:rsidRPr="54F687A1" w:rsidR="63AF39AC">
        <w:rPr>
          <w:rFonts w:ascii="Calibri" w:hAnsi="Calibri" w:eastAsia="Calibri" w:cs="Calibri"/>
          <w:color w:val="000000" w:themeColor="text1" w:themeTint="FF" w:themeShade="FF"/>
          <w:sz w:val="24"/>
          <w:szCs w:val="24"/>
        </w:rPr>
        <w:t>That t</w:t>
      </w:r>
      <w:r w:rsidRPr="54F687A1" w:rsidR="63AF39AC">
        <w:rPr>
          <w:rFonts w:ascii="Calibri" w:hAnsi="Calibri" w:eastAsia="Calibri" w:cs="Calibri"/>
          <w:sz w:val="24"/>
          <w:szCs w:val="24"/>
        </w:rPr>
        <w:t xml:space="preserve">he ASCSU Senate Bylaws, </w:t>
      </w:r>
      <w:r w:rsidRPr="54F687A1" w:rsidR="0044152D">
        <w:rPr>
          <w:rFonts w:ascii="Calibri" w:hAnsi="Calibri" w:eastAsia="Calibri" w:cs="Calibri"/>
          <w:sz w:val="24"/>
          <w:szCs w:val="24"/>
        </w:rPr>
        <w:t>Article II, Section 4</w:t>
      </w:r>
      <w:r w:rsidRPr="54F687A1" w:rsidR="006566EB">
        <w:rPr>
          <w:rFonts w:ascii="Calibri" w:hAnsi="Calibri" w:eastAsia="Calibri" w:cs="Calibri"/>
          <w:sz w:val="24"/>
          <w:szCs w:val="24"/>
        </w:rPr>
        <w:t xml:space="preserve">, Section </w:t>
      </w:r>
      <w:r w:rsidRPr="54F687A1" w:rsidR="00B56DF9">
        <w:rPr>
          <w:rFonts w:ascii="Calibri" w:hAnsi="Calibri" w:eastAsia="Calibri" w:cs="Calibri"/>
          <w:sz w:val="24"/>
          <w:szCs w:val="24"/>
        </w:rPr>
        <w:t>B</w:t>
      </w:r>
      <w:r w:rsidRPr="54F687A1" w:rsidR="006566EB">
        <w:rPr>
          <w:rFonts w:ascii="Calibri" w:hAnsi="Calibri" w:eastAsia="Calibri" w:cs="Calibri"/>
          <w:sz w:val="24"/>
          <w:szCs w:val="24"/>
        </w:rPr>
        <w:t>,</w:t>
      </w:r>
      <w:r w:rsidRPr="54F687A1" w:rsidR="4FA481CB">
        <w:rPr>
          <w:rFonts w:ascii="Calibri" w:hAnsi="Calibri" w:eastAsia="Calibri" w:cs="Calibri"/>
          <w:sz w:val="24"/>
          <w:szCs w:val="24"/>
        </w:rPr>
        <w:t xml:space="preserve"> </w:t>
      </w:r>
      <w:r w:rsidRPr="54F687A1" w:rsidR="006566EB">
        <w:rPr>
          <w:rFonts w:ascii="Calibri" w:hAnsi="Calibri" w:eastAsia="Calibri" w:cs="Calibri"/>
          <w:sz w:val="24"/>
          <w:szCs w:val="24"/>
        </w:rPr>
        <w:t xml:space="preserve">be </w:t>
      </w:r>
      <w:r w:rsidRPr="54F687A1" w:rsidR="00B56DF9">
        <w:rPr>
          <w:rFonts w:ascii="Calibri" w:hAnsi="Calibri" w:eastAsia="Calibri" w:cs="Calibri"/>
          <w:sz w:val="24"/>
          <w:szCs w:val="24"/>
        </w:rPr>
        <w:t>amended to read as</w:t>
      </w:r>
      <w:r w:rsidRPr="54F687A1" w:rsidR="0129781D">
        <w:rPr>
          <w:rFonts w:ascii="Calibri" w:hAnsi="Calibri" w:eastAsia="Calibri" w:cs="Calibri"/>
          <w:sz w:val="24"/>
          <w:szCs w:val="24"/>
        </w:rPr>
        <w:t xml:space="preserve"> follows:</w:t>
      </w:r>
    </w:p>
    <w:p w:rsidR="54F687A1" w:rsidP="54F687A1" w:rsidRDefault="54F687A1" w14:paraId="2115E5B7" w14:textId="168C89F4">
      <w:pPr>
        <w:jc w:val="center"/>
        <w:rPr>
          <w:rFonts w:ascii="Calibri" w:hAnsi="Calibri" w:eastAsia="Calibri" w:cs="Calibri"/>
          <w:sz w:val="24"/>
          <w:szCs w:val="24"/>
        </w:rPr>
      </w:pPr>
    </w:p>
    <w:p w:rsidR="0129781D" w:rsidP="54F687A1" w:rsidRDefault="0129781D" w14:paraId="417C8DA6" w14:textId="1CF15B92">
      <w:pPr>
        <w:jc w:val="center"/>
        <w:rPr>
          <w:rFonts w:ascii="Calibri" w:hAnsi="Calibri" w:eastAsia="Calibri" w:cs="Calibri"/>
          <w:sz w:val="24"/>
          <w:szCs w:val="24"/>
        </w:rPr>
      </w:pPr>
      <w:r w:rsidRPr="54F687A1" w:rsidR="0129781D">
        <w:rPr>
          <w:rFonts w:ascii="Calibri" w:hAnsi="Calibri" w:eastAsia="Calibri" w:cs="Calibri"/>
          <w:sz w:val="24"/>
          <w:szCs w:val="24"/>
        </w:rPr>
        <w:t>“</w:t>
      </w:r>
    </w:p>
    <w:p w:rsidR="00905552" w:rsidP="54F687A1" w:rsidRDefault="00905552" w14:paraId="2BE6EDDD" w14:textId="6472E10D">
      <w:pPr>
        <w:pStyle w:val="ListParagraph"/>
        <w:numPr>
          <w:ilvl w:val="0"/>
          <w:numId w:val="58"/>
        </w:numPr>
        <w:jc w:val="left"/>
        <w:rPr>
          <w:rFonts w:ascii="Calibri" w:hAnsi="Calibri" w:eastAsia="Calibri" w:cs="Calibri"/>
          <w:color w:val="000000" w:themeColor="text1" w:themeTint="FF" w:themeShade="FF"/>
          <w:sz w:val="24"/>
          <w:szCs w:val="24"/>
        </w:rPr>
      </w:pPr>
      <w:r w:rsidRPr="54F687A1" w:rsidR="00905552">
        <w:rPr>
          <w:rFonts w:ascii="Calibri" w:hAnsi="Calibri" w:eastAsia="Calibri" w:cs="Calibri"/>
          <w:color w:val="000000" w:themeColor="text1" w:themeTint="FF" w:themeShade="FF"/>
          <w:sz w:val="24"/>
          <w:szCs w:val="24"/>
        </w:rPr>
        <w:t>If a Senator or Associate Senator does not complete their required weekly Governance Participation hours and does not receive an excused absence from the Chair of their committee, the President or Vice President of their College Council, or the Director or Deputy Director of their Office, the following process will occur:</w:t>
      </w:r>
    </w:p>
    <w:p w:rsidR="3924974D" w:rsidP="54F687A1" w:rsidRDefault="3924974D" w14:paraId="1F266D39" w14:textId="08DBE944">
      <w:pPr>
        <w:ind w:left="0"/>
        <w:jc w:val="center"/>
        <w:rPr>
          <w:rFonts w:ascii="Calibri" w:hAnsi="Calibri" w:eastAsia="Calibri" w:cs="Calibri"/>
          <w:color w:val="000000" w:themeColor="text1" w:themeTint="FF" w:themeShade="FF"/>
          <w:sz w:val="24"/>
          <w:szCs w:val="24"/>
        </w:rPr>
      </w:pPr>
      <w:r w:rsidRPr="54F687A1" w:rsidR="3924974D">
        <w:rPr>
          <w:rFonts w:ascii="Calibri" w:hAnsi="Calibri" w:eastAsia="Calibri" w:cs="Calibri"/>
          <w:sz w:val="24"/>
          <w:szCs w:val="24"/>
        </w:rPr>
        <w:t>”;</w:t>
      </w:r>
      <w:r w:rsidRPr="54F687A1" w:rsidR="3924974D">
        <w:rPr>
          <w:rFonts w:ascii="Calibri" w:hAnsi="Calibri" w:eastAsia="Calibri" w:cs="Calibri"/>
          <w:sz w:val="24"/>
          <w:szCs w:val="24"/>
        </w:rPr>
        <w:t xml:space="preserve"> and,</w:t>
      </w:r>
    </w:p>
    <w:p w:rsidRPr="00BB2DF9" w:rsidR="00E33274" w:rsidP="54F687A1" w:rsidRDefault="00E33274" w14:paraId="051DB91C" w14:textId="77777777">
      <w:pPr>
        <w:jc w:val="left"/>
        <w:rPr>
          <w:rFonts w:ascii="Calibri" w:hAnsi="Calibri" w:eastAsia="Calibri" w:cs="Calibri"/>
          <w:sz w:val="24"/>
          <w:szCs w:val="24"/>
        </w:rPr>
      </w:pPr>
    </w:p>
    <w:p w:rsidRPr="00BB2DF9" w:rsidR="00E33274" w:rsidP="54F687A1" w:rsidRDefault="00E33274" w14:paraId="2B526CBB" w14:textId="654B6EC9">
      <w:pPr>
        <w:pStyle w:val="Heading2"/>
        <w:jc w:val="center"/>
        <w:rPr>
          <w:rFonts w:ascii="Calibri" w:hAnsi="Calibri" w:eastAsia="Calibri" w:cs="Calibri"/>
          <w:sz w:val="24"/>
          <w:szCs w:val="24"/>
        </w:rPr>
      </w:pPr>
      <w:r w:rsidRPr="54F687A1" w:rsidR="00E33274">
        <w:rPr>
          <w:rFonts w:ascii="Calibri" w:hAnsi="Calibri" w:eastAsia="Calibri" w:cs="Calibri"/>
          <w:sz w:val="24"/>
          <w:szCs w:val="24"/>
        </w:rPr>
        <w:t>THEREFORE, BE IT HEREBY FURTHER RESOLVED (7)</w:t>
      </w:r>
    </w:p>
    <w:p w:rsidRPr="00BB2DF9" w:rsidR="00B62693" w:rsidP="54F687A1" w:rsidRDefault="00B62693" w14:paraId="474FE36C" w14:textId="77777777">
      <w:pPr>
        <w:jc w:val="center"/>
        <w:rPr>
          <w:rFonts w:ascii="Calibri" w:hAnsi="Calibri" w:eastAsia="Calibri" w:cs="Calibri"/>
          <w:sz w:val="24"/>
          <w:szCs w:val="24"/>
        </w:rPr>
      </w:pPr>
    </w:p>
    <w:p w:rsidR="00AC0C8E" w:rsidP="54F687A1" w:rsidRDefault="00E33274" w14:paraId="4F3F2BBF" w14:textId="2E9D775F">
      <w:pPr>
        <w:pStyle w:val="Normal"/>
        <w:jc w:val="center"/>
        <w:rPr>
          <w:rFonts w:ascii="Calibri" w:hAnsi="Calibri" w:eastAsia="Calibri" w:cs="Calibri"/>
          <w:color w:val="000000" w:themeColor="text1" w:themeTint="FF" w:themeShade="FF"/>
          <w:sz w:val="24"/>
          <w:szCs w:val="24"/>
        </w:rPr>
      </w:pPr>
      <w:r w:rsidRPr="54F687A1" w:rsidR="658D60B3">
        <w:rPr>
          <w:rFonts w:ascii="Calibri" w:hAnsi="Calibri" w:eastAsia="Calibri" w:cs="Calibri"/>
          <w:color w:val="000000" w:themeColor="text1" w:themeTint="FF" w:themeShade="FF"/>
          <w:sz w:val="24"/>
          <w:szCs w:val="24"/>
        </w:rPr>
        <w:t>That t</w:t>
      </w:r>
      <w:r w:rsidRPr="54F687A1" w:rsidR="658D60B3">
        <w:rPr>
          <w:rFonts w:ascii="Calibri" w:hAnsi="Calibri" w:eastAsia="Calibri" w:cs="Calibri"/>
          <w:sz w:val="24"/>
          <w:szCs w:val="24"/>
        </w:rPr>
        <w:t xml:space="preserve">he ASCSU Senate Bylaws, </w:t>
      </w:r>
      <w:r w:rsidRPr="54F687A1" w:rsidR="00E33274">
        <w:rPr>
          <w:rFonts w:ascii="Calibri" w:hAnsi="Calibri" w:eastAsia="Calibri" w:cs="Calibri"/>
          <w:sz w:val="24"/>
          <w:szCs w:val="24"/>
        </w:rPr>
        <w:t xml:space="preserve">Article II, Section 4, Subsection D, </w:t>
      </w:r>
      <w:r w:rsidRPr="54F687A1" w:rsidR="509C5E79">
        <w:rPr>
          <w:rFonts w:ascii="Calibri" w:hAnsi="Calibri" w:eastAsia="Calibri" w:cs="Calibri"/>
          <w:sz w:val="24"/>
          <w:szCs w:val="24"/>
        </w:rPr>
        <w:t xml:space="preserve">of the ASCSU Senate Bylaws </w:t>
      </w:r>
      <w:r w:rsidRPr="54F687A1" w:rsidR="00E33274">
        <w:rPr>
          <w:rFonts w:ascii="Calibri" w:hAnsi="Calibri" w:eastAsia="Calibri" w:cs="Calibri"/>
          <w:sz w:val="24"/>
          <w:szCs w:val="24"/>
        </w:rPr>
        <w:t>be</w:t>
      </w:r>
      <w:r w:rsidRPr="54F687A1" w:rsidR="6E4CBEF5">
        <w:rPr>
          <w:rFonts w:ascii="Calibri" w:hAnsi="Calibri" w:eastAsia="Calibri" w:cs="Calibri"/>
          <w:sz w:val="24"/>
          <w:szCs w:val="24"/>
        </w:rPr>
        <w:t xml:space="preserve"> </w:t>
      </w:r>
      <w:r w:rsidRPr="54F687A1" w:rsidR="00E33274">
        <w:rPr>
          <w:rFonts w:ascii="Calibri" w:hAnsi="Calibri" w:eastAsia="Calibri" w:cs="Calibri"/>
          <w:sz w:val="24"/>
          <w:szCs w:val="24"/>
        </w:rPr>
        <w:t>amended to read as</w:t>
      </w:r>
      <w:r w:rsidRPr="54F687A1" w:rsidR="21DC15C1">
        <w:rPr>
          <w:rFonts w:ascii="Calibri" w:hAnsi="Calibri" w:eastAsia="Calibri" w:cs="Calibri"/>
          <w:sz w:val="24"/>
          <w:szCs w:val="24"/>
        </w:rPr>
        <w:t xml:space="preserve"> follows:</w:t>
      </w:r>
    </w:p>
    <w:p w:rsidR="54F687A1" w:rsidP="54F687A1" w:rsidRDefault="54F687A1" w14:paraId="353B5085" w14:textId="360B9F30">
      <w:pPr>
        <w:jc w:val="center"/>
        <w:rPr>
          <w:rFonts w:ascii="Calibri" w:hAnsi="Calibri" w:eastAsia="Calibri" w:cs="Calibri"/>
          <w:sz w:val="24"/>
          <w:szCs w:val="24"/>
        </w:rPr>
      </w:pPr>
    </w:p>
    <w:p w:rsidR="21DC15C1" w:rsidP="54F687A1" w:rsidRDefault="21DC15C1" w14:paraId="0162A501" w14:textId="298CE97E">
      <w:pPr>
        <w:jc w:val="center"/>
        <w:rPr>
          <w:rFonts w:ascii="Calibri" w:hAnsi="Calibri" w:eastAsia="Calibri" w:cs="Calibri"/>
          <w:sz w:val="24"/>
          <w:szCs w:val="24"/>
        </w:rPr>
      </w:pPr>
      <w:r w:rsidRPr="54F687A1" w:rsidR="21DC15C1">
        <w:rPr>
          <w:rFonts w:ascii="Calibri" w:hAnsi="Calibri" w:eastAsia="Calibri" w:cs="Calibri"/>
          <w:sz w:val="24"/>
          <w:szCs w:val="24"/>
        </w:rPr>
        <w:t>“</w:t>
      </w:r>
    </w:p>
    <w:p w:rsidR="00AC0C8E" w:rsidP="54F687A1" w:rsidRDefault="00E33274" w14:paraId="11E175D5" w14:textId="11A9F876">
      <w:pPr>
        <w:pStyle w:val="Normal"/>
        <w:jc w:val="left"/>
        <w:rPr>
          <w:rFonts w:ascii="Calibri" w:hAnsi="Calibri" w:eastAsia="Calibri" w:cs="Calibri"/>
          <w:color w:val="000000"/>
          <w:sz w:val="24"/>
          <w:szCs w:val="24"/>
        </w:rPr>
      </w:pPr>
      <w:r w:rsidRPr="54F687A1" w:rsidR="64706538">
        <w:rPr>
          <w:rFonts w:ascii="Calibri" w:hAnsi="Calibri" w:eastAsia="Calibri" w:cs="Calibri"/>
          <w:sz w:val="24"/>
          <w:szCs w:val="24"/>
        </w:rPr>
        <w:t>D</w:t>
      </w:r>
      <w:r w:rsidRPr="54F687A1" w:rsidR="000C67ED">
        <w:rPr>
          <w:rFonts w:ascii="Calibri" w:hAnsi="Calibri" w:eastAsia="Calibri" w:cs="Calibri"/>
          <w:color w:val="000000" w:themeColor="text1" w:themeTint="FF" w:themeShade="FF"/>
          <w:sz w:val="24"/>
          <w:szCs w:val="24"/>
        </w:rPr>
        <w:t>. The strikes given for failure to meet the Governance Participation, Engagement</w:t>
      </w:r>
      <w:r w:rsidRPr="54F687A1" w:rsidR="0073033B">
        <w:rPr>
          <w:rFonts w:ascii="Calibri" w:hAnsi="Calibri" w:eastAsia="Calibri" w:cs="Calibri"/>
          <w:color w:val="000000" w:themeColor="text1" w:themeTint="FF" w:themeShade="FF"/>
          <w:sz w:val="24"/>
          <w:szCs w:val="24"/>
        </w:rPr>
        <w:t xml:space="preserve"> </w:t>
      </w:r>
      <w:r w:rsidRPr="54F687A1" w:rsidR="000C67ED">
        <w:rPr>
          <w:rFonts w:ascii="Calibri" w:hAnsi="Calibri" w:eastAsia="Calibri" w:cs="Calibri"/>
          <w:color w:val="000000" w:themeColor="text1" w:themeTint="FF" w:themeShade="FF"/>
          <w:sz w:val="24"/>
          <w:szCs w:val="24"/>
        </w:rPr>
        <w:t>Events, as well as Senate attendance</w:t>
      </w:r>
      <w:r w:rsidRPr="54F687A1" w:rsidR="1C51E351">
        <w:rPr>
          <w:rFonts w:ascii="Calibri" w:hAnsi="Calibri" w:eastAsia="Calibri" w:cs="Calibri"/>
          <w:color w:val="000000" w:themeColor="text1" w:themeTint="FF" w:themeShade="FF"/>
          <w:sz w:val="24"/>
          <w:szCs w:val="24"/>
        </w:rPr>
        <w:t>,</w:t>
      </w:r>
      <w:r w:rsidRPr="54F687A1" w:rsidR="000C67ED">
        <w:rPr>
          <w:rFonts w:ascii="Calibri" w:hAnsi="Calibri" w:eastAsia="Calibri" w:cs="Calibri"/>
          <w:color w:val="000000" w:themeColor="text1" w:themeTint="FF" w:themeShade="FF"/>
          <w:sz w:val="24"/>
          <w:szCs w:val="24"/>
        </w:rPr>
        <w:t xml:space="preserve"> shall not count towards the same total number of </w:t>
      </w:r>
      <w:r w:rsidRPr="54F687A1" w:rsidR="2883412D">
        <w:rPr>
          <w:rFonts w:ascii="Calibri" w:hAnsi="Calibri" w:eastAsia="Calibri" w:cs="Calibri"/>
          <w:noProof w:val="0"/>
          <w:sz w:val="24"/>
          <w:szCs w:val="24"/>
          <w:lang w:val="en-US"/>
        </w:rPr>
        <w:t>strikes.</w:t>
      </w:r>
      <w:r w:rsidRPr="54F687A1" w:rsidR="005A5CCD">
        <w:rPr>
          <w:rFonts w:ascii="Calibri" w:hAnsi="Calibri" w:eastAsia="Calibri" w:cs="Calibri"/>
          <w:color w:val="000000" w:themeColor="text1" w:themeTint="FF" w:themeShade="FF"/>
          <w:sz w:val="24"/>
          <w:szCs w:val="24"/>
        </w:rPr>
        <w:t>”</w:t>
      </w:r>
      <w:r w:rsidRPr="54F687A1" w:rsidR="0073033B">
        <w:rPr>
          <w:rFonts w:ascii="Calibri" w:hAnsi="Calibri" w:eastAsia="Calibri" w:cs="Calibri"/>
          <w:color w:val="000000" w:themeColor="text1" w:themeTint="FF" w:themeShade="FF"/>
          <w:sz w:val="24"/>
          <w:szCs w:val="24"/>
        </w:rPr>
        <w:t>;</w:t>
      </w:r>
    </w:p>
    <w:p w:rsidRPr="00BB2DF9" w:rsidR="00E51847" w:rsidP="54F687A1" w:rsidRDefault="00E51847" w14:paraId="238511F0" w14:textId="53736810">
      <w:pPr>
        <w:ind w:left="0"/>
        <w:jc w:val="center"/>
        <w:rPr>
          <w:rFonts w:ascii="Calibri" w:hAnsi="Calibri" w:eastAsia="Calibri" w:cs="Calibri"/>
          <w:color w:val="000000" w:themeColor="text1" w:themeTint="FF" w:themeShade="FF"/>
          <w:sz w:val="24"/>
          <w:szCs w:val="24"/>
        </w:rPr>
      </w:pPr>
      <w:r w:rsidRPr="54F687A1" w:rsidR="1337CE9F">
        <w:rPr>
          <w:rFonts w:ascii="Calibri" w:hAnsi="Calibri" w:eastAsia="Calibri" w:cs="Calibri"/>
          <w:color w:val="000000" w:themeColor="text1" w:themeTint="FF" w:themeShade="FF"/>
          <w:sz w:val="24"/>
          <w:szCs w:val="24"/>
        </w:rPr>
        <w:t xml:space="preserve"> </w:t>
      </w:r>
      <w:r w:rsidRPr="54F687A1" w:rsidR="1337CE9F">
        <w:rPr>
          <w:rFonts w:ascii="Calibri" w:hAnsi="Calibri" w:eastAsia="Calibri" w:cs="Calibri"/>
          <w:sz w:val="24"/>
          <w:szCs w:val="24"/>
        </w:rPr>
        <w:t>”; and,</w:t>
      </w:r>
    </w:p>
    <w:p w:rsidRPr="00BB2DF9" w:rsidR="00E51847" w:rsidP="54F687A1" w:rsidRDefault="00E51847" w14:paraId="6A33DCBC" w14:textId="79FA543D">
      <w:pPr>
        <w:pStyle w:val="Normal"/>
        <w:ind/>
        <w:jc w:val="left"/>
        <w:rPr>
          <w:rFonts w:ascii="Calibri" w:hAnsi="Calibri" w:eastAsia="Calibri" w:cs="Calibri"/>
          <w:color w:val="000000"/>
          <w:sz w:val="24"/>
          <w:szCs w:val="24"/>
        </w:rPr>
      </w:pPr>
    </w:p>
    <w:p w:rsidRPr="00BB2DF9" w:rsidR="00387787" w:rsidP="54F687A1" w:rsidRDefault="00E51847" w14:paraId="5EBF927D" w14:textId="0297A55B">
      <w:pPr>
        <w:pStyle w:val="Heading2"/>
        <w:jc w:val="center"/>
        <w:rPr>
          <w:rFonts w:ascii="Calibri" w:hAnsi="Calibri" w:eastAsia="Calibri" w:cs="Calibri"/>
          <w:sz w:val="24"/>
          <w:szCs w:val="24"/>
        </w:rPr>
      </w:pPr>
      <w:r w:rsidRPr="54F687A1" w:rsidR="00E51847">
        <w:rPr>
          <w:rFonts w:ascii="Calibri" w:hAnsi="Calibri" w:eastAsia="Calibri" w:cs="Calibri"/>
          <w:sz w:val="24"/>
          <w:szCs w:val="24"/>
        </w:rPr>
        <w:t>THEREFORE, BE IT HEREBY FURTHER RESOLVED (</w:t>
      </w:r>
      <w:r w:rsidRPr="54F687A1" w:rsidR="00912D49">
        <w:rPr>
          <w:rFonts w:ascii="Calibri" w:hAnsi="Calibri" w:eastAsia="Calibri" w:cs="Calibri"/>
          <w:sz w:val="24"/>
          <w:szCs w:val="24"/>
        </w:rPr>
        <w:t>8</w:t>
      </w:r>
      <w:r w:rsidRPr="54F687A1" w:rsidR="00E51847">
        <w:rPr>
          <w:rFonts w:ascii="Calibri" w:hAnsi="Calibri" w:eastAsia="Calibri" w:cs="Calibri"/>
          <w:sz w:val="24"/>
          <w:szCs w:val="24"/>
        </w:rPr>
        <w:t>)</w:t>
      </w:r>
    </w:p>
    <w:p w:rsidRPr="00BB2DF9" w:rsidR="000A4B3F" w:rsidP="54F687A1" w:rsidRDefault="000A4B3F" w14:paraId="2DFD0542" w14:textId="77777777">
      <w:pPr>
        <w:jc w:val="left"/>
        <w:rPr>
          <w:rFonts w:ascii="Calibri" w:hAnsi="Calibri" w:eastAsia="Calibri" w:cs="Calibri"/>
          <w:sz w:val="24"/>
          <w:szCs w:val="24"/>
        </w:rPr>
      </w:pPr>
    </w:p>
    <w:p w:rsidR="4DB797E2" w:rsidP="54F687A1" w:rsidRDefault="4DB797E2" w14:paraId="2DFFD04D" w14:textId="6A8F221F">
      <w:pPr>
        <w:pStyle w:val="NormalWeb"/>
        <w:spacing w:before="0" w:beforeAutospacing="off" w:after="0" w:afterAutospacing="off"/>
        <w:jc w:val="center"/>
        <w:rPr>
          <w:rFonts w:ascii="Calibri" w:hAnsi="Calibri" w:eastAsia="Calibri" w:cs="Calibri"/>
          <w:sz w:val="24"/>
          <w:szCs w:val="24"/>
        </w:rPr>
      </w:pPr>
      <w:r w:rsidRPr="54F687A1" w:rsidR="4DB797E2">
        <w:rPr>
          <w:rFonts w:ascii="Calibri" w:hAnsi="Calibri" w:eastAsia="Calibri" w:cs="Calibri"/>
          <w:color w:val="000000" w:themeColor="text1" w:themeTint="FF" w:themeShade="FF"/>
          <w:sz w:val="24"/>
          <w:szCs w:val="24"/>
        </w:rPr>
        <w:t>That t</w:t>
      </w:r>
      <w:r w:rsidRPr="54F687A1" w:rsidR="4DB797E2">
        <w:rPr>
          <w:rFonts w:ascii="Calibri" w:hAnsi="Calibri" w:eastAsia="Calibri" w:cs="Calibri"/>
          <w:sz w:val="24"/>
          <w:szCs w:val="24"/>
        </w:rPr>
        <w:t xml:space="preserve">he ASCSU Senate Bylaws, </w:t>
      </w:r>
      <w:r w:rsidRPr="54F687A1" w:rsidR="00387787">
        <w:rPr>
          <w:rFonts w:ascii="Calibri" w:hAnsi="Calibri" w:eastAsia="Calibri" w:cs="Calibri"/>
          <w:sz w:val="24"/>
          <w:szCs w:val="24"/>
        </w:rPr>
        <w:t xml:space="preserve">Article II, Section 4, Subsection D, Subsubsection </w:t>
      </w:r>
      <w:r w:rsidRPr="54F687A1" w:rsidR="3D24F29D">
        <w:rPr>
          <w:rFonts w:ascii="Calibri" w:hAnsi="Calibri" w:eastAsia="Calibri" w:cs="Calibri"/>
          <w:sz w:val="24"/>
          <w:szCs w:val="24"/>
        </w:rPr>
        <w:t>i</w:t>
      </w:r>
      <w:r w:rsidRPr="54F687A1" w:rsidR="00387787">
        <w:rPr>
          <w:rFonts w:ascii="Calibri" w:hAnsi="Calibri" w:eastAsia="Calibri" w:cs="Calibri"/>
          <w:sz w:val="24"/>
          <w:szCs w:val="24"/>
        </w:rPr>
        <w:t xml:space="preserve">, be amended to read as </w:t>
      </w:r>
      <w:r w:rsidRPr="54F687A1" w:rsidR="172673BC">
        <w:rPr>
          <w:rFonts w:ascii="Calibri" w:hAnsi="Calibri" w:eastAsia="Calibri" w:cs="Calibri"/>
          <w:sz w:val="24"/>
          <w:szCs w:val="24"/>
        </w:rPr>
        <w:t xml:space="preserve">follows: </w:t>
      </w:r>
    </w:p>
    <w:p w:rsidR="54F687A1" w:rsidP="54F687A1" w:rsidRDefault="54F687A1" w14:paraId="2036D473" w14:textId="601ED5CC">
      <w:pPr>
        <w:pStyle w:val="NormalWeb"/>
        <w:spacing w:before="0" w:beforeAutospacing="off" w:after="0" w:afterAutospacing="off"/>
        <w:jc w:val="center"/>
        <w:rPr>
          <w:rFonts w:ascii="Calibri" w:hAnsi="Calibri" w:eastAsia="Calibri" w:cs="Calibri"/>
          <w:sz w:val="24"/>
          <w:szCs w:val="24"/>
        </w:rPr>
      </w:pPr>
    </w:p>
    <w:p w:rsidR="172673BC" w:rsidP="54F687A1" w:rsidRDefault="172673BC" w14:paraId="1CA408BA" w14:textId="6BF08F5D">
      <w:pPr>
        <w:pStyle w:val="NormalWeb"/>
        <w:spacing w:before="0" w:beforeAutospacing="off" w:after="0" w:afterAutospacing="off"/>
        <w:jc w:val="center"/>
        <w:rPr>
          <w:rFonts w:ascii="Calibri" w:hAnsi="Calibri" w:eastAsia="Calibri" w:cs="Calibri"/>
          <w:sz w:val="24"/>
          <w:szCs w:val="24"/>
        </w:rPr>
      </w:pPr>
      <w:r w:rsidRPr="54F687A1" w:rsidR="172673BC">
        <w:rPr>
          <w:rFonts w:ascii="Calibri" w:hAnsi="Calibri" w:eastAsia="Calibri" w:cs="Calibri"/>
          <w:sz w:val="24"/>
          <w:szCs w:val="24"/>
        </w:rPr>
        <w:t>“</w:t>
      </w:r>
    </w:p>
    <w:p w:rsidRPr="00BB2DF9" w:rsidR="00E83F12" w:rsidP="54F687A1" w:rsidRDefault="00382C7B" w14:paraId="5C1861F5" w14:textId="2A61C34A">
      <w:pPr>
        <w:pStyle w:val="NormalWeb"/>
        <w:spacing w:before="0" w:beforeAutospacing="off" w:after="0" w:afterAutospacing="off"/>
        <w:jc w:val="left"/>
        <w:rPr>
          <w:rFonts w:ascii="Calibri" w:hAnsi="Calibri" w:eastAsia="Calibri" w:cs="Calibri"/>
          <w:sz w:val="24"/>
          <w:szCs w:val="24"/>
        </w:rPr>
      </w:pPr>
      <w:r w:rsidRPr="54F687A1" w:rsidR="009C460F">
        <w:rPr>
          <w:rFonts w:ascii="Calibri" w:hAnsi="Calibri" w:eastAsia="Calibri" w:cs="Calibri"/>
          <w:color w:val="000000" w:themeColor="text1" w:themeTint="FF" w:themeShade="FF"/>
          <w:sz w:val="24"/>
          <w:szCs w:val="24"/>
        </w:rPr>
        <w:t>“</w:t>
      </w:r>
      <w:r w:rsidRPr="54F687A1" w:rsidR="1E4470F2">
        <w:rPr>
          <w:rFonts w:ascii="Calibri" w:hAnsi="Calibri" w:eastAsia="Calibri" w:cs="Calibri"/>
          <w:color w:val="000000" w:themeColor="text1" w:themeTint="FF" w:themeShade="FF"/>
          <w:sz w:val="24"/>
          <w:szCs w:val="24"/>
        </w:rPr>
        <w:t>i</w:t>
      </w:r>
      <w:r w:rsidRPr="54F687A1" w:rsidR="000A4B3F">
        <w:rPr>
          <w:rFonts w:ascii="Calibri" w:hAnsi="Calibri" w:eastAsia="Calibri" w:cs="Calibri"/>
          <w:color w:val="000000" w:themeColor="text1" w:themeTint="FF" w:themeShade="FF"/>
          <w:sz w:val="24"/>
          <w:szCs w:val="24"/>
        </w:rPr>
        <w:t>. A first strike issued for failure to meet their Committee Governance Participation hour will follow the process as though it is the first incident even if strikes have been issued for other categories previously.</w:t>
      </w:r>
      <w:r w:rsidRPr="54F687A1" w:rsidR="2EF0AA76">
        <w:rPr>
          <w:rFonts w:ascii="Calibri" w:hAnsi="Calibri" w:eastAsia="Calibri" w:cs="Calibri"/>
          <w:color w:val="000000" w:themeColor="text1" w:themeTint="FF" w:themeShade="FF"/>
          <w:sz w:val="24"/>
          <w:szCs w:val="24"/>
        </w:rPr>
        <w:t xml:space="preserve"> </w:t>
      </w:r>
    </w:p>
    <w:p w:rsidR="2EF0AA76" w:rsidP="54F687A1" w:rsidRDefault="2EF0AA76" w14:paraId="74B7449A" w14:textId="5E484DC1">
      <w:pPr>
        <w:ind w:left="0"/>
        <w:jc w:val="center"/>
        <w:rPr>
          <w:rFonts w:ascii="Calibri" w:hAnsi="Calibri" w:eastAsia="Calibri" w:cs="Calibri"/>
          <w:color w:val="000000" w:themeColor="text1" w:themeTint="FF" w:themeShade="FF"/>
          <w:sz w:val="24"/>
          <w:szCs w:val="24"/>
        </w:rPr>
      </w:pPr>
      <w:r w:rsidRPr="54F687A1" w:rsidR="2EF0AA76">
        <w:rPr>
          <w:rFonts w:ascii="Calibri" w:hAnsi="Calibri" w:eastAsia="Calibri" w:cs="Calibri"/>
          <w:sz w:val="24"/>
          <w:szCs w:val="24"/>
        </w:rPr>
        <w:t>”;</w:t>
      </w:r>
      <w:r w:rsidRPr="54F687A1" w:rsidR="2EF0AA76">
        <w:rPr>
          <w:rFonts w:ascii="Calibri" w:hAnsi="Calibri" w:eastAsia="Calibri" w:cs="Calibri"/>
          <w:sz w:val="24"/>
          <w:szCs w:val="24"/>
        </w:rPr>
        <w:t xml:space="preserve"> and,</w:t>
      </w:r>
    </w:p>
    <w:p w:rsidRPr="00BB2DF9" w:rsidR="00382C7B" w:rsidP="54F687A1" w:rsidRDefault="00382C7B" w14:paraId="019A09BE" w14:textId="77777777">
      <w:pPr>
        <w:pStyle w:val="NormalWeb"/>
        <w:spacing w:before="0" w:beforeAutospacing="off" w:after="0" w:afterAutospacing="off"/>
        <w:jc w:val="center"/>
        <w:rPr>
          <w:rFonts w:ascii="Calibri" w:hAnsi="Calibri" w:eastAsia="Calibri" w:cs="Calibri"/>
          <w:sz w:val="24"/>
          <w:szCs w:val="24"/>
        </w:rPr>
      </w:pPr>
    </w:p>
    <w:p w:rsidRPr="00BB2DF9" w:rsidR="00912D49" w:rsidP="54F687A1" w:rsidRDefault="00912D49" w14:paraId="5B25D43E" w14:textId="50E84D14">
      <w:pPr>
        <w:pStyle w:val="Heading2"/>
        <w:jc w:val="center"/>
        <w:rPr>
          <w:rFonts w:ascii="Calibri" w:hAnsi="Calibri" w:eastAsia="Calibri" w:cs="Calibri"/>
          <w:sz w:val="24"/>
          <w:szCs w:val="24"/>
        </w:rPr>
      </w:pPr>
      <w:r w:rsidRPr="54F687A1" w:rsidR="00912D49">
        <w:rPr>
          <w:rFonts w:ascii="Calibri" w:hAnsi="Calibri" w:eastAsia="Calibri" w:cs="Calibri"/>
          <w:sz w:val="24"/>
          <w:szCs w:val="24"/>
        </w:rPr>
        <w:t>THEREFORE, BE IT HEREBY FURTHER RESOLVED (8)</w:t>
      </w:r>
    </w:p>
    <w:p w:rsidRPr="00BB2DF9" w:rsidR="00382C7B" w:rsidP="54F687A1" w:rsidRDefault="00382C7B" w14:paraId="48FC2F9B" w14:textId="77777777">
      <w:pPr>
        <w:jc w:val="center"/>
        <w:rPr>
          <w:rFonts w:ascii="Calibri" w:hAnsi="Calibri" w:eastAsia="Calibri" w:cs="Calibri"/>
          <w:sz w:val="24"/>
          <w:szCs w:val="24"/>
        </w:rPr>
      </w:pPr>
    </w:p>
    <w:p w:rsidRPr="00BB2DF9" w:rsidR="002C772C" w:rsidP="54F687A1" w:rsidRDefault="6E559B5B" w14:paraId="2FA9EC76" w14:textId="2AE00914">
      <w:pPr>
        <w:pStyle w:val="NormalWeb"/>
        <w:spacing w:before="0" w:beforeAutospacing="off" w:after="0" w:afterAutospacing="off"/>
        <w:jc w:val="center"/>
        <w:rPr>
          <w:rFonts w:ascii="Calibri" w:hAnsi="Calibri" w:eastAsia="Calibri" w:cs="Calibri"/>
          <w:sz w:val="24"/>
          <w:szCs w:val="24"/>
        </w:rPr>
      </w:pPr>
      <w:r w:rsidRPr="54F687A1" w:rsidR="202B363D">
        <w:rPr>
          <w:rFonts w:ascii="Calibri" w:hAnsi="Calibri" w:eastAsia="Calibri" w:cs="Calibri"/>
          <w:color w:val="000000" w:themeColor="text1" w:themeTint="FF" w:themeShade="FF"/>
          <w:sz w:val="24"/>
          <w:szCs w:val="24"/>
        </w:rPr>
        <w:t>That t</w:t>
      </w:r>
      <w:r w:rsidRPr="54F687A1" w:rsidR="202B363D">
        <w:rPr>
          <w:rFonts w:ascii="Calibri" w:hAnsi="Calibri" w:eastAsia="Calibri" w:cs="Calibri"/>
          <w:sz w:val="24"/>
          <w:szCs w:val="24"/>
        </w:rPr>
        <w:t xml:space="preserve">he ASCSU Senate Bylaws, </w:t>
      </w:r>
      <w:r w:rsidRPr="54F687A1" w:rsidR="6E559B5B">
        <w:rPr>
          <w:rFonts w:ascii="Calibri" w:hAnsi="Calibri" w:eastAsia="Calibri" w:cs="Calibri"/>
          <w:sz w:val="24"/>
          <w:szCs w:val="24"/>
        </w:rPr>
        <w:t>Article II, Section 4</w:t>
      </w:r>
      <w:r w:rsidRPr="54F687A1" w:rsidR="031045F5">
        <w:rPr>
          <w:rFonts w:ascii="Calibri" w:hAnsi="Calibri" w:eastAsia="Calibri" w:cs="Calibri"/>
          <w:sz w:val="24"/>
          <w:szCs w:val="24"/>
        </w:rPr>
        <w:t>,</w:t>
      </w:r>
      <w:r w:rsidRPr="54F687A1" w:rsidR="6E559B5B">
        <w:rPr>
          <w:rFonts w:ascii="Calibri" w:hAnsi="Calibri" w:eastAsia="Calibri" w:cs="Calibri"/>
          <w:sz w:val="24"/>
          <w:szCs w:val="24"/>
        </w:rPr>
        <w:t xml:space="preserve"> be amended to add a new </w:t>
      </w:r>
      <w:r w:rsidRPr="54F687A1" w:rsidR="493D9780">
        <w:rPr>
          <w:rFonts w:ascii="Calibri" w:hAnsi="Calibri" w:eastAsia="Calibri" w:cs="Calibri"/>
          <w:sz w:val="24"/>
          <w:szCs w:val="24"/>
        </w:rPr>
        <w:t>sub</w:t>
      </w:r>
      <w:r w:rsidRPr="54F687A1" w:rsidR="6E559B5B">
        <w:rPr>
          <w:rFonts w:ascii="Calibri" w:hAnsi="Calibri" w:eastAsia="Calibri" w:cs="Calibri"/>
          <w:sz w:val="24"/>
          <w:szCs w:val="24"/>
        </w:rPr>
        <w:t xml:space="preserve">section </w:t>
      </w:r>
      <w:r w:rsidRPr="54F687A1" w:rsidR="4BF6F290">
        <w:rPr>
          <w:rFonts w:ascii="Calibri" w:hAnsi="Calibri" w:eastAsia="Calibri" w:cs="Calibri"/>
          <w:sz w:val="24"/>
          <w:szCs w:val="24"/>
        </w:rPr>
        <w:t>C</w:t>
      </w:r>
      <w:r w:rsidRPr="54F687A1" w:rsidR="6E559B5B">
        <w:rPr>
          <w:rFonts w:ascii="Calibri" w:hAnsi="Calibri" w:eastAsia="Calibri" w:cs="Calibri"/>
          <w:sz w:val="24"/>
          <w:szCs w:val="24"/>
        </w:rPr>
        <w:t xml:space="preserve">, that reads as </w:t>
      </w:r>
    </w:p>
    <w:p w:rsidR="54F687A1" w:rsidP="54F687A1" w:rsidRDefault="54F687A1" w14:paraId="3EABF651" w14:textId="32ADDD11">
      <w:pPr>
        <w:pStyle w:val="NormalWeb"/>
        <w:spacing w:before="0" w:beforeAutospacing="off" w:after="0" w:afterAutospacing="off"/>
        <w:jc w:val="center"/>
        <w:rPr>
          <w:rFonts w:ascii="Calibri" w:hAnsi="Calibri" w:eastAsia="Calibri" w:cs="Calibri"/>
          <w:sz w:val="24"/>
          <w:szCs w:val="24"/>
        </w:rPr>
      </w:pPr>
    </w:p>
    <w:p w:rsidR="2060521E" w:rsidP="54F687A1" w:rsidRDefault="2060521E" w14:paraId="4AC155C1" w14:textId="376AD508">
      <w:pPr>
        <w:pStyle w:val="NormalWeb"/>
        <w:spacing w:before="0" w:beforeAutospacing="off" w:after="0" w:afterAutospacing="off"/>
        <w:jc w:val="center"/>
        <w:rPr>
          <w:rFonts w:ascii="Calibri" w:hAnsi="Calibri" w:eastAsia="Calibri" w:cs="Calibri"/>
          <w:sz w:val="24"/>
          <w:szCs w:val="24"/>
        </w:rPr>
      </w:pPr>
      <w:r w:rsidRPr="54F687A1" w:rsidR="2060521E">
        <w:rPr>
          <w:rFonts w:ascii="Calibri" w:hAnsi="Calibri" w:eastAsia="Calibri" w:cs="Calibri"/>
          <w:sz w:val="24"/>
          <w:szCs w:val="24"/>
        </w:rPr>
        <w:t>“</w:t>
      </w:r>
    </w:p>
    <w:p w:rsidRPr="00BB2DF9" w:rsidR="002C772C" w:rsidP="54F687A1" w:rsidRDefault="009C460F" w14:paraId="332F2857" w14:textId="4047B23A">
      <w:pPr>
        <w:pStyle w:val="NormalWeb"/>
        <w:spacing w:before="0" w:beforeAutospacing="off" w:after="0" w:afterAutospacing="off"/>
        <w:ind w:firstLine="720"/>
        <w:jc w:val="left"/>
        <w:rPr>
          <w:rFonts w:ascii="Calibri" w:hAnsi="Calibri" w:eastAsia="Calibri" w:cs="Calibri"/>
          <w:sz w:val="24"/>
          <w:szCs w:val="24"/>
        </w:rPr>
      </w:pPr>
      <w:r w:rsidRPr="54F687A1" w:rsidR="009C460F">
        <w:rPr>
          <w:rFonts w:ascii="Calibri" w:hAnsi="Calibri" w:eastAsia="Calibri" w:cs="Calibri"/>
          <w:color w:val="000000" w:themeColor="text1" w:themeTint="FF" w:themeShade="FF"/>
          <w:sz w:val="24"/>
          <w:szCs w:val="24"/>
        </w:rPr>
        <w:t>“</w:t>
      </w:r>
      <w:r w:rsidRPr="54F687A1" w:rsidR="437AA7F1">
        <w:rPr>
          <w:rFonts w:ascii="Calibri" w:hAnsi="Calibri" w:eastAsia="Calibri" w:cs="Calibri"/>
          <w:color w:val="000000" w:themeColor="text1" w:themeTint="FF" w:themeShade="FF"/>
          <w:sz w:val="24"/>
          <w:szCs w:val="24"/>
        </w:rPr>
        <w:t>C</w:t>
      </w:r>
      <w:r w:rsidRPr="54F687A1" w:rsidR="65B1D5AA">
        <w:rPr>
          <w:rFonts w:ascii="Calibri" w:hAnsi="Calibri" w:eastAsia="Calibri" w:cs="Calibri"/>
          <w:color w:val="000000" w:themeColor="text1" w:themeTint="FF" w:themeShade="FF"/>
          <w:sz w:val="24"/>
          <w:szCs w:val="24"/>
        </w:rPr>
        <w:t xml:space="preserve">. Senators or Associate Senators must notify either the Speaker Pro Tempore, Recruitment and Retention Officer, or the Speaker of the Senate if they are unable to meet their Engagement Event requirement due to scheduling or health issues. In the case that a Senator or Associate Senator </w:t>
      </w:r>
      <w:r w:rsidRPr="54F687A1" w:rsidR="65B1D5AA">
        <w:rPr>
          <w:rFonts w:ascii="Calibri" w:hAnsi="Calibri" w:eastAsia="Calibri" w:cs="Calibri"/>
          <w:color w:val="000000" w:themeColor="text1" w:themeTint="FF" w:themeShade="FF"/>
          <w:sz w:val="24"/>
          <w:szCs w:val="24"/>
        </w:rPr>
        <w:t>fails to</w:t>
      </w:r>
      <w:r w:rsidRPr="54F687A1" w:rsidR="65B1D5AA">
        <w:rPr>
          <w:rFonts w:ascii="Calibri" w:hAnsi="Calibri" w:eastAsia="Calibri" w:cs="Calibri"/>
          <w:color w:val="000000" w:themeColor="text1" w:themeTint="FF" w:themeShade="FF"/>
          <w:sz w:val="24"/>
          <w:szCs w:val="24"/>
        </w:rPr>
        <w:t xml:space="preserve"> meet their weekly Engagement Event requirement</w:t>
      </w:r>
      <w:r w:rsidRPr="54F687A1" w:rsidR="1FED2434">
        <w:rPr>
          <w:rFonts w:ascii="Calibri" w:hAnsi="Calibri" w:eastAsia="Calibri" w:cs="Calibri"/>
          <w:color w:val="000000" w:themeColor="text1" w:themeTint="FF" w:themeShade="FF"/>
          <w:sz w:val="24"/>
          <w:szCs w:val="24"/>
        </w:rPr>
        <w:t>, without sending proper notification</w:t>
      </w:r>
      <w:r w:rsidRPr="54F687A1" w:rsidR="65B1D5AA">
        <w:rPr>
          <w:rFonts w:ascii="Calibri" w:hAnsi="Calibri" w:eastAsia="Calibri" w:cs="Calibri"/>
          <w:color w:val="000000" w:themeColor="text1" w:themeTint="FF" w:themeShade="FF"/>
          <w:sz w:val="24"/>
          <w:szCs w:val="24"/>
        </w:rPr>
        <w:t>, the following process will take place:</w:t>
      </w:r>
    </w:p>
    <w:p w:rsidRPr="00BB2DF9" w:rsidR="002C772C" w:rsidP="54F687A1" w:rsidRDefault="002C772C" w14:paraId="1AC55C31" w14:textId="77777777">
      <w:pPr>
        <w:pStyle w:val="NormalWeb"/>
        <w:spacing w:before="0" w:beforeAutospacing="off" w:after="0" w:afterAutospacing="off"/>
        <w:ind w:firstLine="720"/>
        <w:jc w:val="left"/>
        <w:textAlignment w:val="baseline"/>
        <w:rPr>
          <w:rFonts w:ascii="Calibri" w:hAnsi="Calibri" w:eastAsia="Calibri" w:cs="Calibri"/>
          <w:color w:val="000000"/>
          <w:sz w:val="24"/>
          <w:szCs w:val="24"/>
        </w:rPr>
      </w:pPr>
      <w:r w:rsidRPr="54F687A1" w:rsidR="002C772C">
        <w:rPr>
          <w:rFonts w:ascii="Calibri" w:hAnsi="Calibri" w:eastAsia="Calibri" w:cs="Calibri"/>
          <w:color w:val="000000" w:themeColor="text1" w:themeTint="FF" w:themeShade="FF"/>
          <w:sz w:val="24"/>
          <w:szCs w:val="24"/>
        </w:rPr>
        <w:t xml:space="preserve">a. The first incident will </w:t>
      </w:r>
      <w:r w:rsidRPr="54F687A1" w:rsidR="002C772C">
        <w:rPr>
          <w:rFonts w:ascii="Calibri" w:hAnsi="Calibri" w:eastAsia="Calibri" w:cs="Calibri"/>
          <w:color w:val="000000" w:themeColor="text1" w:themeTint="FF" w:themeShade="FF"/>
          <w:sz w:val="24"/>
          <w:szCs w:val="24"/>
        </w:rPr>
        <w:t>warrant</w:t>
      </w:r>
      <w:r w:rsidRPr="54F687A1" w:rsidR="002C772C">
        <w:rPr>
          <w:rFonts w:ascii="Calibri" w:hAnsi="Calibri" w:eastAsia="Calibri" w:cs="Calibri"/>
          <w:color w:val="000000" w:themeColor="text1" w:themeTint="FF" w:themeShade="FF"/>
          <w:sz w:val="24"/>
          <w:szCs w:val="24"/>
        </w:rPr>
        <w:t xml:space="preserve"> one [1] strike.</w:t>
      </w:r>
    </w:p>
    <w:p w:rsidRPr="00BB2DF9" w:rsidR="002C772C" w:rsidP="54F687A1" w:rsidRDefault="65B1D5AA" w14:paraId="22E5902D" w14:textId="7FCD8AB6">
      <w:pPr>
        <w:pStyle w:val="NormalWeb"/>
        <w:spacing w:before="0" w:beforeAutospacing="off" w:after="0" w:afterAutospacing="off"/>
        <w:ind w:left="720" w:firstLine="720"/>
        <w:jc w:val="left"/>
        <w:textAlignment w:val="baseline"/>
        <w:rPr>
          <w:rFonts w:ascii="Calibri" w:hAnsi="Calibri" w:eastAsia="Calibri" w:cs="Calibri"/>
          <w:color w:val="000000"/>
          <w:sz w:val="24"/>
          <w:szCs w:val="24"/>
        </w:rPr>
      </w:pPr>
      <w:r w:rsidRPr="54F687A1" w:rsidR="65B1D5AA">
        <w:rPr>
          <w:rFonts w:ascii="Calibri" w:hAnsi="Calibri" w:eastAsia="Calibri" w:cs="Calibri"/>
          <w:color w:val="000000" w:themeColor="text1" w:themeTint="FF" w:themeShade="FF"/>
          <w:sz w:val="24"/>
          <w:szCs w:val="24"/>
        </w:rPr>
        <w:t>i</w:t>
      </w:r>
      <w:r w:rsidRPr="54F687A1" w:rsidR="65B1D5AA">
        <w:rPr>
          <w:rFonts w:ascii="Calibri" w:hAnsi="Calibri" w:eastAsia="Calibri" w:cs="Calibri"/>
          <w:color w:val="000000" w:themeColor="text1" w:themeTint="FF" w:themeShade="FF"/>
          <w:sz w:val="24"/>
          <w:szCs w:val="24"/>
        </w:rPr>
        <w:t xml:space="preserve">. The Speaker Pro Tempore shall send a direct warning to the Senator or </w:t>
      </w:r>
      <w:r>
        <w:tab/>
      </w:r>
      <w:r w:rsidRPr="54F687A1" w:rsidR="65B1D5AA">
        <w:rPr>
          <w:rFonts w:ascii="Calibri" w:hAnsi="Calibri" w:eastAsia="Calibri" w:cs="Calibri"/>
          <w:color w:val="000000" w:themeColor="text1" w:themeTint="FF" w:themeShade="FF"/>
          <w:sz w:val="24"/>
          <w:szCs w:val="24"/>
        </w:rPr>
        <w:t>Associate Senator, informing them of the violation.</w:t>
      </w:r>
    </w:p>
    <w:p w:rsidRPr="00BB2DF9" w:rsidR="002C772C" w:rsidP="54F687A1" w:rsidRDefault="002C772C" w14:paraId="5BD8CFE9" w14:textId="02AAD54D">
      <w:pPr>
        <w:pStyle w:val="NormalWeb"/>
        <w:spacing w:before="0" w:beforeAutospacing="off" w:after="0" w:afterAutospacing="off"/>
        <w:ind w:firstLine="720"/>
        <w:jc w:val="left"/>
        <w:textAlignment w:val="baseline"/>
        <w:rPr>
          <w:rFonts w:ascii="Calibri" w:hAnsi="Calibri" w:eastAsia="Calibri" w:cs="Calibri"/>
          <w:color w:val="000000"/>
          <w:sz w:val="24"/>
          <w:szCs w:val="24"/>
        </w:rPr>
      </w:pPr>
      <w:r w:rsidRPr="54F687A1" w:rsidR="002C772C">
        <w:rPr>
          <w:rFonts w:ascii="Calibri" w:hAnsi="Calibri" w:eastAsia="Calibri" w:cs="Calibri"/>
          <w:color w:val="000000" w:themeColor="text1" w:themeTint="FF" w:themeShade="FF"/>
          <w:sz w:val="24"/>
          <w:szCs w:val="24"/>
        </w:rPr>
        <w:t xml:space="preserve">b. The second [2nd] incident will </w:t>
      </w:r>
      <w:r w:rsidRPr="54F687A1" w:rsidR="002C772C">
        <w:rPr>
          <w:rFonts w:ascii="Calibri" w:hAnsi="Calibri" w:eastAsia="Calibri" w:cs="Calibri"/>
          <w:color w:val="000000" w:themeColor="text1" w:themeTint="FF" w:themeShade="FF"/>
          <w:sz w:val="24"/>
          <w:szCs w:val="24"/>
        </w:rPr>
        <w:t>warrant</w:t>
      </w:r>
      <w:r w:rsidRPr="54F687A1" w:rsidR="002C772C">
        <w:rPr>
          <w:rFonts w:ascii="Calibri" w:hAnsi="Calibri" w:eastAsia="Calibri" w:cs="Calibri"/>
          <w:color w:val="000000" w:themeColor="text1" w:themeTint="FF" w:themeShade="FF"/>
          <w:sz w:val="24"/>
          <w:szCs w:val="24"/>
        </w:rPr>
        <w:t xml:space="preserve"> a second [2nd] strike.</w:t>
      </w:r>
    </w:p>
    <w:p w:rsidRPr="00BB2DF9" w:rsidR="002C772C" w:rsidP="54F687A1" w:rsidRDefault="65B1D5AA" w14:paraId="144AC901" w14:textId="77777777">
      <w:pPr>
        <w:pStyle w:val="NormalWeb"/>
        <w:spacing w:before="0" w:beforeAutospacing="off" w:after="0" w:afterAutospacing="off"/>
        <w:ind w:left="1440"/>
        <w:jc w:val="left"/>
        <w:textAlignment w:val="baseline"/>
        <w:rPr>
          <w:rFonts w:ascii="Calibri" w:hAnsi="Calibri" w:eastAsia="Calibri" w:cs="Calibri"/>
          <w:color w:val="000000"/>
          <w:sz w:val="24"/>
          <w:szCs w:val="24"/>
        </w:rPr>
      </w:pPr>
      <w:r w:rsidRPr="54F687A1" w:rsidR="65B1D5AA">
        <w:rPr>
          <w:rFonts w:ascii="Calibri" w:hAnsi="Calibri" w:eastAsia="Calibri" w:cs="Calibri"/>
          <w:color w:val="000000" w:themeColor="text1" w:themeTint="FF" w:themeShade="FF"/>
          <w:sz w:val="24"/>
          <w:szCs w:val="24"/>
        </w:rPr>
        <w:t>i</w:t>
      </w:r>
      <w:r w:rsidRPr="54F687A1" w:rsidR="65B1D5AA">
        <w:rPr>
          <w:rFonts w:ascii="Calibri" w:hAnsi="Calibri" w:eastAsia="Calibri" w:cs="Calibri"/>
          <w:color w:val="000000" w:themeColor="text1" w:themeTint="FF" w:themeShade="FF"/>
          <w:sz w:val="24"/>
          <w:szCs w:val="24"/>
        </w:rPr>
        <w:t>. The Speaker Pro Tempore shall send a direct warning to the Senator or Associate Senator, informing them that the second [2nd] strike has been documented.</w:t>
      </w:r>
    </w:p>
    <w:p w:rsidRPr="00BB2DF9" w:rsidR="0068332B" w:rsidP="54F687A1" w:rsidRDefault="65B1D5AA" w14:paraId="6CF09F02" w14:textId="361F3759">
      <w:pPr>
        <w:pStyle w:val="NormalWeb"/>
        <w:spacing w:before="0" w:beforeAutospacing="off" w:after="0" w:afterAutospacing="off"/>
        <w:ind w:left="1440"/>
        <w:jc w:val="left"/>
        <w:textAlignment w:val="baseline"/>
        <w:rPr>
          <w:rFonts w:ascii="Calibri" w:hAnsi="Calibri" w:eastAsia="Calibri" w:cs="Calibri"/>
          <w:color w:val="000000"/>
          <w:sz w:val="24"/>
          <w:szCs w:val="24"/>
        </w:rPr>
      </w:pPr>
      <w:r w:rsidRPr="54F687A1" w:rsidR="65B1D5AA">
        <w:rPr>
          <w:rFonts w:ascii="Calibri" w:hAnsi="Calibri" w:eastAsia="Calibri" w:cs="Calibri"/>
          <w:color w:val="000000" w:themeColor="text1" w:themeTint="FF" w:themeShade="FF"/>
          <w:sz w:val="24"/>
          <w:szCs w:val="24"/>
        </w:rPr>
        <w:t xml:space="preserve">ii. The Speaker Pro Tempore shall also send a direct email to the President and Vice-President of the respective college council (or Director/Associate Director of the respective </w:t>
      </w:r>
      <w:r w:rsidRPr="54F687A1" w:rsidR="0259A895">
        <w:rPr>
          <w:rFonts w:ascii="Calibri" w:hAnsi="Calibri" w:eastAsia="Calibri" w:cs="Calibri"/>
          <w:color w:val="000000" w:themeColor="text1" w:themeTint="FF" w:themeShade="FF"/>
          <w:sz w:val="24"/>
          <w:szCs w:val="24"/>
        </w:rPr>
        <w:t>CRC</w:t>
      </w:r>
      <w:r w:rsidRPr="54F687A1" w:rsidR="65B1D5AA">
        <w:rPr>
          <w:rFonts w:ascii="Calibri" w:hAnsi="Calibri" w:eastAsia="Calibri" w:cs="Calibri"/>
          <w:color w:val="000000" w:themeColor="text1" w:themeTint="FF" w:themeShade="FF"/>
          <w:sz w:val="24"/>
          <w:szCs w:val="24"/>
        </w:rPr>
        <w:t>office), informing them of the violation.</w:t>
      </w:r>
    </w:p>
    <w:p w:rsidRPr="00BB2DF9" w:rsidR="002C772C" w:rsidP="54F687A1" w:rsidRDefault="08AFEA15" w14:paraId="09C9C2D8" w14:textId="622570AF">
      <w:pPr>
        <w:pStyle w:val="NormalWeb"/>
        <w:spacing w:before="0" w:beforeAutospacing="off" w:after="0" w:afterAutospacing="off"/>
        <w:ind w:left="1440"/>
        <w:jc w:val="left"/>
        <w:textAlignment w:val="baseline"/>
        <w:rPr>
          <w:rFonts w:ascii="Calibri" w:hAnsi="Calibri" w:eastAsia="Calibri" w:cs="Calibri"/>
          <w:color w:val="000000"/>
          <w:sz w:val="24"/>
          <w:szCs w:val="24"/>
        </w:rPr>
      </w:pPr>
      <w:r w:rsidRPr="54F687A1" w:rsidR="08AFEA15">
        <w:rPr>
          <w:rFonts w:ascii="Calibri" w:hAnsi="Calibri" w:eastAsia="Calibri" w:cs="Calibri"/>
          <w:color w:val="000000" w:themeColor="text1" w:themeTint="FF" w:themeShade="FF"/>
          <w:sz w:val="24"/>
          <w:szCs w:val="24"/>
        </w:rPr>
        <w:t xml:space="preserve">iii. </w:t>
      </w:r>
      <w:r w:rsidRPr="54F687A1" w:rsidR="65B1D5AA">
        <w:rPr>
          <w:rFonts w:ascii="Calibri" w:hAnsi="Calibri" w:eastAsia="Calibri" w:cs="Calibri"/>
          <w:color w:val="000000" w:themeColor="text1" w:themeTint="FF" w:themeShade="FF"/>
          <w:sz w:val="24"/>
          <w:szCs w:val="24"/>
        </w:rPr>
        <w:t xml:space="preserve">The Senator (or Associate Senator) in question shall meet with the Recruitment and Retention Officer, </w:t>
      </w:r>
      <w:r w:rsidRPr="54F687A1" w:rsidR="65B1D5AA">
        <w:rPr>
          <w:rFonts w:ascii="Calibri" w:hAnsi="Calibri" w:eastAsia="Calibri" w:cs="Calibri"/>
          <w:color w:val="000000" w:themeColor="text1" w:themeTint="FF" w:themeShade="FF"/>
          <w:sz w:val="24"/>
          <w:szCs w:val="24"/>
        </w:rPr>
        <w:t>a Committee</w:t>
      </w:r>
      <w:r w:rsidRPr="54F687A1" w:rsidR="65B1D5AA">
        <w:rPr>
          <w:rFonts w:ascii="Calibri" w:hAnsi="Calibri" w:eastAsia="Calibri" w:cs="Calibri"/>
          <w:color w:val="000000" w:themeColor="text1" w:themeTint="FF" w:themeShade="FF"/>
          <w:sz w:val="24"/>
          <w:szCs w:val="24"/>
        </w:rPr>
        <w:t xml:space="preserve"> Chair, and the Speaker Pro Tempore </w:t>
      </w:r>
      <w:r w:rsidRPr="54F687A1" w:rsidR="12846CBD">
        <w:rPr>
          <w:rFonts w:ascii="Calibri" w:hAnsi="Calibri" w:eastAsia="Calibri" w:cs="Calibri"/>
          <w:color w:val="000000" w:themeColor="text1" w:themeTint="FF" w:themeShade="FF"/>
          <w:sz w:val="24"/>
          <w:szCs w:val="24"/>
        </w:rPr>
        <w:t>to</w:t>
      </w:r>
      <w:r w:rsidRPr="54F687A1" w:rsidR="65B1D5AA">
        <w:rPr>
          <w:rFonts w:ascii="Calibri" w:hAnsi="Calibri" w:eastAsia="Calibri" w:cs="Calibri"/>
          <w:color w:val="000000" w:themeColor="text1" w:themeTint="FF" w:themeShade="FF"/>
          <w:sz w:val="24"/>
          <w:szCs w:val="24"/>
        </w:rPr>
        <w:t xml:space="preserve"> clarify the situation.</w:t>
      </w:r>
    </w:p>
    <w:p w:rsidRPr="00BB2DF9" w:rsidR="002C772C" w:rsidP="54F687A1" w:rsidRDefault="003B50A5" w14:paraId="1C449A55" w14:textId="595EEADC">
      <w:pPr>
        <w:pStyle w:val="NormalWeb"/>
        <w:spacing w:before="0" w:beforeAutospacing="off" w:after="0" w:afterAutospacing="off"/>
        <w:ind w:firstLine="720"/>
        <w:jc w:val="left"/>
        <w:textAlignment w:val="baseline"/>
        <w:rPr>
          <w:rFonts w:ascii="Calibri" w:hAnsi="Calibri" w:eastAsia="Calibri" w:cs="Calibri"/>
          <w:color w:val="000000"/>
          <w:sz w:val="24"/>
          <w:szCs w:val="24"/>
        </w:rPr>
      </w:pPr>
      <w:r w:rsidRPr="54F687A1" w:rsidR="003B50A5">
        <w:rPr>
          <w:rFonts w:ascii="Calibri" w:hAnsi="Calibri" w:eastAsia="Calibri" w:cs="Calibri"/>
          <w:color w:val="000000" w:themeColor="text1" w:themeTint="FF" w:themeShade="FF"/>
          <w:sz w:val="24"/>
          <w:szCs w:val="24"/>
        </w:rPr>
        <w:t xml:space="preserve">c. </w:t>
      </w:r>
      <w:r w:rsidRPr="54F687A1" w:rsidR="002C772C">
        <w:rPr>
          <w:rFonts w:ascii="Calibri" w:hAnsi="Calibri" w:eastAsia="Calibri" w:cs="Calibri"/>
          <w:color w:val="000000" w:themeColor="text1" w:themeTint="FF" w:themeShade="FF"/>
          <w:sz w:val="24"/>
          <w:szCs w:val="24"/>
        </w:rPr>
        <w:t xml:space="preserve">Upon a third [3rd] violation, the Senator or Associate Senator shall resign in </w:t>
      </w:r>
      <w:r w:rsidRPr="54F687A1" w:rsidR="002C772C">
        <w:rPr>
          <w:rFonts w:ascii="Calibri" w:hAnsi="Calibri" w:eastAsia="Calibri" w:cs="Calibri"/>
          <w:color w:val="000000" w:themeColor="text1" w:themeTint="FF" w:themeShade="FF"/>
          <w:sz w:val="24"/>
          <w:szCs w:val="24"/>
        </w:rPr>
        <w:t>abstentia</w:t>
      </w:r>
      <w:r w:rsidRPr="54F687A1" w:rsidR="002C772C">
        <w:rPr>
          <w:rFonts w:ascii="Calibri" w:hAnsi="Calibri" w:eastAsia="Calibri" w:cs="Calibri"/>
          <w:color w:val="000000" w:themeColor="text1" w:themeTint="FF" w:themeShade="FF"/>
          <w:sz w:val="24"/>
          <w:szCs w:val="24"/>
        </w:rPr>
        <w:t>, upon which they shall be removed from the ASCSU Senate list.</w:t>
      </w:r>
    </w:p>
    <w:p w:rsidRPr="00BB2DF9" w:rsidR="003B50A5" w:rsidP="54F687A1" w:rsidRDefault="003B50A5" w14:paraId="3CE19CB6" w14:textId="64512645">
      <w:pPr>
        <w:pStyle w:val="NormalWeb"/>
        <w:spacing w:before="0" w:beforeAutospacing="off" w:after="0" w:afterAutospacing="off"/>
        <w:ind w:left="720" w:firstLine="720"/>
        <w:jc w:val="left"/>
        <w:textAlignment w:val="baseline"/>
        <w:rPr>
          <w:rFonts w:ascii="Calibri" w:hAnsi="Calibri" w:eastAsia="Calibri" w:cs="Calibri"/>
          <w:color w:val="000000"/>
          <w:sz w:val="24"/>
          <w:szCs w:val="24"/>
        </w:rPr>
      </w:pPr>
      <w:r w:rsidRPr="54F687A1" w:rsidR="003B50A5">
        <w:rPr>
          <w:rFonts w:ascii="Calibri" w:hAnsi="Calibri" w:eastAsia="Calibri" w:cs="Calibri"/>
          <w:color w:val="000000" w:themeColor="text1" w:themeTint="FF" w:themeShade="FF"/>
          <w:sz w:val="24"/>
          <w:szCs w:val="24"/>
        </w:rPr>
        <w:t>i</w:t>
      </w:r>
      <w:r w:rsidRPr="54F687A1" w:rsidR="003B50A5">
        <w:rPr>
          <w:rFonts w:ascii="Calibri" w:hAnsi="Calibri" w:eastAsia="Calibri" w:cs="Calibri"/>
          <w:color w:val="000000" w:themeColor="text1" w:themeTint="FF" w:themeShade="FF"/>
          <w:sz w:val="24"/>
          <w:szCs w:val="24"/>
        </w:rPr>
        <w:t xml:space="preserve">. </w:t>
      </w:r>
      <w:r w:rsidRPr="54F687A1" w:rsidR="002C772C">
        <w:rPr>
          <w:rFonts w:ascii="Calibri" w:hAnsi="Calibri" w:eastAsia="Calibri" w:cs="Calibri"/>
          <w:color w:val="000000" w:themeColor="text1" w:themeTint="FF" w:themeShade="FF"/>
          <w:sz w:val="24"/>
          <w:szCs w:val="24"/>
        </w:rPr>
        <w:t>The Speaker of the Senate (and ASCSU advisor) shall message the College Council President and Vice-President (or SPDS Director/Associate Director) to inform them of the violation and removal.</w:t>
      </w:r>
    </w:p>
    <w:p w:rsidRPr="00BB2DF9" w:rsidR="003B50A5" w:rsidP="54F687A1" w:rsidRDefault="003B50A5" w14:paraId="5FB00037" w14:textId="77777777">
      <w:pPr>
        <w:pStyle w:val="NormalWeb"/>
        <w:spacing w:before="0" w:beforeAutospacing="off" w:after="0" w:afterAutospacing="off"/>
        <w:ind w:left="720" w:firstLine="720"/>
        <w:jc w:val="left"/>
        <w:textAlignment w:val="baseline"/>
        <w:rPr>
          <w:rFonts w:ascii="Calibri" w:hAnsi="Calibri" w:eastAsia="Calibri" w:cs="Calibri"/>
          <w:color w:val="000000"/>
          <w:sz w:val="24"/>
          <w:szCs w:val="24"/>
        </w:rPr>
      </w:pPr>
      <w:r w:rsidRPr="54F687A1" w:rsidR="003B50A5">
        <w:rPr>
          <w:rFonts w:ascii="Calibri" w:hAnsi="Calibri" w:eastAsia="Calibri" w:cs="Calibri"/>
          <w:color w:val="000000" w:themeColor="text1" w:themeTint="FF" w:themeShade="FF"/>
          <w:sz w:val="24"/>
          <w:szCs w:val="24"/>
        </w:rPr>
        <w:t xml:space="preserve">ii. </w:t>
      </w:r>
      <w:r w:rsidRPr="54F687A1" w:rsidR="002C772C">
        <w:rPr>
          <w:rFonts w:ascii="Calibri" w:hAnsi="Calibri" w:eastAsia="Calibri" w:cs="Calibri"/>
          <w:color w:val="000000" w:themeColor="text1" w:themeTint="FF" w:themeShade="FF"/>
          <w:sz w:val="24"/>
          <w:szCs w:val="24"/>
        </w:rPr>
        <w:t xml:space="preserve">The Speaker of the Senate shall act </w:t>
      </w:r>
      <w:r w:rsidRPr="54F687A1" w:rsidR="002C772C">
        <w:rPr>
          <w:rFonts w:ascii="Calibri" w:hAnsi="Calibri" w:eastAsia="Calibri" w:cs="Calibri"/>
          <w:color w:val="000000" w:themeColor="text1" w:themeTint="FF" w:themeShade="FF"/>
          <w:sz w:val="24"/>
          <w:szCs w:val="24"/>
        </w:rPr>
        <w:t>in accordance with</w:t>
      </w:r>
      <w:r w:rsidRPr="54F687A1" w:rsidR="002C772C">
        <w:rPr>
          <w:rFonts w:ascii="Calibri" w:hAnsi="Calibri" w:eastAsia="Calibri" w:cs="Calibri"/>
          <w:color w:val="000000" w:themeColor="text1" w:themeTint="FF" w:themeShade="FF"/>
          <w:sz w:val="24"/>
          <w:szCs w:val="24"/>
        </w:rPr>
        <w:t xml:space="preserve"> ASCSU governing documents, Code of Ethics, and OEO parameters, when exercising this clause, and may be subject at any point to an appeal to the ASCSU Supreme Court.</w:t>
      </w:r>
    </w:p>
    <w:p w:rsidR="0032391F" w:rsidP="54F687A1" w:rsidRDefault="003B50A5" w14:paraId="30FDCAE4" w14:textId="2E4389A0">
      <w:pPr>
        <w:pStyle w:val="NormalWeb"/>
        <w:spacing w:before="0" w:beforeAutospacing="off" w:after="0" w:afterAutospacing="off"/>
        <w:ind w:left="720" w:firstLine="720"/>
        <w:jc w:val="left"/>
        <w:textAlignment w:val="baseline"/>
        <w:rPr>
          <w:rFonts w:ascii="Calibri" w:hAnsi="Calibri" w:eastAsia="Calibri" w:cs="Calibri"/>
          <w:color w:val="000000"/>
          <w:sz w:val="24"/>
          <w:szCs w:val="24"/>
        </w:rPr>
      </w:pPr>
      <w:r w:rsidRPr="54F687A1" w:rsidR="003B50A5">
        <w:rPr>
          <w:rFonts w:ascii="Calibri" w:hAnsi="Calibri" w:eastAsia="Calibri" w:cs="Calibri"/>
          <w:color w:val="000000" w:themeColor="text1" w:themeTint="FF" w:themeShade="FF"/>
          <w:sz w:val="24"/>
          <w:szCs w:val="24"/>
        </w:rPr>
        <w:t xml:space="preserve">iii. </w:t>
      </w:r>
      <w:r w:rsidRPr="54F687A1" w:rsidR="002C772C">
        <w:rPr>
          <w:rFonts w:ascii="Calibri" w:hAnsi="Calibri" w:eastAsia="Calibri" w:cs="Calibri"/>
          <w:color w:val="000000" w:themeColor="text1" w:themeTint="FF" w:themeShade="FF"/>
          <w:sz w:val="24"/>
          <w:szCs w:val="24"/>
        </w:rPr>
        <w:t xml:space="preserve">The Senator or Associate Senator shall be eligible for reappointment by their respective College Council (or </w:t>
      </w:r>
      <w:r w:rsidRPr="54F687A1" w:rsidR="6FB4746C">
        <w:rPr>
          <w:rFonts w:ascii="Calibri" w:hAnsi="Calibri" w:eastAsia="Calibri" w:cs="Calibri"/>
          <w:color w:val="000000" w:themeColor="text1" w:themeTint="FF" w:themeShade="FF"/>
          <w:sz w:val="24"/>
          <w:szCs w:val="24"/>
        </w:rPr>
        <w:t>CRC</w:t>
      </w:r>
      <w:r w:rsidRPr="54F687A1" w:rsidR="002C772C">
        <w:rPr>
          <w:rFonts w:ascii="Calibri" w:hAnsi="Calibri" w:eastAsia="Calibri" w:cs="Calibri"/>
          <w:color w:val="000000" w:themeColor="text1" w:themeTint="FF" w:themeShade="FF"/>
          <w:sz w:val="24"/>
          <w:szCs w:val="24"/>
        </w:rPr>
        <w:t xml:space="preserve"> office) during the following Senate.</w:t>
      </w:r>
    </w:p>
    <w:p w:rsidR="0378D96A" w:rsidP="54F687A1" w:rsidRDefault="0378D96A" w14:paraId="62518D41" w14:textId="1B33E3B4">
      <w:pPr>
        <w:ind w:left="0"/>
        <w:jc w:val="center"/>
        <w:rPr>
          <w:rFonts w:ascii="Calibri" w:hAnsi="Calibri" w:eastAsia="Calibri" w:cs="Calibri"/>
          <w:color w:val="000000" w:themeColor="text1" w:themeTint="FF" w:themeShade="FF"/>
          <w:sz w:val="24"/>
          <w:szCs w:val="24"/>
        </w:rPr>
      </w:pPr>
      <w:r w:rsidRPr="54F687A1" w:rsidR="0378D96A">
        <w:rPr>
          <w:rFonts w:ascii="Calibri" w:hAnsi="Calibri" w:eastAsia="Calibri" w:cs="Calibri"/>
          <w:sz w:val="24"/>
          <w:szCs w:val="24"/>
        </w:rPr>
        <w:t>”;</w:t>
      </w:r>
      <w:r w:rsidRPr="54F687A1" w:rsidR="0378D96A">
        <w:rPr>
          <w:rFonts w:ascii="Calibri" w:hAnsi="Calibri" w:eastAsia="Calibri" w:cs="Calibri"/>
          <w:sz w:val="24"/>
          <w:szCs w:val="24"/>
        </w:rPr>
        <w:t xml:space="preserve"> and,</w:t>
      </w:r>
    </w:p>
    <w:p w:rsidRPr="000A4B3F" w:rsidR="00912D49" w:rsidP="54F687A1" w:rsidRDefault="00912D49" w14:paraId="09F3ECA5" w14:textId="77777777">
      <w:pPr>
        <w:pStyle w:val="NormalWeb"/>
        <w:spacing w:before="0" w:beforeAutospacing="off" w:after="0" w:afterAutospacing="off"/>
        <w:jc w:val="left"/>
        <w:rPr>
          <w:rFonts w:ascii="Calibri" w:hAnsi="Calibri" w:eastAsia="Calibri" w:cs="Calibri"/>
          <w:sz w:val="24"/>
          <w:szCs w:val="24"/>
        </w:rPr>
      </w:pPr>
    </w:p>
    <w:p w:rsidRPr="00115833" w:rsidR="00E12F1E" w:rsidP="54F687A1" w:rsidRDefault="00E12F1E" w14:paraId="7699D966" w14:textId="3E6CC4E5">
      <w:pPr>
        <w:pStyle w:val="Heading2"/>
        <w:jc w:val="center"/>
        <w:rPr>
          <w:rFonts w:ascii="Calibri" w:hAnsi="Calibri" w:eastAsia="Calibri" w:cs="Calibri"/>
          <w:sz w:val="24"/>
          <w:szCs w:val="24"/>
        </w:rPr>
      </w:pPr>
      <w:r w:rsidRPr="54F687A1" w:rsidR="00E12F1E">
        <w:rPr>
          <w:rFonts w:ascii="Calibri" w:hAnsi="Calibri" w:eastAsia="Calibri" w:cs="Calibri"/>
          <w:sz w:val="24"/>
          <w:szCs w:val="24"/>
        </w:rPr>
        <w:t>THEREFORE</w:t>
      </w:r>
      <w:r w:rsidRPr="54F687A1" w:rsidR="00235D1B">
        <w:rPr>
          <w:rFonts w:ascii="Calibri" w:hAnsi="Calibri" w:eastAsia="Calibri" w:cs="Calibri"/>
          <w:sz w:val="24"/>
          <w:szCs w:val="24"/>
        </w:rPr>
        <w:t>,</w:t>
      </w:r>
      <w:r w:rsidRPr="54F687A1" w:rsidR="00E12F1E">
        <w:rPr>
          <w:rFonts w:ascii="Calibri" w:hAnsi="Calibri" w:eastAsia="Calibri" w:cs="Calibri"/>
          <w:sz w:val="24"/>
          <w:szCs w:val="24"/>
        </w:rPr>
        <w:t xml:space="preserve"> BE IT HEREBY FURTHER RESOLVED</w:t>
      </w:r>
      <w:r w:rsidRPr="54F687A1" w:rsidR="6A0CEB1C">
        <w:rPr>
          <w:rFonts w:ascii="Calibri" w:hAnsi="Calibri" w:eastAsia="Calibri" w:cs="Calibri"/>
          <w:sz w:val="24"/>
          <w:szCs w:val="24"/>
        </w:rPr>
        <w:t xml:space="preserve"> </w:t>
      </w:r>
      <w:r w:rsidRPr="54F687A1" w:rsidR="26B2FE9C">
        <w:rPr>
          <w:rFonts w:ascii="Calibri" w:hAnsi="Calibri" w:eastAsia="Calibri" w:cs="Calibri"/>
          <w:sz w:val="24"/>
          <w:szCs w:val="24"/>
        </w:rPr>
        <w:t>(</w:t>
      </w:r>
      <w:r w:rsidRPr="54F687A1" w:rsidR="00382C7B">
        <w:rPr>
          <w:rFonts w:ascii="Calibri" w:hAnsi="Calibri" w:eastAsia="Calibri" w:cs="Calibri"/>
          <w:sz w:val="24"/>
          <w:szCs w:val="24"/>
        </w:rPr>
        <w:t>9</w:t>
      </w:r>
      <w:r w:rsidRPr="54F687A1" w:rsidR="26B2FE9C">
        <w:rPr>
          <w:rFonts w:ascii="Calibri" w:hAnsi="Calibri" w:eastAsia="Calibri" w:cs="Calibri"/>
          <w:sz w:val="24"/>
          <w:szCs w:val="24"/>
        </w:rPr>
        <w:t>)</w:t>
      </w:r>
    </w:p>
    <w:p w:rsidRPr="00115833" w:rsidR="00BE0D2A" w:rsidP="54F687A1" w:rsidRDefault="00BE0D2A" w14:paraId="31BCF57C" w14:textId="77777777">
      <w:pPr>
        <w:jc w:val="center"/>
        <w:rPr>
          <w:rFonts w:ascii="Calibri" w:hAnsi="Calibri" w:eastAsia="Calibri" w:cs="Calibri"/>
          <w:b w:val="1"/>
          <w:bCs w:val="1"/>
          <w:sz w:val="24"/>
          <w:szCs w:val="24"/>
        </w:rPr>
      </w:pPr>
    </w:p>
    <w:p w:rsidRPr="00115833" w:rsidR="000A49C5" w:rsidP="54F687A1" w:rsidRDefault="00A5413C" w14:paraId="3B28D762" w14:textId="27E98773">
      <w:pPr>
        <w:shd w:val="clear" w:color="auto" w:fill="FFFFFF" w:themeFill="background1"/>
        <w:jc w:val="center"/>
        <w:rPr>
          <w:rFonts w:ascii="Calibri" w:hAnsi="Calibri" w:eastAsia="Calibri" w:cs="Calibri"/>
          <w:sz w:val="24"/>
          <w:szCs w:val="24"/>
        </w:rPr>
      </w:pPr>
      <w:r w:rsidRPr="54F687A1" w:rsidR="00A5413C">
        <w:rPr>
          <w:rFonts w:ascii="Calibri" w:hAnsi="Calibri" w:eastAsia="Calibri" w:cs="Calibri"/>
          <w:sz w:val="24"/>
          <w:szCs w:val="24"/>
        </w:rPr>
        <w:t xml:space="preserve">That a copy of this legislation be forwarded to </w:t>
      </w:r>
      <w:r w:rsidRPr="54F687A1" w:rsidR="6F83223A">
        <w:rPr>
          <w:rFonts w:ascii="Calibri" w:hAnsi="Calibri" w:eastAsia="Calibri" w:cs="Calibri"/>
          <w:color w:val="000000" w:themeColor="text1" w:themeTint="FF" w:themeShade="FF"/>
          <w:sz w:val="24"/>
          <w:szCs w:val="24"/>
        </w:rPr>
        <w:t xml:space="preserve">Amy Parsons, President, Colorado State University; Tony Frank, Chancellor, CSU System; Marion Underwood, Provost &amp; Executive Vice President, Colorado State University, Blanche Hughes, Vice President, Student Affairs; </w:t>
      </w:r>
      <w:r w:rsidRPr="54F687A1" w:rsidR="6F83223A">
        <w:rPr>
          <w:rFonts w:ascii="Calibri" w:hAnsi="Calibri" w:eastAsia="Calibri" w:cs="Calibri"/>
          <w:color w:val="000000" w:themeColor="text1" w:themeTint="FF" w:themeShade="FF"/>
          <w:sz w:val="24"/>
          <w:szCs w:val="24"/>
        </w:rPr>
        <w:t>Kauline</w:t>
      </w:r>
      <w:r w:rsidRPr="54F687A1" w:rsidR="6F83223A">
        <w:rPr>
          <w:rFonts w:ascii="Calibri" w:hAnsi="Calibri" w:eastAsia="Calibri" w:cs="Calibri"/>
          <w:color w:val="000000" w:themeColor="text1" w:themeTint="FF" w:themeShade="FF"/>
          <w:sz w:val="24"/>
          <w:szCs w:val="24"/>
        </w:rPr>
        <w:t xml:space="preserve"> </w:t>
      </w:r>
      <w:r w:rsidRPr="54F687A1" w:rsidR="6F83223A">
        <w:rPr>
          <w:rFonts w:ascii="Calibri" w:hAnsi="Calibri" w:eastAsia="Calibri" w:cs="Calibri"/>
          <w:color w:val="000000" w:themeColor="text1" w:themeTint="FF" w:themeShade="FF"/>
          <w:sz w:val="24"/>
          <w:szCs w:val="24"/>
        </w:rPr>
        <w:t>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Pr="54F687A1" w:rsidR="00642A95">
        <w:rPr>
          <w:rFonts w:ascii="Calibri" w:hAnsi="Calibri" w:eastAsia="Calibri" w:cs="Calibri"/>
          <w:sz w:val="24"/>
          <w:szCs w:val="24"/>
        </w:rPr>
        <w:t xml:space="preserve"> Ben Schrader, </w:t>
      </w:r>
      <w:r w:rsidRPr="54F687A1" w:rsidR="60A77076">
        <w:rPr>
          <w:rFonts w:ascii="Calibri" w:hAnsi="Calibri" w:eastAsia="Calibri" w:cs="Calibri"/>
          <w:sz w:val="24"/>
          <w:szCs w:val="24"/>
        </w:rPr>
        <w:t>Director, Adult Lea</w:t>
      </w:r>
      <w:r w:rsidRPr="54F687A1" w:rsidR="4A8539AC">
        <w:rPr>
          <w:rFonts w:ascii="Calibri" w:hAnsi="Calibri" w:eastAsia="Calibri" w:cs="Calibri"/>
          <w:sz w:val="24"/>
          <w:szCs w:val="24"/>
        </w:rPr>
        <w:t>r</w:t>
      </w:r>
      <w:r w:rsidRPr="54F687A1" w:rsidR="60A77076">
        <w:rPr>
          <w:rFonts w:ascii="Calibri" w:hAnsi="Calibri" w:eastAsia="Calibri" w:cs="Calibri"/>
          <w:sz w:val="24"/>
          <w:szCs w:val="24"/>
        </w:rPr>
        <w:t xml:space="preserve">ner and Veteran </w:t>
      </w:r>
      <w:r w:rsidRPr="54F687A1" w:rsidR="20685B3D">
        <w:rPr>
          <w:rFonts w:ascii="Calibri" w:hAnsi="Calibri" w:eastAsia="Calibri" w:cs="Calibri"/>
          <w:sz w:val="24"/>
          <w:szCs w:val="24"/>
        </w:rPr>
        <w:t>Services</w:t>
      </w:r>
      <w:r w:rsidRPr="54F687A1" w:rsidR="60A77076">
        <w:rPr>
          <w:rFonts w:ascii="Calibri" w:hAnsi="Calibri" w:eastAsia="Calibri" w:cs="Calibri"/>
          <w:sz w:val="24"/>
          <w:szCs w:val="24"/>
        </w:rPr>
        <w:t xml:space="preserve">, </w:t>
      </w:r>
      <w:r w:rsidRPr="54F687A1" w:rsidR="00642A95">
        <w:rPr>
          <w:rFonts w:ascii="Calibri" w:hAnsi="Calibri" w:eastAsia="Calibri" w:cs="Calibri"/>
          <w:sz w:val="24"/>
          <w:szCs w:val="24"/>
        </w:rPr>
        <w:t xml:space="preserve">ASCSU Advisor; </w:t>
      </w:r>
      <w:r w:rsidRPr="54F687A1" w:rsidR="1826DFC2">
        <w:rPr>
          <w:rFonts w:ascii="Calibri" w:hAnsi="Calibri" w:eastAsia="Calibri" w:cs="Calibri"/>
          <w:sz w:val="24"/>
          <w:szCs w:val="24"/>
        </w:rPr>
        <w:t>Duan Ruff, Director, Student Leadership Involvement and Community Engagement; Julia Pratt, Assistant Director for Student Government, Student Leadership, Involvement and Community Engagement; Farah Shah, ASCSU/</w:t>
      </w:r>
      <w:r w:rsidRPr="54F687A1" w:rsidR="1826DFC2">
        <w:rPr>
          <w:rFonts w:ascii="Calibri" w:hAnsi="Calibri" w:eastAsia="Calibri" w:cs="Calibri"/>
          <w:sz w:val="24"/>
          <w:szCs w:val="24"/>
        </w:rPr>
        <w:t>SLiCE</w:t>
      </w:r>
      <w:r w:rsidRPr="54F687A1" w:rsidR="1826DFC2">
        <w:rPr>
          <w:rFonts w:ascii="Calibri" w:hAnsi="Calibri" w:eastAsia="Calibri" w:cs="Calibri"/>
          <w:sz w:val="24"/>
          <w:szCs w:val="24"/>
        </w:rPr>
        <w:t xml:space="preserve"> Accountant, Student Leadership, Involvement and Community Engagement; Ali Raza, Assistant Director of Involvement, Student Leadership, Involvement and Community Engagement</w:t>
      </w:r>
      <w:r w:rsidRPr="54F687A1" w:rsidR="60E142BE">
        <w:rPr>
          <w:rFonts w:ascii="Calibri" w:hAnsi="Calibri" w:eastAsia="Calibri" w:cs="Calibri"/>
          <w:sz w:val="24"/>
          <w:szCs w:val="24"/>
        </w:rPr>
        <w:t>, ASCSU Advisor</w:t>
      </w:r>
      <w:r w:rsidRPr="54F687A1" w:rsidR="1826DFC2">
        <w:rPr>
          <w:rFonts w:ascii="Calibri" w:hAnsi="Calibri" w:eastAsia="Calibri" w:cs="Calibri"/>
          <w:sz w:val="24"/>
          <w:szCs w:val="24"/>
        </w:rPr>
        <w:t xml:space="preserve">; </w:t>
      </w:r>
      <w:r w:rsidRPr="54F687A1" w:rsidR="00674E86">
        <w:rPr>
          <w:rFonts w:ascii="Calibri" w:hAnsi="Calibri" w:eastAsia="Calibri" w:cs="Calibri"/>
          <w:sz w:val="24"/>
          <w:szCs w:val="24"/>
        </w:rPr>
        <w:t xml:space="preserve">Elisa Randazzo, </w:t>
      </w:r>
      <w:r w:rsidRPr="54F687A1" w:rsidR="00FD7EA0">
        <w:rPr>
          <w:rFonts w:ascii="Calibri" w:hAnsi="Calibri" w:eastAsia="Calibri" w:cs="Calibri"/>
          <w:sz w:val="24"/>
          <w:szCs w:val="24"/>
        </w:rPr>
        <w:t xml:space="preserve">ASCSU Administrative Assistant; </w:t>
      </w:r>
      <w:r w:rsidRPr="54F687A1" w:rsidR="542325D4">
        <w:rPr>
          <w:rFonts w:ascii="Calibri" w:hAnsi="Calibri" w:eastAsia="Calibri" w:cs="Calibri"/>
          <w:sz w:val="24"/>
          <w:szCs w:val="24"/>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w:t>
      </w:r>
      <w:r w:rsidRPr="54F687A1" w:rsidR="542325D4">
        <w:rPr>
          <w:rFonts w:ascii="Calibri" w:hAnsi="Calibri" w:eastAsia="Calibri" w:cs="Calibri"/>
          <w:sz w:val="24"/>
          <w:szCs w:val="24"/>
        </w:rPr>
        <w:t>Lea</w:t>
      </w:r>
      <w:r w:rsidRPr="54F687A1" w:rsidR="6B5E9F7D">
        <w:rPr>
          <w:rFonts w:ascii="Calibri" w:hAnsi="Calibri" w:eastAsia="Calibri" w:cs="Calibri"/>
          <w:sz w:val="24"/>
          <w:szCs w:val="24"/>
        </w:rPr>
        <w:t>r</w:t>
      </w:r>
      <w:r w:rsidRPr="54F687A1" w:rsidR="542325D4">
        <w:rPr>
          <w:rFonts w:ascii="Calibri" w:hAnsi="Calibri" w:eastAsia="Calibri" w:cs="Calibri"/>
          <w:sz w:val="24"/>
          <w:szCs w:val="24"/>
        </w:rPr>
        <w:t>ner</w:t>
      </w:r>
      <w:r w:rsidRPr="54F687A1" w:rsidR="542325D4">
        <w:rPr>
          <w:rFonts w:ascii="Calibri" w:hAnsi="Calibri" w:eastAsia="Calibri" w:cs="Calibri"/>
          <w:sz w:val="24"/>
          <w:szCs w:val="24"/>
        </w:rPr>
        <w:t xml:space="preserve">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Pr="54F687A1" w:rsidR="295D0E11">
        <w:rPr>
          <w:rFonts w:ascii="Calibri" w:hAnsi="Calibri" w:eastAsia="Calibri" w:cs="Calibri"/>
          <w:sz w:val="24"/>
          <w:szCs w:val="24"/>
        </w:rPr>
        <w:t>Gaurav Harshe</w:t>
      </w:r>
      <w:r w:rsidRPr="54F687A1" w:rsidR="0B89DF97">
        <w:rPr>
          <w:rFonts w:ascii="Calibri" w:hAnsi="Calibri" w:eastAsia="Calibri" w:cs="Calibri"/>
          <w:sz w:val="24"/>
          <w:szCs w:val="24"/>
        </w:rPr>
        <w:t>, Interim Director</w:t>
      </w:r>
      <w:r w:rsidRPr="54F687A1" w:rsidR="7D78EA45">
        <w:rPr>
          <w:rFonts w:ascii="Calibri" w:hAnsi="Calibri" w:eastAsia="Calibri" w:cs="Calibri"/>
          <w:sz w:val="24"/>
          <w:szCs w:val="24"/>
        </w:rPr>
        <w:t xml:space="preserve">, </w:t>
      </w:r>
      <w:r w:rsidRPr="54F687A1" w:rsidR="0B89DF97">
        <w:rPr>
          <w:rFonts w:ascii="Calibri" w:hAnsi="Calibri" w:eastAsia="Calibri" w:cs="Calibri"/>
          <w:sz w:val="24"/>
          <w:szCs w:val="24"/>
        </w:rPr>
        <w:t>Asian Pacific American Cultural Center</w:t>
      </w:r>
      <w:r w:rsidRPr="54F687A1" w:rsidR="007E29CE">
        <w:rPr>
          <w:rFonts w:ascii="Calibri" w:hAnsi="Calibri" w:eastAsia="Calibri" w:cs="Calibri"/>
          <w:sz w:val="24"/>
          <w:szCs w:val="24"/>
        </w:rPr>
        <w:t xml:space="preserve">; </w:t>
      </w:r>
      <w:r w:rsidRPr="54F687A1" w:rsidR="27343058">
        <w:rPr>
          <w:rFonts w:ascii="Calibri" w:hAnsi="Calibri" w:eastAsia="Calibri" w:cs="Calibri"/>
          <w:sz w:val="24"/>
          <w:szCs w:val="24"/>
        </w:rPr>
        <w:t>John Miller IV</w:t>
      </w:r>
      <w:r w:rsidRPr="54F687A1" w:rsidR="004B2451">
        <w:rPr>
          <w:rFonts w:ascii="Calibri" w:hAnsi="Calibri" w:eastAsia="Calibri" w:cs="Calibri"/>
          <w:sz w:val="24"/>
          <w:szCs w:val="24"/>
        </w:rPr>
        <w:t>, Director</w:t>
      </w:r>
      <w:r w:rsidRPr="54F687A1" w:rsidR="00D77708">
        <w:rPr>
          <w:rFonts w:ascii="Calibri" w:hAnsi="Calibri" w:eastAsia="Calibri" w:cs="Calibri"/>
          <w:sz w:val="24"/>
          <w:szCs w:val="24"/>
        </w:rPr>
        <w:t>,</w:t>
      </w:r>
      <w:r w:rsidRPr="54F687A1" w:rsidR="007E29CE">
        <w:rPr>
          <w:rFonts w:ascii="Calibri" w:hAnsi="Calibri" w:eastAsia="Calibri" w:cs="Calibri"/>
          <w:sz w:val="24"/>
          <w:szCs w:val="24"/>
        </w:rPr>
        <w:t xml:space="preserve"> </w:t>
      </w:r>
      <w:r w:rsidRPr="54F687A1" w:rsidR="00642A95">
        <w:rPr>
          <w:rFonts w:ascii="Calibri" w:hAnsi="Calibri" w:eastAsia="Calibri" w:cs="Calibri"/>
          <w:sz w:val="24"/>
          <w:szCs w:val="24"/>
        </w:rPr>
        <w:t>Black/African American Cultural Center; Aaron Escobedo Garmon, Director, El Centro; Maggie Hendrickson, Director, Pride Resource Center; Tyrone Smith, Director</w:t>
      </w:r>
      <w:r w:rsidRPr="54F687A1" w:rsidR="03E66012">
        <w:rPr>
          <w:rFonts w:ascii="Calibri" w:hAnsi="Calibri" w:eastAsia="Calibri" w:cs="Calibri"/>
          <w:sz w:val="24"/>
          <w:szCs w:val="24"/>
        </w:rPr>
        <w:t xml:space="preserve">, </w:t>
      </w:r>
      <w:r w:rsidRPr="54F687A1" w:rsidR="00642A95">
        <w:rPr>
          <w:rFonts w:ascii="Calibri" w:hAnsi="Calibri" w:eastAsia="Calibri" w:cs="Calibri"/>
          <w:sz w:val="24"/>
          <w:szCs w:val="24"/>
        </w:rPr>
        <w:t xml:space="preserve">Native American Cultural Center; </w:t>
      </w:r>
      <w:r w:rsidRPr="54F687A1" w:rsidR="50E07021">
        <w:rPr>
          <w:rFonts w:ascii="Calibri" w:hAnsi="Calibri" w:eastAsia="Calibri" w:cs="Calibri"/>
          <w:sz w:val="24"/>
          <w:szCs w:val="24"/>
        </w:rPr>
        <w:t>Imani Lindberg</w:t>
      </w:r>
      <w:r w:rsidRPr="54F687A1" w:rsidR="00642A95">
        <w:rPr>
          <w:rFonts w:ascii="Calibri" w:hAnsi="Calibri" w:eastAsia="Calibri" w:cs="Calibri"/>
          <w:sz w:val="24"/>
          <w:szCs w:val="24"/>
        </w:rPr>
        <w:t xml:space="preserve">, </w:t>
      </w:r>
      <w:r w:rsidRPr="54F687A1" w:rsidR="37EE6B86">
        <w:rPr>
          <w:rFonts w:ascii="Calibri" w:hAnsi="Calibri" w:eastAsia="Calibri" w:cs="Calibri"/>
          <w:sz w:val="24"/>
          <w:szCs w:val="24"/>
        </w:rPr>
        <w:t xml:space="preserve">Interim </w:t>
      </w:r>
      <w:r w:rsidRPr="54F687A1" w:rsidR="00642A95">
        <w:rPr>
          <w:rFonts w:ascii="Calibri" w:hAnsi="Calibri" w:eastAsia="Calibri" w:cs="Calibri"/>
          <w:sz w:val="24"/>
          <w:szCs w:val="24"/>
        </w:rPr>
        <w:t>Director, Survivor Advocacy &amp; F</w:t>
      </w:r>
      <w:r w:rsidRPr="54F687A1" w:rsidR="00233CD8">
        <w:rPr>
          <w:rFonts w:ascii="Calibri" w:hAnsi="Calibri" w:eastAsia="Calibri" w:cs="Calibri"/>
          <w:sz w:val="24"/>
          <w:szCs w:val="24"/>
        </w:rPr>
        <w:t>oundational</w:t>
      </w:r>
      <w:r w:rsidRPr="54F687A1" w:rsidR="00642A95">
        <w:rPr>
          <w:rFonts w:ascii="Calibri" w:hAnsi="Calibri" w:eastAsia="Calibri" w:cs="Calibri"/>
          <w:sz w:val="24"/>
          <w:szCs w:val="24"/>
        </w:rPr>
        <w:t xml:space="preserve"> Education Center; Justin Dove, Director, Student Disability Center;</w:t>
      </w:r>
      <w:r w:rsidRPr="54F687A1" w:rsidR="39762BC1">
        <w:rPr>
          <w:rFonts w:ascii="Calibri" w:hAnsi="Calibri" w:eastAsia="Calibri" w:cs="Calibri"/>
          <w:sz w:val="24"/>
          <w:szCs w:val="24"/>
        </w:rPr>
        <w:t xml:space="preserve"> Amy Taylor, Senior Director of the Accessibility Center;</w:t>
      </w:r>
    </w:p>
    <w:p w:rsidRPr="00115833" w:rsidR="00642A95" w:rsidP="54F687A1" w:rsidRDefault="00642A95" w14:paraId="0A3F2974" w14:textId="77777777">
      <w:pPr>
        <w:pBdr>
          <w:bottom w:val="single" w:color="FF000000" w:sz="12" w:space="1"/>
        </w:pBdr>
        <w:rPr>
          <w:rFonts w:ascii="Calibri" w:hAnsi="Calibri" w:eastAsia="Calibri" w:cs="Calibri"/>
          <w:sz w:val="24"/>
          <w:szCs w:val="24"/>
        </w:rPr>
      </w:pPr>
      <w:bookmarkStart w:name="_Hlk164251709" w:id="16"/>
    </w:p>
    <w:p w:rsidRPr="00115833" w:rsidR="000A0A7A" w:rsidP="54F687A1" w:rsidRDefault="000A0A7A" w14:paraId="215492C0" w14:textId="77777777">
      <w:pPr>
        <w:rPr>
          <w:rFonts w:ascii="Calibri" w:hAnsi="Calibri" w:eastAsia="Calibri" w:cs="Calibri"/>
          <w:b w:val="1"/>
          <w:bCs w:val="1"/>
          <w:sz w:val="24"/>
          <w:szCs w:val="24"/>
        </w:rPr>
      </w:pPr>
    </w:p>
    <w:p w:rsidRPr="00115833" w:rsidR="00757CF5" w:rsidP="54F687A1" w:rsidRDefault="007668C0" w14:paraId="59F1A071" w14:textId="4B75052B">
      <w:pPr>
        <w:pStyle w:val="Heading1"/>
        <w:jc w:val="center"/>
        <w:rPr>
          <w:rFonts w:ascii="Calibri" w:hAnsi="Calibri" w:eastAsia="Calibri" w:cs="Calibri"/>
          <w:sz w:val="24"/>
          <w:szCs w:val="24"/>
        </w:rPr>
      </w:pPr>
      <w:r w:rsidRPr="54F687A1" w:rsidR="007668C0">
        <w:rPr>
          <w:rFonts w:ascii="Calibri" w:hAnsi="Calibri" w:eastAsia="Calibri" w:cs="Calibri"/>
          <w:sz w:val="24"/>
          <w:szCs w:val="24"/>
        </w:rPr>
        <w:t xml:space="preserve">PASSAGE AND ENACTMENT OF </w:t>
      </w:r>
      <w:r w:rsidRPr="54F687A1" w:rsidR="7C035E28">
        <w:rPr>
          <w:rFonts w:ascii="Calibri" w:hAnsi="Calibri" w:eastAsia="Calibri" w:cs="Calibri"/>
          <w:sz w:val="24"/>
          <w:szCs w:val="24"/>
        </w:rPr>
        <w:t>RESOLUTION</w:t>
      </w:r>
      <w:r w:rsidRPr="54F687A1" w:rsidR="6345B947">
        <w:rPr>
          <w:rFonts w:ascii="Calibri" w:hAnsi="Calibri" w:eastAsia="Calibri" w:cs="Calibri"/>
          <w:sz w:val="24"/>
          <w:szCs w:val="24"/>
        </w:rPr>
        <w:t xml:space="preserve"> </w:t>
      </w:r>
      <w:r w:rsidRPr="54F687A1" w:rsidR="00757CF5">
        <w:rPr>
          <w:rFonts w:ascii="Calibri" w:hAnsi="Calibri" w:eastAsia="Calibri" w:cs="Calibri"/>
          <w:sz w:val="24"/>
          <w:szCs w:val="24"/>
        </w:rPr>
        <w:t>5</w:t>
      </w:r>
      <w:r w:rsidRPr="54F687A1" w:rsidR="00AF0F57">
        <w:rPr>
          <w:rFonts w:ascii="Calibri" w:hAnsi="Calibri" w:eastAsia="Calibri" w:cs="Calibri"/>
          <w:sz w:val="24"/>
          <w:szCs w:val="24"/>
        </w:rPr>
        <w:t>5</w:t>
      </w:r>
      <w:r w:rsidRPr="54F687A1" w:rsidR="2452574D">
        <w:rPr>
          <w:rFonts w:ascii="Calibri" w:hAnsi="Calibri" w:eastAsia="Calibri" w:cs="Calibri"/>
          <w:sz w:val="24"/>
          <w:szCs w:val="24"/>
        </w:rPr>
        <w:t>44</w:t>
      </w:r>
    </w:p>
    <w:p w:rsidRPr="00115833" w:rsidR="00336F09" w:rsidP="54F687A1" w:rsidRDefault="00336F09" w14:paraId="2E1ACE67" w14:textId="45A8167B">
      <w:pPr>
        <w:pStyle w:val="Heading2"/>
        <w:jc w:val="center"/>
        <w:rPr>
          <w:rFonts w:ascii="Calibri" w:hAnsi="Calibri" w:eastAsia="Calibri" w:cs="Calibri"/>
          <w:sz w:val="24"/>
          <w:szCs w:val="24"/>
        </w:rPr>
      </w:pPr>
      <w:r w:rsidRPr="54F687A1" w:rsidR="00336F09">
        <w:rPr>
          <w:rFonts w:ascii="Calibri" w:hAnsi="Calibri" w:eastAsia="Calibri" w:cs="Calibri"/>
          <w:sz w:val="24"/>
          <w:szCs w:val="24"/>
        </w:rPr>
        <w:t>SESSION OF PASSAGE</w:t>
      </w:r>
    </w:p>
    <w:p w:rsidRPr="00115833" w:rsidR="00757CF5" w:rsidP="54F687A1" w:rsidRDefault="00757CF5" w14:paraId="425666B3" w14:textId="148C29B8">
      <w:pPr>
        <w:pBdr>
          <w:bottom w:val="single" w:color="FF000000" w:sz="12" w:space="1"/>
        </w:pBdr>
        <w:rPr>
          <w:rFonts w:ascii="Calibri" w:hAnsi="Calibri" w:eastAsia="Calibri" w:cs="Calibri"/>
          <w:sz w:val="24"/>
          <w:szCs w:val="24"/>
        </w:rPr>
      </w:pPr>
    </w:p>
    <w:p w:rsidRPr="00115833" w:rsidR="007668C0" w:rsidP="54F687A1" w:rsidRDefault="007668C0" w14:paraId="051BBF72" w14:textId="77777777">
      <w:pPr>
        <w:rPr>
          <w:rFonts w:ascii="Calibri" w:hAnsi="Calibri" w:eastAsia="Calibri" w:cs="Calibri"/>
          <w:sz w:val="24"/>
          <w:szCs w:val="24"/>
        </w:rPr>
      </w:pPr>
    </w:p>
    <w:p w:rsidR="695E96DC" w:rsidP="54F687A1" w:rsidRDefault="695E96DC" w14:paraId="4AA5611B" w14:textId="1D321721">
      <w:pPr>
        <w:pStyle w:val="Heading2"/>
        <w:jc w:val="center"/>
        <w:rPr>
          <w:rFonts w:ascii="Calibri" w:hAnsi="Calibri" w:eastAsia="Calibri" w:cs="Calibri"/>
          <w:sz w:val="24"/>
          <w:szCs w:val="24"/>
          <w:u w:val="single"/>
        </w:rPr>
      </w:pPr>
    </w:p>
    <w:p w:rsidR="007668C0" w:rsidP="54F687A1" w:rsidRDefault="007668C0" w14:paraId="2778D7A8" w14:textId="1FB4AC1D">
      <w:pPr>
        <w:pStyle w:val="Heading2"/>
        <w:jc w:val="center"/>
        <w:rPr>
          <w:rFonts w:ascii="Calibri" w:hAnsi="Calibri" w:eastAsia="Calibri" w:cs="Calibri"/>
          <w:sz w:val="24"/>
          <w:szCs w:val="24"/>
          <w:u w:val="single"/>
        </w:rPr>
      </w:pPr>
      <w:r w:rsidRPr="54F687A1" w:rsidR="007668C0">
        <w:rPr>
          <w:rFonts w:ascii="Calibri" w:hAnsi="Calibri" w:eastAsia="Calibri" w:cs="Calibri"/>
          <w:sz w:val="24"/>
          <w:szCs w:val="24"/>
          <w:u w:val="single"/>
        </w:rPr>
        <w:t>Yay</w:t>
      </w:r>
      <w:r w:rsidRPr="54F687A1" w:rsidR="00EB3C99">
        <w:rPr>
          <w:rFonts w:ascii="Calibri" w:hAnsi="Calibri" w:eastAsia="Calibri" w:cs="Calibri"/>
          <w:sz w:val="24"/>
          <w:szCs w:val="24"/>
          <w:u w:val="single"/>
        </w:rPr>
        <w:t>s</w:t>
      </w:r>
      <w:r>
        <w:tab/>
      </w:r>
      <w:r>
        <w:tab/>
      </w:r>
      <w:r w:rsidRPr="54F687A1" w:rsidR="00F55CB8">
        <w:rPr>
          <w:rFonts w:ascii="Calibri" w:hAnsi="Calibri" w:eastAsia="Calibri" w:cs="Calibri"/>
          <w:sz w:val="24"/>
          <w:szCs w:val="24"/>
        </w:rPr>
        <w:t>–</w:t>
      </w:r>
      <w:r>
        <w:tab/>
      </w:r>
      <w:r w:rsidRPr="54F687A1" w:rsidR="007668C0">
        <w:rPr>
          <w:rFonts w:ascii="Calibri" w:hAnsi="Calibri" w:eastAsia="Calibri" w:cs="Calibri"/>
          <w:sz w:val="24"/>
          <w:szCs w:val="24"/>
          <w:u w:val="single"/>
        </w:rPr>
        <w:t>Nay</w:t>
      </w:r>
      <w:r w:rsidRPr="54F687A1" w:rsidR="00EB3C99">
        <w:rPr>
          <w:rFonts w:ascii="Calibri" w:hAnsi="Calibri" w:eastAsia="Calibri" w:cs="Calibri"/>
          <w:sz w:val="24"/>
          <w:szCs w:val="24"/>
          <w:u w:val="single"/>
        </w:rPr>
        <w:t>s</w:t>
      </w:r>
      <w:r>
        <w:tab/>
      </w:r>
      <w:r w:rsidRPr="54F687A1" w:rsidR="00F55CB8">
        <w:rPr>
          <w:rFonts w:ascii="Calibri" w:hAnsi="Calibri" w:eastAsia="Calibri" w:cs="Calibri"/>
          <w:sz w:val="24"/>
          <w:szCs w:val="24"/>
        </w:rPr>
        <w:t>–</w:t>
      </w:r>
      <w:r>
        <w:tab/>
      </w:r>
      <w:r w:rsidRPr="54F687A1" w:rsidR="007668C0">
        <w:rPr>
          <w:rFonts w:ascii="Calibri" w:hAnsi="Calibri" w:eastAsia="Calibri" w:cs="Calibri"/>
          <w:sz w:val="24"/>
          <w:szCs w:val="24"/>
          <w:u w:val="single"/>
        </w:rPr>
        <w:t>Abstention</w:t>
      </w:r>
      <w:r w:rsidRPr="54F687A1" w:rsidR="1A177818">
        <w:rPr>
          <w:rFonts w:ascii="Calibri" w:hAnsi="Calibri" w:eastAsia="Calibri" w:cs="Calibri"/>
          <w:sz w:val="24"/>
          <w:szCs w:val="24"/>
          <w:u w:val="single"/>
        </w:rPr>
        <w:t>s</w:t>
      </w:r>
    </w:p>
    <w:p w:rsidR="695E96DC" w:rsidP="54F687A1" w:rsidRDefault="695E96DC" w14:paraId="666DE5F8" w14:textId="299C62CA">
      <w:pPr>
        <w:rPr>
          <w:rFonts w:ascii="Calibri" w:hAnsi="Calibri" w:eastAsia="Calibri" w:cs="Calibri"/>
          <w:sz w:val="24"/>
          <w:szCs w:val="24"/>
        </w:rPr>
      </w:pPr>
    </w:p>
    <w:p w:rsidR="695E96DC" w:rsidP="54F687A1" w:rsidRDefault="695E96DC" w14:paraId="1C861659" w14:textId="642C15E7">
      <w:pPr>
        <w:rPr>
          <w:rFonts w:ascii="Calibri" w:hAnsi="Calibri" w:eastAsia="Calibri" w:cs="Calibri"/>
          <w:sz w:val="24"/>
          <w:szCs w:val="24"/>
        </w:rPr>
      </w:pPr>
    </w:p>
    <w:p w:rsidRPr="00115833" w:rsidR="007668C0" w:rsidP="54F687A1" w:rsidRDefault="007668C0" w14:paraId="11D4C1DA" w14:textId="77777777">
      <w:pPr>
        <w:pBdr>
          <w:bottom w:val="single" w:color="FF000000" w:sz="12" w:space="1"/>
        </w:pBdr>
        <w:rPr>
          <w:rFonts w:ascii="Calibri" w:hAnsi="Calibri" w:eastAsia="Calibri" w:cs="Calibri"/>
          <w:sz w:val="24"/>
          <w:szCs w:val="24"/>
        </w:rPr>
      </w:pPr>
    </w:p>
    <w:p w:rsidRPr="00115833" w:rsidR="005E6C6C" w:rsidP="54F687A1" w:rsidRDefault="005E6C6C" w14:paraId="10A75E64" w14:textId="77777777">
      <w:pPr>
        <w:rPr>
          <w:rFonts w:ascii="Calibri" w:hAnsi="Calibri" w:eastAsia="Calibri" w:cs="Calibri"/>
          <w:b w:val="1"/>
          <w:bCs w:val="1"/>
          <w:sz w:val="24"/>
          <w:szCs w:val="24"/>
        </w:rPr>
      </w:pPr>
    </w:p>
    <w:p w:rsidR="695E96DC" w:rsidP="54F687A1" w:rsidRDefault="695E96DC" w14:paraId="668FD42E" w14:textId="5B5774F4">
      <w:pPr>
        <w:rPr>
          <w:rFonts w:ascii="Calibri" w:hAnsi="Calibri" w:eastAsia="Calibri" w:cs="Calibri"/>
          <w:b w:val="1"/>
          <w:bCs w:val="1"/>
          <w:sz w:val="24"/>
          <w:szCs w:val="24"/>
        </w:rPr>
      </w:pPr>
    </w:p>
    <w:p w:rsidRPr="00115833" w:rsidR="007668C0" w:rsidP="54F687A1" w:rsidRDefault="00642A95" w14:paraId="46DD3C63" w14:textId="084A444C">
      <w:pPr>
        <w:rPr>
          <w:rFonts w:ascii="Calibri" w:hAnsi="Calibri" w:eastAsia="Calibri" w:cs="Calibri"/>
          <w:b w:val="1"/>
          <w:bCs w:val="1"/>
          <w:sz w:val="24"/>
          <w:szCs w:val="24"/>
        </w:rPr>
      </w:pPr>
      <w:r w:rsidRPr="54F687A1" w:rsidR="00642A95">
        <w:rPr>
          <w:rFonts w:ascii="Calibri" w:hAnsi="Calibri" w:eastAsia="Calibri" w:cs="Calibri"/>
          <w:b w:val="1"/>
          <w:bCs w:val="1"/>
          <w:sz w:val="24"/>
          <w:szCs w:val="24"/>
        </w:rPr>
        <w:t>ASCSU SPEAKER OF THE SENATE</w:t>
      </w:r>
      <w:r w:rsidRPr="54F687A1" w:rsidR="00F55CB8">
        <w:rPr>
          <w:rFonts w:ascii="Calibri" w:hAnsi="Calibri" w:eastAsia="Calibri" w:cs="Calibri"/>
          <w:b w:val="1"/>
          <w:bCs w:val="1"/>
          <w:sz w:val="24"/>
          <w:szCs w:val="24"/>
        </w:rPr>
        <w:t xml:space="preserve"> </w:t>
      </w:r>
      <w:r w:rsidRPr="54F687A1" w:rsidR="00233CD8">
        <w:rPr>
          <w:rFonts w:ascii="Calibri" w:hAnsi="Calibri" w:eastAsia="Calibri" w:cs="Calibri"/>
          <w:b w:val="1"/>
          <w:bCs w:val="1"/>
          <w:sz w:val="24"/>
          <w:szCs w:val="24"/>
        </w:rPr>
        <w:t>BROOKELYN REESE</w:t>
      </w:r>
      <w:r>
        <w:tab/>
      </w:r>
      <w:r>
        <w:tab/>
      </w:r>
      <w:r>
        <w:tab/>
      </w:r>
      <w:r>
        <w:tab/>
      </w:r>
      <w:r w:rsidRPr="54F687A1" w:rsidR="00E12F1E">
        <w:rPr>
          <w:rFonts w:ascii="Calibri" w:hAnsi="Calibri" w:eastAsia="Calibri" w:cs="Calibri"/>
          <w:b w:val="1"/>
          <w:bCs w:val="1"/>
          <w:sz w:val="24"/>
          <w:szCs w:val="24"/>
        </w:rPr>
        <w:t>DATE</w:t>
      </w:r>
    </w:p>
    <w:p w:rsidRPr="00115833" w:rsidR="007668C0" w:rsidP="54F687A1" w:rsidRDefault="007668C0" w14:paraId="4B06B899" w14:textId="5BE498D3">
      <w:pPr>
        <w:rPr>
          <w:rFonts w:ascii="Calibri" w:hAnsi="Calibri" w:eastAsia="Calibri" w:cs="Calibri"/>
          <w:b w:val="1"/>
          <w:bCs w:val="1"/>
          <w:sz w:val="24"/>
          <w:szCs w:val="24"/>
        </w:rPr>
      </w:pPr>
    </w:p>
    <w:p w:rsidR="007668C0" w:rsidP="54F687A1" w:rsidRDefault="007668C0" w14:paraId="27A125FC" w14:textId="4EE85DA1">
      <w:pPr>
        <w:rPr>
          <w:rFonts w:ascii="Calibri" w:hAnsi="Calibri" w:eastAsia="Calibri" w:cs="Calibri"/>
          <w:b w:val="1"/>
          <w:bCs w:val="1"/>
          <w:sz w:val="24"/>
          <w:szCs w:val="24"/>
        </w:rPr>
      </w:pPr>
    </w:p>
    <w:p w:rsidRPr="00115833" w:rsidR="007D2910" w:rsidP="54F687A1" w:rsidRDefault="007D2910" w14:paraId="08DA7266" w14:textId="77777777">
      <w:pPr>
        <w:rPr>
          <w:rFonts w:ascii="Calibri" w:hAnsi="Calibri" w:eastAsia="Calibri" w:cs="Calibri"/>
          <w:b w:val="1"/>
          <w:bCs w:val="1"/>
          <w:sz w:val="24"/>
          <w:szCs w:val="24"/>
        </w:rPr>
      </w:pPr>
    </w:p>
    <w:p w:rsidRPr="00115833" w:rsidR="007668C0" w:rsidP="54F687A1" w:rsidRDefault="007668C0" w14:paraId="5457612A" w14:textId="77777777">
      <w:pPr>
        <w:rPr>
          <w:rFonts w:ascii="Calibri" w:hAnsi="Calibri" w:eastAsia="Calibri" w:cs="Calibri"/>
          <w:b w:val="1"/>
          <w:bCs w:val="1"/>
          <w:sz w:val="24"/>
          <w:szCs w:val="24"/>
        </w:rPr>
      </w:pPr>
    </w:p>
    <w:p w:rsidRPr="00115833" w:rsidR="00BE0D2A" w:rsidP="54F687A1" w:rsidRDefault="00BE0D2A" w14:paraId="0D3BB3B8" w14:textId="466A477A">
      <w:pPr>
        <w:pBdr>
          <w:bottom w:val="single" w:color="FF000000" w:sz="12" w:space="1"/>
        </w:pBdr>
        <w:rPr>
          <w:rFonts w:ascii="Calibri" w:hAnsi="Calibri" w:eastAsia="Calibri" w:cs="Calibri"/>
          <w:b w:val="1"/>
          <w:bCs w:val="1"/>
          <w:sz w:val="24"/>
          <w:szCs w:val="24"/>
        </w:rPr>
      </w:pPr>
    </w:p>
    <w:p w:rsidRPr="00115833" w:rsidR="005E6C6C" w:rsidP="54F687A1" w:rsidRDefault="005E6C6C" w14:paraId="6A16E23F" w14:textId="77777777">
      <w:pPr>
        <w:rPr>
          <w:rFonts w:ascii="Calibri" w:hAnsi="Calibri" w:eastAsia="Calibri" w:cs="Calibri"/>
          <w:b w:val="1"/>
          <w:bCs w:val="1"/>
          <w:sz w:val="24"/>
          <w:szCs w:val="24"/>
        </w:rPr>
      </w:pPr>
    </w:p>
    <w:p w:rsidRPr="00115833" w:rsidR="00235D1B" w:rsidP="54F687A1" w:rsidRDefault="00BE0D2A" w14:paraId="4E915CDB" w14:textId="1C5E6C77">
      <w:pPr>
        <w:rPr>
          <w:rFonts w:ascii="Calibri" w:hAnsi="Calibri" w:eastAsia="Calibri" w:cs="Calibri"/>
          <w:b w:val="1"/>
          <w:bCs w:val="1"/>
          <w:sz w:val="24"/>
          <w:szCs w:val="24"/>
        </w:rPr>
      </w:pPr>
      <w:r w:rsidRPr="54F687A1" w:rsidR="00BE0D2A">
        <w:rPr>
          <w:rFonts w:ascii="Calibri" w:hAnsi="Calibri" w:eastAsia="Calibri" w:cs="Calibri"/>
          <w:b w:val="1"/>
          <w:bCs w:val="1"/>
          <w:sz w:val="24"/>
          <w:szCs w:val="24"/>
        </w:rPr>
        <w:t xml:space="preserve">ASCSU PRESIDENT </w:t>
      </w:r>
      <w:r w:rsidRPr="54F687A1" w:rsidR="00233CD8">
        <w:rPr>
          <w:rFonts w:ascii="Calibri" w:hAnsi="Calibri" w:eastAsia="Calibri" w:cs="Calibri"/>
          <w:b w:val="1"/>
          <w:bCs w:val="1"/>
          <w:sz w:val="24"/>
          <w:szCs w:val="24"/>
        </w:rPr>
        <w:t>JAKYE NUNLEY</w:t>
      </w:r>
      <w:r>
        <w:tab/>
      </w:r>
      <w:r>
        <w:tab/>
      </w:r>
      <w:r>
        <w:tab/>
      </w:r>
      <w:r>
        <w:tab/>
      </w:r>
      <w:r>
        <w:tab/>
      </w:r>
      <w:r w:rsidRPr="54F687A1" w:rsidR="0032134D">
        <w:rPr>
          <w:rFonts w:ascii="Calibri" w:hAnsi="Calibri" w:eastAsia="Calibri" w:cs="Calibri"/>
          <w:b w:val="1"/>
          <w:bCs w:val="1"/>
          <w:sz w:val="24"/>
          <w:szCs w:val="24"/>
        </w:rPr>
        <w:t xml:space="preserve"> </w:t>
      </w:r>
      <w:r>
        <w:tab/>
      </w:r>
      <w:r w:rsidRPr="54F687A1" w:rsidR="00BE0D2A">
        <w:rPr>
          <w:rFonts w:ascii="Calibri" w:hAnsi="Calibri" w:eastAsia="Calibri" w:cs="Calibri"/>
          <w:b w:val="1"/>
          <w:bCs w:val="1"/>
          <w:sz w:val="24"/>
          <w:szCs w:val="24"/>
        </w:rPr>
        <w:t xml:space="preserve">            </w:t>
      </w:r>
      <w:r>
        <w:tab/>
      </w:r>
      <w:r w:rsidRPr="54F687A1" w:rsidR="00E12F1E">
        <w:rPr>
          <w:rFonts w:ascii="Calibri" w:hAnsi="Calibri" w:eastAsia="Calibri" w:cs="Calibri"/>
          <w:b w:val="1"/>
          <w:bCs w:val="1"/>
          <w:sz w:val="24"/>
          <w:szCs w:val="24"/>
        </w:rPr>
        <w:t>DATE</w:t>
      </w:r>
    </w:p>
    <w:p w:rsidRPr="00115833" w:rsidR="00642A95" w:rsidP="54F687A1" w:rsidRDefault="00642A95" w14:paraId="1B9CD44D" w14:textId="77CB846B">
      <w:pPr>
        <w:rPr>
          <w:rFonts w:ascii="Calibri" w:hAnsi="Calibri" w:eastAsia="Calibri" w:cs="Calibri"/>
          <w:b w:val="1"/>
          <w:bCs w:val="1"/>
          <w:sz w:val="24"/>
          <w:szCs w:val="24"/>
        </w:rPr>
      </w:pPr>
    </w:p>
    <w:p w:rsidR="00235D1B" w:rsidP="54F687A1" w:rsidRDefault="00235D1B" w14:paraId="71E235DD" w14:textId="77777777">
      <w:pPr>
        <w:pBdr>
          <w:bottom w:val="single" w:color="FF000000" w:sz="12" w:space="1"/>
        </w:pBdr>
        <w:rPr>
          <w:rFonts w:ascii="Calibri" w:hAnsi="Calibri" w:eastAsia="Calibri" w:cs="Calibri"/>
          <w:sz w:val="24"/>
          <w:szCs w:val="24"/>
        </w:rPr>
      </w:pPr>
    </w:p>
    <w:p w:rsidRPr="00115833" w:rsidR="007D2910" w:rsidP="54F687A1" w:rsidRDefault="007D2910" w14:paraId="5655E9D5" w14:textId="77777777">
      <w:pPr>
        <w:pBdr>
          <w:bottom w:val="single" w:color="FF000000" w:sz="12" w:space="1"/>
        </w:pBdr>
        <w:rPr>
          <w:rFonts w:ascii="Calibri" w:hAnsi="Calibri" w:eastAsia="Calibri" w:cs="Calibri"/>
          <w:sz w:val="24"/>
          <w:szCs w:val="24"/>
        </w:rPr>
      </w:pPr>
    </w:p>
    <w:bookmarkEnd w:id="16"/>
    <w:p w:rsidR="695E96DC" w:rsidP="54F687A1" w:rsidRDefault="695E96DC" w14:paraId="5B218D54" w14:textId="1362BCC2">
      <w:pPr>
        <w:pBdr>
          <w:bottom w:val="single" w:color="FF000000" w:sz="12" w:space="1"/>
        </w:pBdr>
        <w:rPr>
          <w:rFonts w:ascii="Calibri" w:hAnsi="Calibri" w:eastAsia="Calibri" w:cs="Calibri"/>
          <w:sz w:val="24"/>
          <w:szCs w:val="24"/>
        </w:rPr>
      </w:pPr>
    </w:p>
    <w:p w:rsidR="695E96DC" w:rsidP="54F687A1" w:rsidRDefault="695E96DC" w14:paraId="0F882F78" w14:textId="46C9C3DE">
      <w:pPr>
        <w:pBdr>
          <w:bottom w:val="single" w:color="FF000000" w:sz="12" w:space="1"/>
        </w:pBdr>
        <w:rPr>
          <w:rFonts w:ascii="Calibri" w:hAnsi="Calibri" w:eastAsia="Calibri" w:cs="Calibri"/>
          <w:sz w:val="24"/>
          <w:szCs w:val="24"/>
        </w:rPr>
      </w:pPr>
    </w:p>
    <w:p w:rsidRPr="00115833" w:rsidR="00E12F1E" w:rsidP="54F687A1" w:rsidRDefault="00E12F1E" w14:paraId="5F7B076B" w14:textId="77777777">
      <w:pPr>
        <w:rPr>
          <w:rFonts w:ascii="Calibri" w:hAnsi="Calibri" w:eastAsia="Calibri" w:cs="Calibri"/>
          <w:sz w:val="24"/>
          <w:szCs w:val="24"/>
        </w:rPr>
      </w:pPr>
    </w:p>
    <w:p w:rsidRPr="00115833" w:rsidR="007668C0" w:rsidP="54F687A1" w:rsidRDefault="007668C0" w14:paraId="4A2A374F" w14:textId="4C41AF05">
      <w:pPr>
        <w:pStyle w:val="Heading2"/>
        <w:rPr>
          <w:rFonts w:ascii="Calibri" w:hAnsi="Calibri" w:eastAsia="Calibri" w:cs="Calibri"/>
          <w:sz w:val="24"/>
          <w:szCs w:val="24"/>
        </w:rPr>
      </w:pPr>
      <w:r w:rsidRPr="54F687A1" w:rsidR="007668C0">
        <w:rPr>
          <w:rFonts w:ascii="Calibri" w:hAnsi="Calibri" w:eastAsia="Calibri" w:cs="Calibri"/>
          <w:sz w:val="24"/>
          <w:szCs w:val="24"/>
        </w:rPr>
        <w:t>RESOURCES</w:t>
      </w:r>
      <w:r w:rsidRPr="54F687A1" w:rsidR="00115833">
        <w:rPr>
          <w:rFonts w:ascii="Calibri" w:hAnsi="Calibri" w:eastAsia="Calibri" w:cs="Calibri"/>
          <w:sz w:val="24"/>
          <w:szCs w:val="24"/>
        </w:rPr>
        <w:t>:</w:t>
      </w:r>
      <w:r w:rsidRPr="54F687A1" w:rsidR="5D15466B">
        <w:rPr>
          <w:rFonts w:ascii="Calibri" w:hAnsi="Calibri" w:eastAsia="Calibri" w:cs="Calibri"/>
          <w:sz w:val="24"/>
          <w:szCs w:val="24"/>
        </w:rPr>
        <w:t xml:space="preserve"> </w:t>
      </w:r>
      <w:r w:rsidRPr="54F687A1" w:rsidR="5D15466B">
        <w:rPr>
          <w:rFonts w:ascii="Calibri" w:hAnsi="Calibri" w:eastAsia="Calibri" w:cs="Calibri"/>
          <w:b w:val="0"/>
          <w:bCs w:val="0"/>
          <w:sz w:val="24"/>
          <w:szCs w:val="24"/>
        </w:rPr>
        <w:t>N/A</w:t>
      </w:r>
    </w:p>
    <w:p w:rsidRPr="00115833" w:rsidR="007668C0" w:rsidP="54F687A1" w:rsidRDefault="007668C0" w14:paraId="0C7A0163" w14:textId="20BF0A2A">
      <w:pPr>
        <w:pBdr>
          <w:bottom w:val="single" w:color="FF000000" w:sz="12" w:space="1"/>
        </w:pBdr>
        <w:rPr>
          <w:rFonts w:ascii="Calibri" w:hAnsi="Calibri" w:eastAsia="Calibri" w:cs="Calibri"/>
          <w:b w:val="1"/>
          <w:bCs w:val="1"/>
          <w:sz w:val="24"/>
          <w:szCs w:val="24"/>
        </w:rPr>
      </w:pPr>
    </w:p>
    <w:p w:rsidRPr="00115833" w:rsidR="008D6D66" w:rsidP="54F687A1" w:rsidRDefault="008D6D66" w14:paraId="285941BE" w14:textId="77777777">
      <w:pPr>
        <w:rPr>
          <w:rFonts w:ascii="Calibri" w:hAnsi="Calibri" w:eastAsia="Calibri" w:cs="Calibri"/>
          <w:sz w:val="24"/>
          <w:szCs w:val="24"/>
        </w:rPr>
      </w:pPr>
    </w:p>
    <w:p w:rsidRPr="00115833" w:rsidR="008D6D66" w:rsidP="54F687A1" w:rsidRDefault="008D6D66" w14:paraId="0150E324" w14:textId="47B59AEB">
      <w:pPr>
        <w:pStyle w:val="Heading2"/>
        <w:rPr>
          <w:rFonts w:ascii="Calibri" w:hAnsi="Calibri" w:eastAsia="Calibri" w:cs="Calibri"/>
          <w:sz w:val="24"/>
          <w:szCs w:val="24"/>
        </w:rPr>
      </w:pPr>
      <w:r w:rsidRPr="54F687A1" w:rsidR="008D6D66">
        <w:rPr>
          <w:rFonts w:ascii="Calibri" w:hAnsi="Calibri" w:eastAsia="Calibri" w:cs="Calibri"/>
          <w:sz w:val="24"/>
          <w:szCs w:val="24"/>
        </w:rPr>
        <w:t xml:space="preserve">THAT </w:t>
      </w:r>
      <w:r w:rsidRPr="54F687A1" w:rsidR="00EB3C99">
        <w:rPr>
          <w:rFonts w:ascii="Calibri" w:hAnsi="Calibri" w:eastAsia="Calibri" w:cs="Calibri"/>
          <w:sz w:val="24"/>
          <w:szCs w:val="24"/>
        </w:rPr>
        <w:t>THIS LEGISLATION SHALL BE FORWARDED T</w:t>
      </w:r>
      <w:r w:rsidRPr="54F687A1" w:rsidR="008D6D66">
        <w:rPr>
          <w:rFonts w:ascii="Calibri" w:hAnsi="Calibri" w:eastAsia="Calibri" w:cs="Calibri"/>
          <w:sz w:val="24"/>
          <w:szCs w:val="24"/>
        </w:rPr>
        <w:t>O</w:t>
      </w:r>
      <w:r w:rsidRPr="54F687A1" w:rsidR="00642A95">
        <w:rPr>
          <w:rFonts w:ascii="Calibri" w:hAnsi="Calibri" w:eastAsia="Calibri" w:cs="Calibri"/>
          <w:sz w:val="24"/>
          <w:szCs w:val="24"/>
        </w:rPr>
        <w:t>:</w:t>
      </w:r>
    </w:p>
    <w:p w:rsidRPr="00115833" w:rsidR="008D6D66" w:rsidP="54F687A1" w:rsidRDefault="008D6D66" w14:paraId="562A2A3A" w14:textId="2AA2E0C5">
      <w:pPr>
        <w:rPr>
          <w:rFonts w:ascii="Calibri" w:hAnsi="Calibri" w:eastAsia="Calibri" w:cs="Calibri"/>
          <w:b w:val="1"/>
          <w:bCs w:val="1"/>
          <w:sz w:val="24"/>
          <w:szCs w:val="24"/>
        </w:rPr>
      </w:pPr>
    </w:p>
    <w:p w:rsidRPr="00115833" w:rsidR="002E19D7" w:rsidP="54F687A1" w:rsidRDefault="002E19D7" w14:paraId="0A890551" w14:textId="4FA8F564">
      <w:pPr>
        <w:rPr>
          <w:rFonts w:ascii="Calibri" w:hAnsi="Calibri" w:eastAsia="Calibri" w:cs="Calibri"/>
          <w:sz w:val="24"/>
          <w:szCs w:val="24"/>
        </w:rPr>
      </w:pPr>
      <w:bookmarkStart w:name="_Hlk164252124" w:id="17"/>
      <w:r w:rsidRPr="54F687A1" w:rsidR="002E19D7">
        <w:rPr>
          <w:rFonts w:ascii="Calibri" w:hAnsi="Calibri" w:eastAsia="Calibri" w:cs="Calibri"/>
          <w:b w:val="1"/>
          <w:bCs w:val="1"/>
          <w:sz w:val="24"/>
          <w:szCs w:val="24"/>
        </w:rPr>
        <w:t>Amy Parsons</w:t>
      </w:r>
      <w:r w:rsidRPr="54F687A1" w:rsidR="002E19D7">
        <w:rPr>
          <w:rFonts w:ascii="Calibri" w:hAnsi="Calibri" w:eastAsia="Calibri" w:cs="Calibri"/>
          <w:sz w:val="24"/>
          <w:szCs w:val="24"/>
        </w:rPr>
        <w:t>, President of Colorado State University</w:t>
      </w:r>
    </w:p>
    <w:p w:rsidRPr="00115833" w:rsidR="002E19D7" w:rsidP="54F687A1" w:rsidRDefault="002E19D7" w14:paraId="459DB982" w14:textId="4F0FF1BA">
      <w:pPr>
        <w:rPr>
          <w:rFonts w:ascii="Calibri" w:hAnsi="Calibri" w:eastAsia="Calibri" w:cs="Calibri"/>
          <w:sz w:val="24"/>
          <w:szCs w:val="24"/>
        </w:rPr>
      </w:pPr>
      <w:r w:rsidRPr="54F687A1" w:rsidR="002E19D7">
        <w:rPr>
          <w:rFonts w:ascii="Calibri" w:hAnsi="Calibri" w:eastAsia="Calibri" w:cs="Calibri"/>
          <w:b w:val="1"/>
          <w:bCs w:val="1"/>
          <w:sz w:val="24"/>
          <w:szCs w:val="24"/>
        </w:rPr>
        <w:t>Tony Frank</w:t>
      </w:r>
      <w:r w:rsidRPr="54F687A1" w:rsidR="002E19D7">
        <w:rPr>
          <w:rFonts w:ascii="Calibri" w:hAnsi="Calibri" w:eastAsia="Calibri" w:cs="Calibri"/>
          <w:sz w:val="24"/>
          <w:szCs w:val="24"/>
        </w:rPr>
        <w:t>, Chancellor of the C</w:t>
      </w:r>
      <w:r w:rsidRPr="54F687A1" w:rsidR="3F2C4CC6">
        <w:rPr>
          <w:rFonts w:ascii="Calibri" w:hAnsi="Calibri" w:eastAsia="Calibri" w:cs="Calibri"/>
          <w:sz w:val="24"/>
          <w:szCs w:val="24"/>
        </w:rPr>
        <w:t xml:space="preserve">olorado </w:t>
      </w:r>
      <w:r w:rsidRPr="54F687A1" w:rsidR="002E19D7">
        <w:rPr>
          <w:rFonts w:ascii="Calibri" w:hAnsi="Calibri" w:eastAsia="Calibri" w:cs="Calibri"/>
          <w:sz w:val="24"/>
          <w:szCs w:val="24"/>
        </w:rPr>
        <w:t>S</w:t>
      </w:r>
      <w:r w:rsidRPr="54F687A1" w:rsidR="3F2C4CC6">
        <w:rPr>
          <w:rFonts w:ascii="Calibri" w:hAnsi="Calibri" w:eastAsia="Calibri" w:cs="Calibri"/>
          <w:sz w:val="24"/>
          <w:szCs w:val="24"/>
        </w:rPr>
        <w:t xml:space="preserve">tate </w:t>
      </w:r>
      <w:r w:rsidRPr="54F687A1" w:rsidR="002E19D7">
        <w:rPr>
          <w:rFonts w:ascii="Calibri" w:hAnsi="Calibri" w:eastAsia="Calibri" w:cs="Calibri"/>
          <w:sz w:val="24"/>
          <w:szCs w:val="24"/>
        </w:rPr>
        <w:t>U</w:t>
      </w:r>
      <w:r w:rsidRPr="54F687A1" w:rsidR="3F2C4CC6">
        <w:rPr>
          <w:rFonts w:ascii="Calibri" w:hAnsi="Calibri" w:eastAsia="Calibri" w:cs="Calibri"/>
          <w:sz w:val="24"/>
          <w:szCs w:val="24"/>
        </w:rPr>
        <w:t>niversity</w:t>
      </w:r>
      <w:r w:rsidRPr="54F687A1" w:rsidR="002E19D7">
        <w:rPr>
          <w:rFonts w:ascii="Calibri" w:hAnsi="Calibri" w:eastAsia="Calibri" w:cs="Calibri"/>
          <w:sz w:val="24"/>
          <w:szCs w:val="24"/>
        </w:rPr>
        <w:t xml:space="preserve"> System</w:t>
      </w:r>
    </w:p>
    <w:p w:rsidR="22F6A693" w:rsidP="54F687A1" w:rsidRDefault="22F6A693" w14:paraId="600B7F78" w14:textId="4BC0A8FA">
      <w:pPr>
        <w:rPr>
          <w:rFonts w:ascii="Calibri" w:hAnsi="Calibri" w:eastAsia="Calibri" w:cs="Calibri"/>
          <w:sz w:val="24"/>
          <w:szCs w:val="24"/>
        </w:rPr>
      </w:pPr>
      <w:bookmarkStart w:name="_Hlk164252098" w:id="18"/>
      <w:r w:rsidRPr="54F687A1" w:rsidR="22F6A693">
        <w:rPr>
          <w:rFonts w:ascii="Calibri" w:hAnsi="Calibri" w:eastAsia="Calibri" w:cs="Calibri"/>
          <w:b w:val="1"/>
          <w:bCs w:val="1"/>
          <w:sz w:val="24"/>
          <w:szCs w:val="24"/>
        </w:rPr>
        <w:t>Marion Underwood</w:t>
      </w:r>
      <w:r w:rsidRPr="54F687A1" w:rsidR="22F6A693">
        <w:rPr>
          <w:rFonts w:ascii="Calibri" w:hAnsi="Calibri" w:eastAsia="Calibri" w:cs="Calibri"/>
          <w:sz w:val="24"/>
          <w:szCs w:val="24"/>
        </w:rPr>
        <w:t xml:space="preserve">, </w:t>
      </w:r>
      <w:r w:rsidRPr="54F687A1" w:rsidR="22F6A693">
        <w:rPr>
          <w:rFonts w:ascii="Calibri" w:hAnsi="Calibri" w:eastAsia="Calibri" w:cs="Calibri"/>
          <w:sz w:val="24"/>
          <w:szCs w:val="24"/>
        </w:rPr>
        <w:t>Provost</w:t>
      </w:r>
      <w:r w:rsidRPr="54F687A1" w:rsidR="22F6A693">
        <w:rPr>
          <w:rFonts w:ascii="Calibri" w:hAnsi="Calibri" w:eastAsia="Calibri" w:cs="Calibri"/>
          <w:sz w:val="24"/>
          <w:szCs w:val="24"/>
        </w:rPr>
        <w:t xml:space="preserve"> and Executive Vice President </w:t>
      </w:r>
    </w:p>
    <w:p w:rsidR="22F6A693" w:rsidP="54F687A1" w:rsidRDefault="22F6A693" w14:paraId="3A741C55" w14:textId="404B3862">
      <w:pPr>
        <w:rPr>
          <w:rFonts w:ascii="Calibri" w:hAnsi="Calibri" w:eastAsia="Calibri" w:cs="Calibri"/>
          <w:sz w:val="24"/>
          <w:szCs w:val="24"/>
        </w:rPr>
      </w:pPr>
      <w:r w:rsidRPr="54F687A1" w:rsidR="22F6A693">
        <w:rPr>
          <w:rFonts w:ascii="Calibri" w:hAnsi="Calibri" w:eastAsia="Calibri" w:cs="Calibri"/>
          <w:b w:val="1"/>
          <w:bCs w:val="1"/>
          <w:sz w:val="24"/>
          <w:szCs w:val="24"/>
        </w:rPr>
        <w:t>Blanche Hughes</w:t>
      </w:r>
      <w:r w:rsidRPr="54F687A1" w:rsidR="22F6A693">
        <w:rPr>
          <w:rFonts w:ascii="Calibri" w:hAnsi="Calibri" w:eastAsia="Calibri" w:cs="Calibri"/>
          <w:sz w:val="24"/>
          <w:szCs w:val="24"/>
        </w:rPr>
        <w:t xml:space="preserve">, Vice President of Student Affairs </w:t>
      </w:r>
    </w:p>
    <w:p w:rsidR="22F6A693" w:rsidP="54F687A1" w:rsidRDefault="22F6A693" w14:paraId="6CF7A9D2" w14:textId="4AEE798E">
      <w:pPr>
        <w:rPr>
          <w:rFonts w:ascii="Calibri" w:hAnsi="Calibri" w:eastAsia="Calibri" w:cs="Calibri"/>
          <w:sz w:val="24"/>
          <w:szCs w:val="24"/>
        </w:rPr>
      </w:pPr>
      <w:r w:rsidRPr="54F687A1" w:rsidR="22F6A693">
        <w:rPr>
          <w:rFonts w:ascii="Calibri" w:hAnsi="Calibri" w:eastAsia="Calibri" w:cs="Calibri"/>
          <w:b w:val="1"/>
          <w:bCs w:val="1"/>
          <w:sz w:val="24"/>
          <w:szCs w:val="24"/>
        </w:rPr>
        <w:t>Kauline</w:t>
      </w:r>
      <w:r w:rsidRPr="54F687A1" w:rsidR="22F6A693">
        <w:rPr>
          <w:rFonts w:ascii="Calibri" w:hAnsi="Calibri" w:eastAsia="Calibri" w:cs="Calibri"/>
          <w:b w:val="1"/>
          <w:bCs w:val="1"/>
          <w:sz w:val="24"/>
          <w:szCs w:val="24"/>
        </w:rPr>
        <w:t xml:space="preserve"> Cipriani</w:t>
      </w:r>
      <w:r w:rsidRPr="54F687A1" w:rsidR="22F6A693">
        <w:rPr>
          <w:rFonts w:ascii="Calibri" w:hAnsi="Calibri" w:eastAsia="Calibri" w:cs="Calibri"/>
          <w:sz w:val="24"/>
          <w:szCs w:val="24"/>
        </w:rPr>
        <w:t>, Vice President for Inclusive Excellence</w:t>
      </w:r>
    </w:p>
    <w:p w:rsidR="24E5878F" w:rsidP="54F687A1" w:rsidRDefault="24E5878F" w14:paraId="4661C77F" w14:textId="39DD2E38">
      <w:pPr>
        <w:rPr>
          <w:rFonts w:ascii="Calibri" w:hAnsi="Calibri" w:eastAsia="Calibri" w:cs="Calibri"/>
          <w:sz w:val="24"/>
          <w:szCs w:val="24"/>
        </w:rPr>
      </w:pPr>
      <w:r w:rsidRPr="54F687A1" w:rsidR="24E5878F">
        <w:rPr>
          <w:rFonts w:ascii="Calibri" w:hAnsi="Calibri" w:eastAsia="Calibri" w:cs="Calibri"/>
          <w:b w:val="1"/>
          <w:bCs w:val="1"/>
          <w:sz w:val="24"/>
          <w:szCs w:val="24"/>
        </w:rPr>
        <w:t>Mike Ellis</w:t>
      </w:r>
      <w:r w:rsidRPr="54F687A1" w:rsidR="24E5878F">
        <w:rPr>
          <w:rFonts w:ascii="Calibri" w:hAnsi="Calibri" w:eastAsia="Calibri" w:cs="Calibri"/>
          <w:sz w:val="24"/>
          <w:szCs w:val="24"/>
        </w:rPr>
        <w:t xml:space="preserve">, Associate Vice </w:t>
      </w:r>
      <w:r w:rsidRPr="54F687A1" w:rsidR="24E5878F">
        <w:rPr>
          <w:rFonts w:ascii="Calibri" w:hAnsi="Calibri" w:eastAsia="Calibri" w:cs="Calibri"/>
          <w:sz w:val="24"/>
          <w:szCs w:val="24"/>
        </w:rPr>
        <w:t>President</w:t>
      </w:r>
      <w:r w:rsidRPr="54F687A1" w:rsidR="24E5878F">
        <w:rPr>
          <w:rFonts w:ascii="Calibri" w:hAnsi="Calibri" w:eastAsia="Calibri" w:cs="Calibri"/>
          <w:sz w:val="24"/>
          <w:szCs w:val="24"/>
        </w:rPr>
        <w:t xml:space="preserve"> and Executive Director of Lory Student Center </w:t>
      </w:r>
    </w:p>
    <w:p w:rsidR="24E5878F" w:rsidP="54F687A1" w:rsidRDefault="24E5878F" w14:paraId="2D334FBE" w14:textId="63A5FBA7">
      <w:pPr>
        <w:rPr>
          <w:rFonts w:ascii="Calibri" w:hAnsi="Calibri" w:eastAsia="Calibri" w:cs="Calibri"/>
          <w:sz w:val="24"/>
          <w:szCs w:val="24"/>
        </w:rPr>
      </w:pPr>
      <w:r w:rsidRPr="54F687A1" w:rsidR="24E5878F">
        <w:rPr>
          <w:rFonts w:ascii="Calibri" w:hAnsi="Calibri" w:eastAsia="Calibri" w:cs="Calibri"/>
          <w:b w:val="1"/>
          <w:bCs w:val="1"/>
          <w:sz w:val="24"/>
          <w:szCs w:val="24"/>
        </w:rPr>
        <w:t>Pamela Norris</w:t>
      </w:r>
      <w:r w:rsidRPr="54F687A1" w:rsidR="24E5878F">
        <w:rPr>
          <w:rFonts w:ascii="Calibri" w:hAnsi="Calibri" w:eastAsia="Calibri" w:cs="Calibri"/>
          <w:sz w:val="24"/>
          <w:szCs w:val="24"/>
        </w:rPr>
        <w:t>, Associate Executive Director Engagement and Talent Development</w:t>
      </w:r>
    </w:p>
    <w:p w:rsidR="007D2910" w:rsidP="54F687A1" w:rsidRDefault="00642A95" w14:paraId="220D3BCC" w14:textId="1E0133DE">
      <w:pPr>
        <w:rPr>
          <w:rFonts w:ascii="Calibri" w:hAnsi="Calibri" w:eastAsia="Calibri" w:cs="Calibri"/>
          <w:sz w:val="24"/>
          <w:szCs w:val="24"/>
        </w:rPr>
      </w:pPr>
      <w:r w:rsidRPr="54F687A1" w:rsidR="00642A95">
        <w:rPr>
          <w:rFonts w:ascii="Calibri" w:hAnsi="Calibri" w:eastAsia="Calibri" w:cs="Calibri"/>
          <w:b w:val="1"/>
          <w:bCs w:val="1"/>
          <w:sz w:val="24"/>
          <w:szCs w:val="24"/>
        </w:rPr>
        <w:t>Ben Schrader</w:t>
      </w:r>
      <w:r w:rsidRPr="54F687A1" w:rsidR="00642A95">
        <w:rPr>
          <w:rFonts w:ascii="Calibri" w:hAnsi="Calibri" w:eastAsia="Calibri" w:cs="Calibri"/>
          <w:sz w:val="24"/>
          <w:szCs w:val="24"/>
        </w:rPr>
        <w:t>, Director of the Adult Learner and Veteran Services, ASCSU Advisor</w:t>
      </w:r>
    </w:p>
    <w:bookmarkEnd w:id="18"/>
    <w:p w:rsidRPr="00115833" w:rsidR="002E19D7" w:rsidP="54F687A1" w:rsidRDefault="5E8EE1B5" w14:paraId="31A3A193" w14:textId="5D6E31CE">
      <w:pPr>
        <w:rPr>
          <w:rFonts w:ascii="Calibri" w:hAnsi="Calibri" w:eastAsia="Calibri" w:cs="Calibri"/>
          <w:sz w:val="24"/>
          <w:szCs w:val="24"/>
        </w:rPr>
      </w:pPr>
      <w:r w:rsidRPr="54F687A1" w:rsidR="5E8EE1B5">
        <w:rPr>
          <w:rFonts w:ascii="Calibri" w:hAnsi="Calibri" w:eastAsia="Calibri" w:cs="Calibri"/>
          <w:b w:val="1"/>
          <w:bCs w:val="1"/>
          <w:sz w:val="24"/>
          <w:szCs w:val="24"/>
        </w:rPr>
        <w:t>Julia Pratt</w:t>
      </w:r>
      <w:r w:rsidRPr="54F687A1" w:rsidR="5E8EE1B5">
        <w:rPr>
          <w:rFonts w:ascii="Calibri" w:hAnsi="Calibri" w:eastAsia="Calibri" w:cs="Calibri"/>
          <w:sz w:val="24"/>
          <w:szCs w:val="24"/>
        </w:rPr>
        <w:t>, Assistant Director for Student Government</w:t>
      </w:r>
      <w:r w:rsidRPr="54F687A1" w:rsidR="1034AB12">
        <w:rPr>
          <w:rFonts w:ascii="Calibri" w:hAnsi="Calibri" w:eastAsia="Calibri" w:cs="Calibri"/>
          <w:sz w:val="24"/>
          <w:szCs w:val="24"/>
        </w:rPr>
        <w:t xml:space="preserve"> of </w:t>
      </w:r>
      <w:r w:rsidRPr="54F687A1" w:rsidR="5E8EE1B5">
        <w:rPr>
          <w:rFonts w:ascii="Calibri" w:hAnsi="Calibri" w:eastAsia="Calibri" w:cs="Calibri"/>
          <w:sz w:val="24"/>
          <w:szCs w:val="24"/>
        </w:rPr>
        <w:t>Student Leadership, Involvement and Community Engagement</w:t>
      </w:r>
    </w:p>
    <w:p w:rsidRPr="00115833" w:rsidR="002E19D7" w:rsidP="54F687A1" w:rsidRDefault="5E8EE1B5" w14:paraId="5BFB6E6F" w14:textId="248E69D0">
      <w:pPr>
        <w:rPr>
          <w:rFonts w:ascii="Calibri" w:hAnsi="Calibri" w:eastAsia="Calibri" w:cs="Calibri"/>
          <w:sz w:val="24"/>
          <w:szCs w:val="24"/>
        </w:rPr>
      </w:pPr>
      <w:r w:rsidRPr="54F687A1" w:rsidR="5E8EE1B5">
        <w:rPr>
          <w:rFonts w:ascii="Calibri" w:hAnsi="Calibri" w:eastAsia="Calibri" w:cs="Calibri"/>
          <w:b w:val="1"/>
          <w:bCs w:val="1"/>
          <w:sz w:val="24"/>
          <w:szCs w:val="24"/>
        </w:rPr>
        <w:t>Farah Shah</w:t>
      </w:r>
      <w:r w:rsidRPr="54F687A1" w:rsidR="5E8EE1B5">
        <w:rPr>
          <w:rFonts w:ascii="Calibri" w:hAnsi="Calibri" w:eastAsia="Calibri" w:cs="Calibri"/>
          <w:sz w:val="24"/>
          <w:szCs w:val="24"/>
        </w:rPr>
        <w:t>, ASCSU/</w:t>
      </w:r>
      <w:r w:rsidRPr="54F687A1" w:rsidR="5E8EE1B5">
        <w:rPr>
          <w:rFonts w:ascii="Calibri" w:hAnsi="Calibri" w:eastAsia="Calibri" w:cs="Calibri"/>
          <w:sz w:val="24"/>
          <w:szCs w:val="24"/>
        </w:rPr>
        <w:t>SLiCE</w:t>
      </w:r>
      <w:r w:rsidRPr="54F687A1" w:rsidR="5E8EE1B5">
        <w:rPr>
          <w:rFonts w:ascii="Calibri" w:hAnsi="Calibri" w:eastAsia="Calibri" w:cs="Calibri"/>
          <w:sz w:val="24"/>
          <w:szCs w:val="24"/>
        </w:rPr>
        <w:t xml:space="preserve"> Accountant</w:t>
      </w:r>
      <w:r w:rsidRPr="54F687A1" w:rsidR="64B0A2E3">
        <w:rPr>
          <w:rFonts w:ascii="Calibri" w:hAnsi="Calibri" w:eastAsia="Calibri" w:cs="Calibri"/>
          <w:sz w:val="24"/>
          <w:szCs w:val="24"/>
        </w:rPr>
        <w:t xml:space="preserve"> for </w:t>
      </w:r>
      <w:r w:rsidRPr="54F687A1" w:rsidR="5E8EE1B5">
        <w:rPr>
          <w:rFonts w:ascii="Calibri" w:hAnsi="Calibri" w:eastAsia="Calibri" w:cs="Calibri"/>
          <w:sz w:val="24"/>
          <w:szCs w:val="24"/>
        </w:rPr>
        <w:t>Student Leadership, Involvement and Community Engagement</w:t>
      </w:r>
    </w:p>
    <w:p w:rsidRPr="00115833" w:rsidR="002E19D7" w:rsidP="54F687A1" w:rsidRDefault="5E8EE1B5" w14:paraId="4E7C2FA8" w14:textId="77C2D3A1">
      <w:pPr>
        <w:rPr>
          <w:rFonts w:ascii="Calibri" w:hAnsi="Calibri" w:eastAsia="Calibri" w:cs="Calibri"/>
          <w:sz w:val="24"/>
          <w:szCs w:val="24"/>
        </w:rPr>
      </w:pPr>
      <w:r w:rsidRPr="54F687A1" w:rsidR="5E8EE1B5">
        <w:rPr>
          <w:rFonts w:ascii="Calibri" w:hAnsi="Calibri" w:eastAsia="Calibri" w:cs="Calibri"/>
          <w:b w:val="1"/>
          <w:bCs w:val="1"/>
          <w:sz w:val="24"/>
          <w:szCs w:val="24"/>
        </w:rPr>
        <w:t>Ali Raza</w:t>
      </w:r>
      <w:r w:rsidRPr="54F687A1" w:rsidR="5E8EE1B5">
        <w:rPr>
          <w:rFonts w:ascii="Calibri" w:hAnsi="Calibri" w:eastAsia="Calibri" w:cs="Calibri"/>
          <w:sz w:val="24"/>
          <w:szCs w:val="24"/>
        </w:rPr>
        <w:t>, Assistant Director of Involvement</w:t>
      </w:r>
      <w:r w:rsidRPr="54F687A1" w:rsidR="02F8C74D">
        <w:rPr>
          <w:rFonts w:ascii="Calibri" w:hAnsi="Calibri" w:eastAsia="Calibri" w:cs="Calibri"/>
          <w:sz w:val="24"/>
          <w:szCs w:val="24"/>
        </w:rPr>
        <w:t xml:space="preserve"> for </w:t>
      </w:r>
      <w:r w:rsidRPr="54F687A1" w:rsidR="5E8EE1B5">
        <w:rPr>
          <w:rFonts w:ascii="Calibri" w:hAnsi="Calibri" w:eastAsia="Calibri" w:cs="Calibri"/>
          <w:sz w:val="24"/>
          <w:szCs w:val="24"/>
        </w:rPr>
        <w:t>Student Leadership, Involvement and Community Engagement</w:t>
      </w:r>
      <w:r w:rsidRPr="54F687A1" w:rsidR="72640ABD">
        <w:rPr>
          <w:rFonts w:ascii="Calibri" w:hAnsi="Calibri" w:eastAsia="Calibri" w:cs="Calibri"/>
          <w:sz w:val="24"/>
          <w:szCs w:val="24"/>
        </w:rPr>
        <w:t>, ASCSU Advisor</w:t>
      </w:r>
    </w:p>
    <w:p w:rsidRPr="00115833" w:rsidR="002E19D7" w:rsidP="54F687A1" w:rsidRDefault="6B096A3B" w14:paraId="5AFAB6FD" w14:textId="784226CD">
      <w:pPr>
        <w:pBdr>
          <w:bottom w:val="single" w:color="FF000000" w:sz="12" w:space="1"/>
        </w:pBdr>
        <w:rPr>
          <w:rFonts w:ascii="Calibri" w:hAnsi="Calibri" w:eastAsia="Calibri" w:cs="Calibri"/>
          <w:sz w:val="24"/>
          <w:szCs w:val="24"/>
        </w:rPr>
      </w:pPr>
      <w:r w:rsidRPr="54F687A1" w:rsidR="6B096A3B">
        <w:rPr>
          <w:rFonts w:ascii="Calibri" w:hAnsi="Calibri" w:eastAsia="Calibri" w:cs="Calibri"/>
          <w:b w:val="1"/>
          <w:bCs w:val="1"/>
          <w:sz w:val="24"/>
          <w:szCs w:val="24"/>
        </w:rPr>
        <w:t>Duan Ruff</w:t>
      </w:r>
      <w:r w:rsidRPr="54F687A1" w:rsidR="6B096A3B">
        <w:rPr>
          <w:rFonts w:ascii="Calibri" w:hAnsi="Calibri" w:eastAsia="Calibri" w:cs="Calibri"/>
          <w:sz w:val="24"/>
          <w:szCs w:val="24"/>
        </w:rPr>
        <w:t>, Director</w:t>
      </w:r>
      <w:r w:rsidRPr="54F687A1" w:rsidR="4296C1AA">
        <w:rPr>
          <w:rFonts w:ascii="Calibri" w:hAnsi="Calibri" w:eastAsia="Calibri" w:cs="Calibri"/>
          <w:sz w:val="24"/>
          <w:szCs w:val="24"/>
        </w:rPr>
        <w:t xml:space="preserve"> of</w:t>
      </w:r>
      <w:r w:rsidRPr="54F687A1" w:rsidR="6B096A3B">
        <w:rPr>
          <w:rFonts w:ascii="Calibri" w:hAnsi="Calibri" w:eastAsia="Calibri" w:cs="Calibri"/>
          <w:sz w:val="24"/>
          <w:szCs w:val="24"/>
        </w:rPr>
        <w:t xml:space="preserve"> Student Leadership Involvement and Community Engagement</w:t>
      </w:r>
    </w:p>
    <w:p w:rsidRPr="00115833" w:rsidR="002E19D7" w:rsidP="54F687A1" w:rsidRDefault="002C379A" w14:paraId="0E8C2EF4" w14:textId="0EDE6065">
      <w:pPr>
        <w:pBdr>
          <w:bottom w:val="single" w:color="FF000000" w:sz="12" w:space="1"/>
        </w:pBdr>
        <w:rPr>
          <w:rFonts w:ascii="Calibri" w:hAnsi="Calibri" w:eastAsia="Calibri" w:cs="Calibri"/>
          <w:sz w:val="24"/>
          <w:szCs w:val="24"/>
        </w:rPr>
      </w:pPr>
      <w:r w:rsidRPr="54F687A1" w:rsidR="002C379A">
        <w:rPr>
          <w:rFonts w:ascii="Calibri" w:hAnsi="Calibri" w:eastAsia="Calibri" w:cs="Calibri"/>
          <w:b w:val="1"/>
          <w:bCs w:val="1"/>
          <w:sz w:val="24"/>
          <w:szCs w:val="24"/>
        </w:rPr>
        <w:t xml:space="preserve">Elisa Randazzo, </w:t>
      </w:r>
      <w:r w:rsidRPr="54F687A1" w:rsidR="002C379A">
        <w:rPr>
          <w:rFonts w:ascii="Calibri" w:hAnsi="Calibri" w:eastAsia="Calibri" w:cs="Calibri"/>
          <w:sz w:val="24"/>
          <w:szCs w:val="24"/>
        </w:rPr>
        <w:t>ASCSU Administrative Assistant</w:t>
      </w:r>
    </w:p>
    <w:p w:rsidRPr="00115833" w:rsidR="002E19D7" w:rsidP="54F687A1" w:rsidRDefault="0E7D7D07" w14:paraId="5E092B8E" w14:textId="1B6132CB">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Warner College Council</w:t>
      </w:r>
    </w:p>
    <w:p w:rsidRPr="00115833" w:rsidR="002E19D7" w:rsidP="54F687A1" w:rsidRDefault="0E7D7D07" w14:paraId="111CE101" w14:textId="32D1C089">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Ag Council</w:t>
      </w:r>
    </w:p>
    <w:p w:rsidRPr="00115833" w:rsidR="002E19D7" w:rsidP="54F687A1" w:rsidRDefault="0E7D7D07" w14:paraId="58E39E85" w14:textId="3F5CCA5F">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College of Liberal Arts Representative Council</w:t>
      </w:r>
    </w:p>
    <w:p w:rsidRPr="00115833" w:rsidR="002E19D7" w:rsidP="54F687A1" w:rsidRDefault="0E7D7D07" w14:paraId="49952EC0" w14:textId="652FF6EF">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Natural Sciences College Council</w:t>
      </w:r>
    </w:p>
    <w:p w:rsidRPr="00115833" w:rsidR="002E19D7" w:rsidP="54F687A1" w:rsidRDefault="0E7D7D07" w14:paraId="64A7EEB4" w14:textId="05DB44A9">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College of Health and Human Sciences Dean’s Leadership Council</w:t>
      </w:r>
    </w:p>
    <w:p w:rsidRPr="00115833" w:rsidR="002E19D7" w:rsidP="54F687A1" w:rsidRDefault="0E7D7D07" w14:paraId="38808C38" w14:textId="1E235D24">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College of Veterinary Medicine and Biomedical Sciences College Council</w:t>
      </w:r>
    </w:p>
    <w:p w:rsidRPr="00115833" w:rsidR="002E19D7" w:rsidP="54F687A1" w:rsidRDefault="0E7D7D07" w14:paraId="57A57E1F" w14:textId="0A8CC654">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College of Business Dean’s Student Leadership Council</w:t>
      </w:r>
    </w:p>
    <w:p w:rsidRPr="00115833" w:rsidR="002E19D7" w:rsidP="54F687A1" w:rsidRDefault="0E7D7D07" w14:paraId="610E1BE0" w14:textId="74188BA6">
      <w:pPr>
        <w:pBdr>
          <w:bottom w:val="single" w:color="FF000000" w:sz="12" w:space="1"/>
        </w:pBdr>
        <w:rPr>
          <w:rFonts w:ascii="Calibri" w:hAnsi="Calibri" w:eastAsia="Calibri" w:cs="Calibri"/>
          <w:sz w:val="24"/>
          <w:szCs w:val="24"/>
        </w:rPr>
      </w:pPr>
      <w:r w:rsidRPr="54F687A1" w:rsidR="0E7D7D07">
        <w:rPr>
          <w:rFonts w:ascii="Calibri" w:hAnsi="Calibri" w:eastAsia="Calibri" w:cs="Calibri"/>
          <w:b w:val="1"/>
          <w:bCs w:val="1"/>
          <w:sz w:val="24"/>
          <w:szCs w:val="24"/>
        </w:rPr>
        <w:t>Lisa Chandler</w:t>
      </w:r>
      <w:r w:rsidRPr="54F687A1" w:rsidR="0E7D7D07">
        <w:rPr>
          <w:rFonts w:ascii="Calibri" w:hAnsi="Calibri" w:eastAsia="Calibri" w:cs="Calibri"/>
          <w:sz w:val="24"/>
          <w:szCs w:val="24"/>
        </w:rPr>
        <w:t>, Assistant Director</w:t>
      </w:r>
      <w:r w:rsidRPr="54F687A1" w:rsidR="672D1960">
        <w:rPr>
          <w:rFonts w:ascii="Calibri" w:hAnsi="Calibri" w:eastAsia="Calibri" w:cs="Calibri"/>
          <w:sz w:val="24"/>
          <w:szCs w:val="24"/>
        </w:rPr>
        <w:t xml:space="preserve"> of</w:t>
      </w:r>
      <w:r w:rsidRPr="54F687A1" w:rsidR="0E7D7D07">
        <w:rPr>
          <w:rFonts w:ascii="Calibri" w:hAnsi="Calibri" w:eastAsia="Calibri" w:cs="Calibri"/>
          <w:sz w:val="24"/>
          <w:szCs w:val="24"/>
        </w:rPr>
        <w:t xml:space="preserve"> Adult </w:t>
      </w:r>
      <w:r w:rsidRPr="54F687A1" w:rsidR="0E7D7D07">
        <w:rPr>
          <w:rFonts w:ascii="Calibri" w:hAnsi="Calibri" w:eastAsia="Calibri" w:cs="Calibri"/>
          <w:sz w:val="24"/>
          <w:szCs w:val="24"/>
        </w:rPr>
        <w:t>Lea</w:t>
      </w:r>
      <w:r w:rsidRPr="54F687A1" w:rsidR="58D25EBF">
        <w:rPr>
          <w:rFonts w:ascii="Calibri" w:hAnsi="Calibri" w:eastAsia="Calibri" w:cs="Calibri"/>
          <w:sz w:val="24"/>
          <w:szCs w:val="24"/>
        </w:rPr>
        <w:t>r</w:t>
      </w:r>
      <w:r w:rsidRPr="54F687A1" w:rsidR="0E7D7D07">
        <w:rPr>
          <w:rFonts w:ascii="Calibri" w:hAnsi="Calibri" w:eastAsia="Calibri" w:cs="Calibri"/>
          <w:sz w:val="24"/>
          <w:szCs w:val="24"/>
        </w:rPr>
        <w:t>ner</w:t>
      </w:r>
      <w:r w:rsidRPr="54F687A1" w:rsidR="0E7D7D07">
        <w:rPr>
          <w:rFonts w:ascii="Calibri" w:hAnsi="Calibri" w:eastAsia="Calibri" w:cs="Calibri"/>
          <w:sz w:val="24"/>
          <w:szCs w:val="24"/>
        </w:rPr>
        <w:t xml:space="preserve"> and Veteran Services</w:t>
      </w:r>
    </w:p>
    <w:p w:rsidRPr="00115833" w:rsidR="002E19D7" w:rsidP="54F687A1" w:rsidRDefault="0E7D7D07" w14:paraId="7B98E66D" w14:textId="3C28FCF1">
      <w:pPr>
        <w:pBdr>
          <w:bottom w:val="single" w:color="FF000000" w:sz="12" w:space="1"/>
        </w:pBdr>
        <w:rPr>
          <w:rFonts w:ascii="Calibri" w:hAnsi="Calibri" w:eastAsia="Calibri" w:cs="Calibri"/>
          <w:sz w:val="24"/>
          <w:szCs w:val="24"/>
        </w:rPr>
      </w:pPr>
      <w:r w:rsidRPr="54F687A1" w:rsidR="0E7D7D07">
        <w:rPr>
          <w:rFonts w:ascii="Calibri" w:hAnsi="Calibri" w:eastAsia="Calibri" w:cs="Calibri"/>
          <w:b w:val="1"/>
          <w:bCs w:val="1"/>
          <w:sz w:val="24"/>
          <w:szCs w:val="24"/>
        </w:rPr>
        <w:t>Kathleen Fairfax</w:t>
      </w:r>
      <w:r w:rsidRPr="54F687A1" w:rsidR="0E7D7D07">
        <w:rPr>
          <w:rFonts w:ascii="Calibri" w:hAnsi="Calibri" w:eastAsia="Calibri" w:cs="Calibri"/>
          <w:sz w:val="24"/>
          <w:szCs w:val="24"/>
        </w:rPr>
        <w:t>, Vice Provost</w:t>
      </w:r>
      <w:r w:rsidRPr="54F687A1" w:rsidR="2B0FA53D">
        <w:rPr>
          <w:rFonts w:ascii="Calibri" w:hAnsi="Calibri" w:eastAsia="Calibri" w:cs="Calibri"/>
          <w:sz w:val="24"/>
          <w:szCs w:val="24"/>
        </w:rPr>
        <w:t xml:space="preserve"> of </w:t>
      </w:r>
      <w:r w:rsidRPr="54F687A1" w:rsidR="0E7D7D07">
        <w:rPr>
          <w:rFonts w:ascii="Calibri" w:hAnsi="Calibri" w:eastAsia="Calibri" w:cs="Calibri"/>
          <w:sz w:val="24"/>
          <w:szCs w:val="24"/>
        </w:rPr>
        <w:t>International Affairs</w:t>
      </w:r>
      <w:r w:rsidRPr="54F687A1" w:rsidR="65107824">
        <w:rPr>
          <w:rFonts w:ascii="Calibri" w:hAnsi="Calibri" w:eastAsia="Calibri" w:cs="Calibri"/>
          <w:sz w:val="24"/>
          <w:szCs w:val="24"/>
        </w:rPr>
        <w:t xml:space="preserve"> for </w:t>
      </w:r>
      <w:r w:rsidRPr="54F687A1" w:rsidR="0E7D7D07">
        <w:rPr>
          <w:rFonts w:ascii="Calibri" w:hAnsi="Calibri" w:eastAsia="Calibri" w:cs="Calibri"/>
          <w:sz w:val="24"/>
          <w:szCs w:val="24"/>
        </w:rPr>
        <w:t>Colorado State University</w:t>
      </w:r>
    </w:p>
    <w:p w:rsidRPr="00115833" w:rsidR="002E19D7" w:rsidP="54F687A1" w:rsidRDefault="0E7D7D07" w14:paraId="5FABE81E" w14:textId="2B25D0C6">
      <w:pPr>
        <w:pBdr>
          <w:bottom w:val="single" w:color="FF000000" w:sz="12" w:space="1"/>
        </w:pBdr>
        <w:rPr>
          <w:rFonts w:ascii="Calibri" w:hAnsi="Calibri" w:eastAsia="Calibri" w:cs="Calibri"/>
          <w:sz w:val="24"/>
          <w:szCs w:val="24"/>
        </w:rPr>
      </w:pPr>
      <w:r w:rsidRPr="54F687A1" w:rsidR="0E7D7D07">
        <w:rPr>
          <w:rFonts w:ascii="Calibri" w:hAnsi="Calibri" w:eastAsia="Calibri" w:cs="Calibri"/>
          <w:b w:val="1"/>
          <w:bCs w:val="1"/>
          <w:sz w:val="24"/>
          <w:szCs w:val="24"/>
        </w:rPr>
        <w:t>Chad Hoseth</w:t>
      </w:r>
      <w:r w:rsidRPr="54F687A1" w:rsidR="0E7D7D07">
        <w:rPr>
          <w:rFonts w:ascii="Calibri" w:hAnsi="Calibri" w:eastAsia="Calibri" w:cs="Calibri"/>
          <w:sz w:val="24"/>
          <w:szCs w:val="24"/>
        </w:rPr>
        <w:t>, Assistant Vice Provost</w:t>
      </w:r>
      <w:r w:rsidRPr="54F687A1" w:rsidR="1651A0C8">
        <w:rPr>
          <w:rFonts w:ascii="Calibri" w:hAnsi="Calibri" w:eastAsia="Calibri" w:cs="Calibri"/>
          <w:sz w:val="24"/>
          <w:szCs w:val="24"/>
        </w:rPr>
        <w:t xml:space="preserve"> of </w:t>
      </w:r>
      <w:r w:rsidRPr="54F687A1" w:rsidR="0E7D7D07">
        <w:rPr>
          <w:rFonts w:ascii="Calibri" w:hAnsi="Calibri" w:eastAsia="Calibri" w:cs="Calibri"/>
          <w:sz w:val="24"/>
          <w:szCs w:val="24"/>
        </w:rPr>
        <w:t>International Affairs</w:t>
      </w:r>
      <w:r w:rsidRPr="54F687A1" w:rsidR="0129D833">
        <w:rPr>
          <w:rFonts w:ascii="Calibri" w:hAnsi="Calibri" w:eastAsia="Calibri" w:cs="Calibri"/>
          <w:sz w:val="24"/>
          <w:szCs w:val="24"/>
        </w:rPr>
        <w:t xml:space="preserve"> for </w:t>
      </w:r>
      <w:r w:rsidRPr="54F687A1" w:rsidR="0E7D7D07">
        <w:rPr>
          <w:rFonts w:ascii="Calibri" w:hAnsi="Calibri" w:eastAsia="Calibri" w:cs="Calibri"/>
          <w:sz w:val="24"/>
          <w:szCs w:val="24"/>
        </w:rPr>
        <w:t>Colorado State University</w:t>
      </w:r>
    </w:p>
    <w:p w:rsidRPr="00115833" w:rsidR="002E19D7" w:rsidP="54F687A1" w:rsidRDefault="0E7D7D07" w14:paraId="0BB93D2A" w14:textId="4BC0150F">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Greg Wymer</w:t>
      </w:r>
      <w:r w:rsidRPr="54F687A1" w:rsidR="0E7D7D07">
        <w:rPr>
          <w:rFonts w:ascii="Calibri" w:hAnsi="Calibri" w:eastAsia="Calibri" w:cs="Calibri"/>
          <w:sz w:val="24"/>
          <w:szCs w:val="24"/>
        </w:rPr>
        <w:t>, Director</w:t>
      </w:r>
      <w:r w:rsidRPr="54F687A1" w:rsidR="6EE37341">
        <w:rPr>
          <w:rFonts w:ascii="Calibri" w:hAnsi="Calibri" w:eastAsia="Calibri" w:cs="Calibri"/>
          <w:sz w:val="24"/>
          <w:szCs w:val="24"/>
        </w:rPr>
        <w:t xml:space="preserve"> of </w:t>
      </w:r>
      <w:r w:rsidRPr="54F687A1" w:rsidR="0E7D7D07">
        <w:rPr>
          <w:rFonts w:ascii="Calibri" w:hAnsi="Calibri" w:eastAsia="Calibri" w:cs="Calibri"/>
          <w:sz w:val="24"/>
          <w:szCs w:val="24"/>
        </w:rPr>
        <w:t>International Student Scholars and Services</w:t>
      </w:r>
    </w:p>
    <w:p w:rsidRPr="00115833" w:rsidR="002E19D7" w:rsidP="54F687A1" w:rsidRDefault="0E7D7D07" w14:paraId="63D17C72" w14:textId="25CDF8EE">
      <w:pPr>
        <w:pBdr>
          <w:bottom w:val="single" w:color="FF000000" w:sz="12" w:space="1"/>
        </w:pBdr>
        <w:rPr>
          <w:rFonts w:ascii="Calibri" w:hAnsi="Calibri" w:eastAsia="Calibri" w:cs="Calibri"/>
          <w:b w:val="1"/>
          <w:bCs w:val="1"/>
          <w:sz w:val="24"/>
          <w:szCs w:val="24"/>
        </w:rPr>
      </w:pPr>
      <w:r w:rsidRPr="54F687A1" w:rsidR="0E7D7D07">
        <w:rPr>
          <w:rFonts w:ascii="Calibri" w:hAnsi="Calibri" w:eastAsia="Calibri" w:cs="Calibri"/>
          <w:b w:val="1"/>
          <w:bCs w:val="1"/>
          <w:sz w:val="24"/>
          <w:szCs w:val="24"/>
        </w:rPr>
        <w:t>Mary Ann Lucero</w:t>
      </w:r>
      <w:r w:rsidRPr="54F687A1" w:rsidR="0E7D7D07">
        <w:rPr>
          <w:rFonts w:ascii="Calibri" w:hAnsi="Calibri" w:eastAsia="Calibri" w:cs="Calibri"/>
          <w:sz w:val="24"/>
          <w:szCs w:val="24"/>
        </w:rPr>
        <w:t>, Executive Director</w:t>
      </w:r>
      <w:r w:rsidRPr="54F687A1" w:rsidR="5D3E8E12">
        <w:rPr>
          <w:rFonts w:ascii="Calibri" w:hAnsi="Calibri" w:eastAsia="Calibri" w:cs="Calibri"/>
          <w:sz w:val="24"/>
          <w:szCs w:val="24"/>
        </w:rPr>
        <w:t xml:space="preserve"> of the </w:t>
      </w:r>
      <w:r w:rsidRPr="54F687A1" w:rsidR="0E7D7D07">
        <w:rPr>
          <w:rFonts w:ascii="Calibri" w:hAnsi="Calibri" w:eastAsia="Calibri" w:cs="Calibri"/>
          <w:sz w:val="24"/>
          <w:szCs w:val="24"/>
        </w:rPr>
        <w:t>Academic Advancement Cente</w:t>
      </w:r>
      <w:r w:rsidRPr="54F687A1" w:rsidR="1397C68B">
        <w:rPr>
          <w:rFonts w:ascii="Calibri" w:hAnsi="Calibri" w:eastAsia="Calibri" w:cs="Calibri"/>
          <w:sz w:val="24"/>
          <w:szCs w:val="24"/>
        </w:rPr>
        <w:t xml:space="preserve">r </w:t>
      </w:r>
    </w:p>
    <w:p w:rsidRPr="00115833" w:rsidR="002E19D7" w:rsidP="54F687A1" w:rsidRDefault="0E7D7D07" w14:paraId="2B3AB84E" w14:textId="7A9C463A">
      <w:pPr>
        <w:pBdr>
          <w:bottom w:val="single" w:color="FF000000" w:sz="12" w:space="1"/>
        </w:pBdr>
        <w:rPr>
          <w:rFonts w:ascii="Calibri" w:hAnsi="Calibri" w:eastAsia="Calibri" w:cs="Calibri"/>
          <w:sz w:val="24"/>
          <w:szCs w:val="24"/>
        </w:rPr>
      </w:pPr>
      <w:r w:rsidRPr="54F687A1" w:rsidR="0E7D7D07">
        <w:rPr>
          <w:rFonts w:ascii="Calibri" w:hAnsi="Calibri" w:eastAsia="Calibri" w:cs="Calibri"/>
          <w:b w:val="1"/>
          <w:bCs w:val="1"/>
          <w:sz w:val="24"/>
          <w:szCs w:val="24"/>
        </w:rPr>
        <w:t>Elizabeth Sink</w:t>
      </w:r>
      <w:r w:rsidRPr="54F687A1" w:rsidR="0E7D7D07">
        <w:rPr>
          <w:rFonts w:ascii="Calibri" w:hAnsi="Calibri" w:eastAsia="Calibri" w:cs="Calibri"/>
          <w:sz w:val="24"/>
          <w:szCs w:val="24"/>
        </w:rPr>
        <w:t>, Lead</w:t>
      </w:r>
      <w:r w:rsidRPr="54F687A1" w:rsidR="144A44BB">
        <w:rPr>
          <w:rFonts w:ascii="Calibri" w:hAnsi="Calibri" w:eastAsia="Calibri" w:cs="Calibri"/>
          <w:sz w:val="24"/>
          <w:szCs w:val="24"/>
        </w:rPr>
        <w:t xml:space="preserve"> of </w:t>
      </w:r>
      <w:r w:rsidRPr="54F687A1" w:rsidR="0E7D7D07">
        <w:rPr>
          <w:rFonts w:ascii="Calibri" w:hAnsi="Calibri" w:eastAsia="Calibri" w:cs="Calibri"/>
          <w:sz w:val="24"/>
          <w:szCs w:val="24"/>
        </w:rPr>
        <w:t>Multifaith and Belief Initiatives</w:t>
      </w:r>
    </w:p>
    <w:p w:rsidRPr="00115833" w:rsidR="002E19D7" w:rsidP="54F687A1" w:rsidRDefault="30A85C03" w14:paraId="1382341C" w14:textId="327BEA99">
      <w:pPr>
        <w:pBdr>
          <w:bottom w:val="single" w:color="FF000000" w:sz="12" w:space="1"/>
        </w:pBdr>
        <w:rPr>
          <w:rFonts w:ascii="Calibri" w:hAnsi="Calibri" w:eastAsia="Calibri" w:cs="Calibri"/>
          <w:sz w:val="24"/>
          <w:szCs w:val="24"/>
        </w:rPr>
      </w:pPr>
      <w:r w:rsidRPr="54F687A1" w:rsidR="30A85C03">
        <w:rPr>
          <w:rFonts w:ascii="Calibri" w:hAnsi="Calibri" w:eastAsia="Calibri" w:cs="Calibri"/>
          <w:b w:val="1"/>
          <w:bCs w:val="1"/>
          <w:sz w:val="24"/>
          <w:szCs w:val="24"/>
        </w:rPr>
        <w:t>Gaurav Harshe</w:t>
      </w:r>
      <w:r w:rsidRPr="54F687A1" w:rsidR="48F9F060">
        <w:rPr>
          <w:rFonts w:ascii="Calibri" w:hAnsi="Calibri" w:eastAsia="Calibri" w:cs="Calibri"/>
          <w:b w:val="1"/>
          <w:bCs w:val="1"/>
          <w:sz w:val="24"/>
          <w:szCs w:val="24"/>
        </w:rPr>
        <w:t>,</w:t>
      </w:r>
      <w:r w:rsidRPr="54F687A1" w:rsidR="30AF886F">
        <w:rPr>
          <w:rFonts w:ascii="Calibri" w:hAnsi="Calibri" w:eastAsia="Calibri" w:cs="Calibri"/>
          <w:b w:val="1"/>
          <w:bCs w:val="1"/>
          <w:sz w:val="24"/>
          <w:szCs w:val="24"/>
        </w:rPr>
        <w:t xml:space="preserve"> </w:t>
      </w:r>
      <w:r w:rsidRPr="54F687A1" w:rsidR="149915BD">
        <w:rPr>
          <w:rFonts w:ascii="Calibri" w:hAnsi="Calibri" w:eastAsia="Calibri" w:cs="Calibri"/>
          <w:sz w:val="24"/>
          <w:szCs w:val="24"/>
        </w:rPr>
        <w:t xml:space="preserve">Interim </w:t>
      </w:r>
      <w:r w:rsidRPr="54F687A1" w:rsidR="515AA1AC">
        <w:rPr>
          <w:rFonts w:ascii="Calibri" w:hAnsi="Calibri" w:eastAsia="Calibri" w:cs="Calibri"/>
          <w:sz w:val="24"/>
          <w:szCs w:val="24"/>
        </w:rPr>
        <w:t>D</w:t>
      </w:r>
      <w:r w:rsidRPr="54F687A1" w:rsidR="149915BD">
        <w:rPr>
          <w:rFonts w:ascii="Calibri" w:hAnsi="Calibri" w:eastAsia="Calibri" w:cs="Calibri"/>
          <w:sz w:val="24"/>
          <w:szCs w:val="24"/>
        </w:rPr>
        <w:t>i</w:t>
      </w:r>
      <w:r w:rsidRPr="54F687A1" w:rsidR="002E19D7">
        <w:rPr>
          <w:rFonts w:ascii="Calibri" w:hAnsi="Calibri" w:eastAsia="Calibri" w:cs="Calibri"/>
          <w:sz w:val="24"/>
          <w:szCs w:val="24"/>
        </w:rPr>
        <w:t>rector of the Asian Pacific American Cultural Center</w:t>
      </w:r>
    </w:p>
    <w:bookmarkEnd w:id="17"/>
    <w:p w:rsidRPr="00115833" w:rsidR="00B130AB" w:rsidP="54F687A1" w:rsidRDefault="3E124EFA" w14:paraId="7F5AAE6F" w14:textId="0DB057D1">
      <w:pPr>
        <w:pBdr>
          <w:bottom w:val="single" w:color="000000" w:sz="12" w:space="1"/>
        </w:pBdr>
        <w:rPr>
          <w:rFonts w:ascii="Calibri" w:hAnsi="Calibri" w:eastAsia="Calibri" w:cs="Calibri"/>
          <w:sz w:val="24"/>
          <w:szCs w:val="24"/>
        </w:rPr>
      </w:pPr>
      <w:r w:rsidRPr="54F687A1" w:rsidR="3E124EFA">
        <w:rPr>
          <w:rFonts w:ascii="Calibri" w:hAnsi="Calibri" w:eastAsia="Calibri" w:cs="Calibri"/>
          <w:b w:val="1"/>
          <w:bCs w:val="1"/>
          <w:sz w:val="24"/>
          <w:szCs w:val="24"/>
        </w:rPr>
        <w:t>John Miller IV</w:t>
      </w:r>
      <w:r w:rsidRPr="54F687A1" w:rsidR="00F571D3">
        <w:rPr>
          <w:rFonts w:ascii="Calibri" w:hAnsi="Calibri" w:eastAsia="Calibri" w:cs="Calibri"/>
          <w:sz w:val="24"/>
          <w:szCs w:val="24"/>
        </w:rPr>
        <w:t xml:space="preserve">, Director, Black/African American Cultural Center </w:t>
      </w:r>
    </w:p>
    <w:p w:rsidRPr="00115833" w:rsidR="00B130AB" w:rsidP="54F687A1" w:rsidRDefault="00642A95" w14:paraId="5AFD36FB" w14:textId="39BD3B85">
      <w:pPr>
        <w:pBdr>
          <w:bottom w:val="single" w:color="000000" w:sz="12" w:space="1"/>
        </w:pBdr>
        <w:rPr>
          <w:rFonts w:ascii="Calibri" w:hAnsi="Calibri" w:eastAsia="Calibri" w:cs="Calibri"/>
          <w:sz w:val="24"/>
          <w:szCs w:val="24"/>
        </w:rPr>
      </w:pPr>
      <w:r w:rsidRPr="54F687A1" w:rsidR="00642A95">
        <w:rPr>
          <w:rFonts w:ascii="Calibri" w:hAnsi="Calibri" w:eastAsia="Calibri" w:cs="Calibri"/>
          <w:b w:val="1"/>
          <w:bCs w:val="1"/>
          <w:sz w:val="24"/>
          <w:szCs w:val="24"/>
        </w:rPr>
        <w:t>Aaron Escobedo Garmon</w:t>
      </w:r>
      <w:r w:rsidRPr="54F687A1" w:rsidR="002E19D7">
        <w:rPr>
          <w:rFonts w:ascii="Calibri" w:hAnsi="Calibri" w:eastAsia="Calibri" w:cs="Calibri"/>
          <w:sz w:val="24"/>
          <w:szCs w:val="24"/>
        </w:rPr>
        <w:t>, Director of El Centro</w:t>
      </w:r>
    </w:p>
    <w:p w:rsidRPr="00115833" w:rsidR="00B130AB" w:rsidP="54F687A1" w:rsidRDefault="002E19D7" w14:paraId="1E3AEA38" w14:textId="072E9357">
      <w:pPr>
        <w:pBdr>
          <w:bottom w:val="single" w:color="000000" w:sz="12" w:space="1"/>
        </w:pBdr>
        <w:rPr>
          <w:rFonts w:ascii="Calibri" w:hAnsi="Calibri" w:eastAsia="Calibri" w:cs="Calibri"/>
          <w:sz w:val="24"/>
          <w:szCs w:val="24"/>
        </w:rPr>
      </w:pPr>
      <w:r w:rsidRPr="54F687A1" w:rsidR="002E19D7">
        <w:rPr>
          <w:rFonts w:ascii="Calibri" w:hAnsi="Calibri" w:eastAsia="Calibri" w:cs="Calibri"/>
          <w:b w:val="1"/>
          <w:bCs w:val="1"/>
          <w:sz w:val="24"/>
          <w:szCs w:val="24"/>
        </w:rPr>
        <w:t>Maggie Hendrickson</w:t>
      </w:r>
      <w:r w:rsidRPr="54F687A1" w:rsidR="002E19D7">
        <w:rPr>
          <w:rFonts w:ascii="Calibri" w:hAnsi="Calibri" w:eastAsia="Calibri" w:cs="Calibri"/>
          <w:sz w:val="24"/>
          <w:szCs w:val="24"/>
        </w:rPr>
        <w:t>, Director of the Pride Resource Center</w:t>
      </w:r>
    </w:p>
    <w:p w:rsidRPr="00115833" w:rsidR="00B130AB" w:rsidP="54F687A1" w:rsidRDefault="002E19D7" w14:paraId="5F2AAABA" w14:textId="213B3D81">
      <w:pPr>
        <w:pBdr>
          <w:bottom w:val="single" w:color="000000" w:sz="12" w:space="1"/>
        </w:pBdr>
        <w:rPr>
          <w:rFonts w:ascii="Calibri" w:hAnsi="Calibri" w:eastAsia="Calibri" w:cs="Calibri"/>
          <w:sz w:val="24"/>
          <w:szCs w:val="24"/>
        </w:rPr>
      </w:pPr>
      <w:r w:rsidRPr="54F687A1" w:rsidR="002E19D7">
        <w:rPr>
          <w:rFonts w:ascii="Calibri" w:hAnsi="Calibri" w:eastAsia="Calibri" w:cs="Calibri"/>
          <w:b w:val="1"/>
          <w:bCs w:val="1"/>
          <w:sz w:val="24"/>
          <w:szCs w:val="24"/>
        </w:rPr>
        <w:t>Tyrone Smith</w:t>
      </w:r>
      <w:r w:rsidRPr="54F687A1" w:rsidR="002E19D7">
        <w:rPr>
          <w:rFonts w:ascii="Calibri" w:hAnsi="Calibri" w:eastAsia="Calibri" w:cs="Calibri"/>
          <w:sz w:val="24"/>
          <w:szCs w:val="24"/>
        </w:rPr>
        <w:t>, Director of the Native American Cultural Center</w:t>
      </w:r>
    </w:p>
    <w:p w:rsidRPr="00115833" w:rsidR="00B130AB" w:rsidP="54F687A1" w:rsidRDefault="41CFCA49" w14:paraId="423921E5" w14:textId="71D5274F">
      <w:pPr>
        <w:pBdr>
          <w:bottom w:val="single" w:color="000000" w:sz="12" w:space="1"/>
        </w:pBdr>
        <w:rPr>
          <w:rFonts w:ascii="Calibri" w:hAnsi="Calibri" w:eastAsia="Calibri" w:cs="Calibri"/>
          <w:sz w:val="24"/>
          <w:szCs w:val="24"/>
        </w:rPr>
      </w:pPr>
      <w:r w:rsidRPr="54F687A1" w:rsidR="41CFCA49">
        <w:rPr>
          <w:rFonts w:ascii="Calibri" w:hAnsi="Calibri" w:eastAsia="Calibri" w:cs="Calibri"/>
          <w:b w:val="1"/>
          <w:bCs w:val="1"/>
          <w:sz w:val="24"/>
          <w:szCs w:val="24"/>
        </w:rPr>
        <w:t>Imani Lindberg</w:t>
      </w:r>
      <w:r w:rsidRPr="54F687A1" w:rsidR="41CFCA49">
        <w:rPr>
          <w:rFonts w:ascii="Calibri" w:hAnsi="Calibri" w:eastAsia="Calibri" w:cs="Calibri"/>
          <w:sz w:val="24"/>
          <w:szCs w:val="24"/>
        </w:rPr>
        <w:t>, Interim Director of the Survivor Advocacy &amp; Foundational Education Center</w:t>
      </w:r>
    </w:p>
    <w:p w:rsidRPr="00115833" w:rsidR="00B130AB" w:rsidP="54F687A1" w:rsidRDefault="002E19D7" w14:paraId="62C58869" w14:textId="1B769E7A">
      <w:pPr>
        <w:pBdr>
          <w:bottom w:val="single" w:color="000000" w:sz="12" w:space="1"/>
        </w:pBdr>
        <w:rPr>
          <w:rFonts w:ascii="Calibri" w:hAnsi="Calibri" w:eastAsia="Calibri" w:cs="Calibri"/>
          <w:sz w:val="24"/>
          <w:szCs w:val="24"/>
        </w:rPr>
      </w:pPr>
      <w:r w:rsidRPr="54F687A1" w:rsidR="002E19D7">
        <w:rPr>
          <w:rFonts w:ascii="Calibri" w:hAnsi="Calibri" w:eastAsia="Calibri" w:cs="Calibri"/>
          <w:b w:val="1"/>
          <w:bCs w:val="1"/>
          <w:sz w:val="24"/>
          <w:szCs w:val="24"/>
        </w:rPr>
        <w:t>Justin Dove</w:t>
      </w:r>
      <w:r w:rsidRPr="54F687A1" w:rsidR="002E19D7">
        <w:rPr>
          <w:rFonts w:ascii="Calibri" w:hAnsi="Calibri" w:eastAsia="Calibri" w:cs="Calibri"/>
          <w:sz w:val="24"/>
          <w:szCs w:val="24"/>
        </w:rPr>
        <w:t>, Director of the Student Disability Center</w:t>
      </w:r>
    </w:p>
    <w:p w:rsidR="0C58081E" w:rsidP="54F687A1" w:rsidRDefault="0C58081E" w14:paraId="51E4D30B" w14:textId="0A69A4C1">
      <w:pPr>
        <w:pBdr>
          <w:bottom w:val="single" w:color="000000" w:sz="12" w:space="1"/>
        </w:pBdr>
        <w:rPr>
          <w:rFonts w:ascii="Calibri" w:hAnsi="Calibri" w:eastAsia="Calibri" w:cs="Calibri"/>
          <w:sz w:val="24"/>
          <w:szCs w:val="24"/>
        </w:rPr>
      </w:pPr>
      <w:r w:rsidRPr="54F687A1" w:rsidR="0C58081E">
        <w:rPr>
          <w:rFonts w:ascii="Calibri" w:hAnsi="Calibri" w:eastAsia="Calibri" w:cs="Calibri"/>
          <w:b w:val="1"/>
          <w:bCs w:val="1"/>
          <w:sz w:val="24"/>
          <w:szCs w:val="24"/>
        </w:rPr>
        <w:t>Amy Taylor</w:t>
      </w:r>
      <w:r w:rsidRPr="54F687A1" w:rsidR="0C58081E">
        <w:rPr>
          <w:rFonts w:ascii="Calibri" w:hAnsi="Calibri" w:eastAsia="Calibri" w:cs="Calibri"/>
          <w:sz w:val="24"/>
          <w:szCs w:val="24"/>
        </w:rPr>
        <w:t>, Senior Director of the Accessibility Center</w:t>
      </w:r>
    </w:p>
    <w:p w:rsidRPr="00115833" w:rsidR="00235D1B" w:rsidP="54F687A1" w:rsidRDefault="00235D1B" w14:paraId="02969D25" w14:textId="1DF9DBF6">
      <w:pPr>
        <w:rPr>
          <w:rFonts w:ascii="Calibri" w:hAnsi="Calibri" w:eastAsia="Calibri" w:cs="Calibri"/>
          <w:sz w:val="24"/>
          <w:szCs w:val="24"/>
        </w:rPr>
      </w:pPr>
    </w:p>
    <w:p w:rsidRPr="00115833" w:rsidR="008D6D66" w:rsidP="54F687A1" w:rsidRDefault="008D6D66" w14:paraId="1578308E" w14:textId="6C187591">
      <w:pPr>
        <w:jc w:val="center"/>
        <w:rPr>
          <w:rFonts w:ascii="Calibri" w:hAnsi="Calibri" w:eastAsia="Calibri" w:cs="Calibri"/>
          <w:b w:val="1"/>
          <w:bCs w:val="1"/>
          <w:sz w:val="24"/>
          <w:szCs w:val="24"/>
        </w:rPr>
      </w:pPr>
      <w:r w:rsidRPr="54F687A1" w:rsidR="008D6D66">
        <w:rPr>
          <w:rFonts w:ascii="Calibri" w:hAnsi="Calibri" w:eastAsia="Calibri" w:cs="Calibri"/>
          <w:b w:val="1"/>
          <w:bCs w:val="1"/>
          <w:sz w:val="24"/>
          <w:szCs w:val="24"/>
        </w:rPr>
        <w:t xml:space="preserve">ARCHIVE </w:t>
      </w:r>
      <w:r w:rsidRPr="54F687A1" w:rsidR="000A49C5">
        <w:rPr>
          <w:rFonts w:ascii="Calibri" w:hAnsi="Calibri" w:eastAsia="Calibri" w:cs="Calibri"/>
          <w:b w:val="1"/>
          <w:bCs w:val="1"/>
          <w:sz w:val="24"/>
          <w:szCs w:val="24"/>
        </w:rPr>
        <w:t>INFO</w:t>
      </w:r>
      <w:r w:rsidRPr="54F687A1" w:rsidR="008D6D66">
        <w:rPr>
          <w:rFonts w:ascii="Calibri" w:hAnsi="Calibri" w:eastAsia="Calibri" w:cs="Calibri"/>
          <w:b w:val="1"/>
          <w:bCs w:val="1"/>
          <w:sz w:val="24"/>
          <w:szCs w:val="24"/>
        </w:rPr>
        <w:t xml:space="preserve"> [Parliamentarian Use Only]</w:t>
      </w:r>
    </w:p>
    <w:p w:rsidRPr="00115833" w:rsidR="008D6D66" w:rsidP="54F687A1" w:rsidRDefault="008D6D66" w14:paraId="6A264315" w14:textId="77777777">
      <w:pPr>
        <w:rPr>
          <w:rFonts w:ascii="Calibri" w:hAnsi="Calibri" w:eastAsia="Calibri" w:cs="Calibri"/>
          <w:sz w:val="24"/>
          <w:szCs w:val="24"/>
        </w:rPr>
      </w:pPr>
    </w:p>
    <w:p w:rsidRPr="00115833" w:rsidR="00EB3C99" w:rsidP="54F687A1" w:rsidRDefault="00EB3C99" w14:paraId="0A29C389" w14:textId="22794618">
      <w:pPr>
        <w:rPr>
          <w:rFonts w:ascii="Calibri" w:hAnsi="Calibri" w:eastAsia="Calibri" w:cs="Calibri"/>
          <w:b w:val="1"/>
          <w:bCs w:val="1"/>
          <w:sz w:val="24"/>
          <w:szCs w:val="24"/>
        </w:rPr>
      </w:pPr>
      <w:r w:rsidRPr="54F687A1" w:rsidR="00EB3C99">
        <w:rPr>
          <w:rFonts w:ascii="Calibri" w:hAnsi="Calibri" w:eastAsia="Calibri" w:cs="Calibri"/>
          <w:b w:val="1"/>
          <w:bCs w:val="1"/>
          <w:sz w:val="24"/>
          <w:szCs w:val="24"/>
        </w:rPr>
        <w:t xml:space="preserve">INTRODUCTION DATE/SESSION: </w:t>
      </w:r>
      <w:r>
        <w:tab/>
      </w:r>
      <w:r>
        <w:tab/>
      </w:r>
      <w:r>
        <w:tab/>
      </w:r>
      <w:r>
        <w:tab/>
      </w:r>
      <w:r>
        <w:tab/>
      </w:r>
      <w:r>
        <w:tab/>
      </w:r>
      <w:r w:rsidRPr="54F687A1" w:rsidR="00EB3C99">
        <w:rPr>
          <w:rFonts w:ascii="Calibri" w:hAnsi="Calibri" w:eastAsia="Calibri" w:cs="Calibri"/>
          <w:b w:val="1"/>
          <w:bCs w:val="1"/>
          <w:sz w:val="24"/>
          <w:szCs w:val="24"/>
        </w:rPr>
        <w:t>ARCHIVE DATE:</w:t>
      </w:r>
    </w:p>
    <w:p w:rsidRPr="00115833" w:rsidR="00A5413C" w:rsidP="54F687A1" w:rsidRDefault="00A5413C" w14:paraId="569942BC" w14:textId="77777777">
      <w:pPr>
        <w:rPr>
          <w:rFonts w:ascii="Calibri" w:hAnsi="Calibri" w:eastAsia="Calibri" w:cs="Calibri"/>
          <w:b w:val="1"/>
          <w:bCs w:val="1"/>
          <w:sz w:val="24"/>
          <w:szCs w:val="24"/>
        </w:rPr>
      </w:pPr>
    </w:p>
    <w:p w:rsidRPr="00115833" w:rsidR="00A5413C" w:rsidP="54F687A1" w:rsidRDefault="00A5413C" w14:paraId="7567284B" w14:textId="77777777">
      <w:pPr>
        <w:rPr>
          <w:rFonts w:ascii="Calibri" w:hAnsi="Calibri" w:eastAsia="Calibri" w:cs="Calibri"/>
          <w:b w:val="1"/>
          <w:bCs w:val="1"/>
          <w:sz w:val="24"/>
          <w:szCs w:val="24"/>
        </w:rPr>
      </w:pPr>
    </w:p>
    <w:p w:rsidRPr="00115833" w:rsidR="00A5413C" w:rsidP="54F687A1" w:rsidRDefault="00A5413C" w14:paraId="38B4B338" w14:textId="77777777">
      <w:pPr>
        <w:rPr>
          <w:rFonts w:ascii="Calibri" w:hAnsi="Calibri" w:eastAsia="Calibri" w:cs="Calibri"/>
          <w:b w:val="1"/>
          <w:bCs w:val="1"/>
          <w:sz w:val="24"/>
          <w:szCs w:val="24"/>
        </w:rPr>
      </w:pPr>
    </w:p>
    <w:p w:rsidRPr="00115833" w:rsidR="00A5413C" w:rsidP="54F687A1" w:rsidRDefault="00A5413C" w14:paraId="1055384C" w14:textId="77777777">
      <w:pPr>
        <w:rPr>
          <w:rFonts w:ascii="Calibri" w:hAnsi="Calibri" w:eastAsia="Calibri" w:cs="Calibri"/>
          <w:b w:val="1"/>
          <w:bCs w:val="1"/>
          <w:sz w:val="24"/>
          <w:szCs w:val="24"/>
        </w:rPr>
      </w:pPr>
    </w:p>
    <w:p w:rsidRPr="00115833" w:rsidR="00EB3C99" w:rsidP="54F687A1" w:rsidRDefault="00EB3C99" w14:paraId="76DC44EA" w14:textId="0F3A7592">
      <w:pPr>
        <w:rPr>
          <w:rFonts w:ascii="Calibri" w:hAnsi="Calibri" w:eastAsia="Calibri" w:cs="Calibri"/>
          <w:b w:val="1"/>
          <w:bCs w:val="1"/>
          <w:sz w:val="24"/>
          <w:szCs w:val="24"/>
        </w:rPr>
      </w:pPr>
      <w:r w:rsidRPr="54F687A1" w:rsidR="00EB3C99">
        <w:rPr>
          <w:rFonts w:ascii="Calibri" w:hAnsi="Calibri" w:eastAsia="Calibri" w:cs="Calibri"/>
          <w:b w:val="1"/>
          <w:bCs w:val="1"/>
          <w:sz w:val="24"/>
          <w:szCs w:val="24"/>
        </w:rPr>
        <w:t xml:space="preserve">COMMITTEE’S REVIEWED: </w:t>
      </w:r>
      <w:r>
        <w:tab/>
      </w:r>
      <w:r>
        <w:tab/>
      </w:r>
      <w:r>
        <w:tab/>
      </w:r>
      <w:r>
        <w:tab/>
      </w:r>
      <w:r>
        <w:tab/>
      </w:r>
      <w:r>
        <w:tab/>
      </w:r>
      <w:r>
        <w:tab/>
      </w:r>
      <w:r w:rsidRPr="54F687A1" w:rsidR="00EB3C99">
        <w:rPr>
          <w:rFonts w:ascii="Calibri" w:hAnsi="Calibri" w:eastAsia="Calibri" w:cs="Calibri"/>
          <w:b w:val="1"/>
          <w:bCs w:val="1"/>
          <w:sz w:val="24"/>
          <w:szCs w:val="24"/>
        </w:rPr>
        <w:t>MONETARY</w:t>
      </w:r>
      <w:r w:rsidRPr="54F687A1" w:rsidR="00EB3C99">
        <w:rPr>
          <w:rFonts w:ascii="Calibri" w:hAnsi="Calibri" w:eastAsia="Calibri" w:cs="Calibri"/>
          <w:b w:val="1"/>
          <w:bCs w:val="1"/>
          <w:sz w:val="24"/>
          <w:szCs w:val="24"/>
        </w:rPr>
        <w:t xml:space="preserve">?  </w:t>
      </w:r>
      <w:r w:rsidRPr="54F687A1" w:rsidR="00EB3C99">
        <w:rPr>
          <w:rFonts w:ascii="Calibri" w:hAnsi="Calibri" w:eastAsia="Calibri" w:cs="Calibri"/>
          <w:b w:val="1"/>
          <w:bCs w:val="1"/>
          <w:sz w:val="24"/>
          <w:szCs w:val="24"/>
        </w:rPr>
        <w:t>Y/N</w:t>
      </w:r>
    </w:p>
    <w:sectPr w:rsidRPr="00115833" w:rsidR="00EB3C99" w:rsidSect="00FA0029">
      <w:headerReference w:type="default" r:id="rId19"/>
      <w:footerReference w:type="default" r:id="rId20"/>
      <w:headerReference w:type="first" r:id="rId21"/>
      <w:footerReference w:type="first" r:id="rId22"/>
      <w:type w:val="continuous"/>
      <w:pgSz w:w="12240" w:h="15840" w:orient="portrait"/>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a" w:author="Sananes,Liri" w:date="2026-02-11T21:39:00Z" w:id="1">
    <w:p w:rsidR="00656A7F" w:rsidRDefault="00656A7F" w14:paraId="6F98FC38" w14:textId="7C3B3C72">
      <w:pPr>
        <w:pStyle w:val="CommentText"/>
      </w:pPr>
      <w:r>
        <w:rPr>
          <w:rStyle w:val="CommentReference"/>
        </w:rPr>
        <w:annotationRef/>
      </w:r>
      <w:r w:rsidRPr="43469FF7">
        <w:t>Above the 200 Character limit</w:t>
      </w:r>
    </w:p>
  </w:comment>
  <w:comment w:initials="J" w:author="Jaudon,Ferrin" w:date="2026-02-11T21:45:00Z" w:id="2">
    <w:p w:rsidR="00A711E7" w:rsidP="00A711E7" w:rsidRDefault="00A711E7" w14:paraId="45C6F920" w14:textId="77777777">
      <w:r>
        <w:rPr>
          <w:rStyle w:val="CommentReference"/>
        </w:rPr>
        <w:annotationRef/>
      </w:r>
      <w:r>
        <w:rPr>
          <w:sz w:val="20"/>
          <w:szCs w:val="20"/>
        </w:rPr>
        <w:t>oh woops i thought it was words not characters thank you</w:t>
      </w:r>
    </w:p>
  </w:comment>
  <w:comment w:initials="Sa" w:author="Sananes,Liri" w:date="2026-02-11T21:48:00Z" w:id="3">
    <w:p w:rsidR="00654034" w:rsidRDefault="007D0FBA" w14:paraId="3668378B" w14:textId="487D5E0D">
      <w:pPr>
        <w:pStyle w:val="CommentText"/>
      </w:pPr>
      <w:r>
        <w:rPr>
          <w:rStyle w:val="CommentReference"/>
        </w:rPr>
        <w:annotationRef/>
      </w:r>
      <w:r w:rsidRPr="3D469855">
        <w:t>All good!</w:t>
      </w:r>
    </w:p>
  </w:comment>
  <w:comment w:initials="Fr" w:author="Friske,Olivia" w:date="2026-02-19T10:42:00Z" w:id="6">
    <w:p w:rsidR="00A11676" w:rsidRDefault="00526CCA" w14:paraId="6630A3A4" w14:textId="0CFE60EE">
      <w:pPr>
        <w:pStyle w:val="CommentText"/>
      </w:pPr>
      <w:r>
        <w:rPr>
          <w:rStyle w:val="CommentReference"/>
        </w:rPr>
        <w:annotationRef/>
      </w:r>
      <w:r w:rsidRPr="561F38D7">
        <w:t xml:space="preserve">only issue I see with this is that not all directors have time to meet on a weekly basis. Ideally yes, but I have not been able to meet that often with my own director. Could there potentially be clause that if a director meeting is not possible, then meeting with pro-staff and student staff of your center? That way it is still creating contact but allowing for flexibility in cases where director time is limited </w:t>
      </w:r>
    </w:p>
  </w:comment>
  <w:comment w:initials="Mc" w:author="McGlothlin,Jared" w:date="2026-02-11T19:45:00Z" w:id="5">
    <w:p w:rsidR="002C3E36" w:rsidRDefault="002C3E36" w14:paraId="37FA2B85" w14:textId="744C2E03">
      <w:pPr>
        <w:pStyle w:val="CommentText"/>
      </w:pPr>
      <w:r>
        <w:rPr>
          <w:rStyle w:val="CommentReference"/>
        </w:rPr>
        <w:annotationRef/>
      </w:r>
      <w:r w:rsidRPr="64CE62BE">
        <w:t>It would be helpful for any amendments to the bylaws to highlight changes to existing documents by using strikethroughs for removal of text and underlining for additions of text</w:t>
      </w:r>
    </w:p>
  </w:comment>
  <w:comment w:initials="Ed" w:author="Eddington,Noah" w:date="2026-02-10T19:17:00Z" w:id="8">
    <w:p w:rsidR="00061EC8" w:rsidRDefault="00061EC8" w14:paraId="38949AD6" w14:textId="2EB516ED">
      <w:r>
        <w:annotationRef/>
      </w:r>
      <w:r w:rsidRPr="732AAC50">
        <w:t>Adding this just adds clarity to where "below" is referencing, and I don't find this addition to be redundant, personally.</w:t>
      </w:r>
    </w:p>
  </w:comment>
  <w:comment w:initials="Ed" w:author="Eddington,Noah" w:date="2026-02-10T19:20:00Z" w:id="9">
    <w:p w:rsidR="00061EC8" w:rsidRDefault="00061EC8" w14:paraId="113F99AA" w14:textId="1F9CBF15">
      <w:r>
        <w:annotationRef/>
      </w:r>
      <w:r w:rsidRPr="4F26EC92">
        <w:t>Currently a lot of this information is stuff we'd have to search for ourselves, like when, and where these events happen. For the bigger events I wonder if we (some of us editing this document) could collect that information and leave it at/around the front desk to make some ease for the others. Like the University-related boards all have set times, we could make a schedule for them similar to the one on the Leg Cab door for committee and caucus times.</w:t>
      </w:r>
    </w:p>
  </w:comment>
  <w:comment w:initials="J" w:author="Jaudon,Ferrin" w:date="2026-02-10T19:55:00Z" w:id="10">
    <w:p w:rsidR="005817B7" w:rsidP="005817B7" w:rsidRDefault="005817B7" w14:paraId="138D0525" w14:textId="77777777">
      <w:r>
        <w:rPr>
          <w:rStyle w:val="CommentReference"/>
        </w:rPr>
        <w:annotationRef/>
      </w:r>
      <w:r>
        <w:rPr>
          <w:sz w:val="20"/>
          <w:szCs w:val="20"/>
        </w:rPr>
        <w:t>SO the plan for that was I was gonna make a weekly newsletter that has events/opportunities to engage across all groups we have in senate which includes those</w:t>
      </w:r>
    </w:p>
    <w:p w:rsidR="005817B7" w:rsidP="005817B7" w:rsidRDefault="005817B7" w14:paraId="196E86AB" w14:textId="77777777"/>
  </w:comment>
  <w:comment w:initials="J" w:author="Jaudon,Ferrin" w:date="2026-02-10T19:56:00Z" w:id="11">
    <w:p w:rsidR="005817B7" w:rsidP="005817B7" w:rsidRDefault="005817B7" w14:paraId="1BA206EB" w14:textId="77777777">
      <w:r>
        <w:rPr>
          <w:rStyle w:val="CommentReference"/>
        </w:rPr>
        <w:annotationRef/>
      </w:r>
      <w:r>
        <w:rPr>
          <w:sz w:val="20"/>
          <w:szCs w:val="20"/>
        </w:rPr>
        <w:t>If that helps</w:t>
      </w:r>
    </w:p>
  </w:comment>
  <w:comment w:initials="Ed" w:author="Eddington,Noah" w:date="2026-02-10T20:17:00Z" w:id="12">
    <w:p w:rsidR="00E52AE4" w:rsidRDefault="00E52AE4" w14:paraId="3DE4C36A" w14:textId="0B0D51F3">
      <w:pPr>
        <w:pStyle w:val="CommentText"/>
      </w:pPr>
      <w:r>
        <w:rPr>
          <w:rStyle w:val="CommentReference"/>
        </w:rPr>
        <w:annotationRef/>
      </w:r>
      <w:r w:rsidRPr="05DD973E">
        <w:t xml:space="preserve">Would we need a form or template for this? </w:t>
      </w:r>
    </w:p>
  </w:comment>
  <w:comment w:initials="J" w:author="Jaudon,Ferrin" w:date="2026-02-10T20:20:00Z" w:id="13">
    <w:p w:rsidR="009423A2" w:rsidP="009423A2" w:rsidRDefault="009423A2" w14:paraId="1CB8A6C6" w14:textId="77777777">
      <w:r>
        <w:rPr>
          <w:rStyle w:val="CommentReference"/>
        </w:rPr>
        <w:annotationRef/>
      </w:r>
      <w:r>
        <w:rPr>
          <w:sz w:val="20"/>
          <w:szCs w:val="20"/>
        </w:rPr>
        <w:t>Yes! I would send that out at my discretion</w:t>
      </w:r>
    </w:p>
  </w:comment>
  <w:comment w:initials="Ed" w:author="Eddington,Noah" w:date="2026-02-10T19:25:00Z" w:id="14">
    <w:p w:rsidR="00061EC8" w:rsidRDefault="00061EC8" w14:paraId="4F7298FE" w14:textId="7D8BF0B9">
      <w:r>
        <w:annotationRef/>
      </w:r>
      <w:r w:rsidRPr="51AC7946">
        <w:t>If this is too much, there are probably Committee/Caucus Chairs you could share this responsibility with. R&amp;R Officer as well. Just to spread out the work load a little bit as to not overwhelm Speaker Pro</w:t>
      </w:r>
    </w:p>
  </w:comment>
  <w:comment w:initials="J" w:author="Jaudon,Ferrin" w:date="2026-02-10T19:56:00Z" w:id="15">
    <w:p w:rsidR="00D3252F" w:rsidP="00D3252F" w:rsidRDefault="00D3252F" w14:paraId="26F172C9" w14:textId="77777777">
      <w:r>
        <w:rPr>
          <w:rStyle w:val="CommentReference"/>
        </w:rPr>
        <w:annotationRef/>
      </w:r>
      <w:r>
        <w:rPr>
          <w:sz w:val="20"/>
          <w:szCs w:val="20"/>
        </w:rPr>
        <w:t>Yesss</w:t>
      </w:r>
    </w:p>
  </w:comment>
</w:comments>
</file>

<file path=word/commentsExtended.xml><?xml version="1.0" encoding="utf-8"?>
<w15:commentsEx xmlns:mc="http://schemas.openxmlformats.org/markup-compatibility/2006" xmlns:w15="http://schemas.microsoft.com/office/word/2012/wordml" mc:Ignorable="w15">
  <w15:commentEx w15:done="1" w15:paraId="6F98FC38"/>
  <w15:commentEx w15:done="1" w15:paraId="45C6F920" w15:paraIdParent="6F98FC38"/>
  <w15:commentEx w15:done="1" w15:paraId="3668378B" w15:paraIdParent="6F98FC38"/>
  <w15:commentEx w15:done="0" w15:paraId="6630A3A4"/>
  <w15:commentEx w15:done="0" w15:paraId="37FA2B85"/>
  <w15:commentEx w15:done="0" w15:paraId="38949AD6"/>
  <w15:commentEx w15:done="0" w15:paraId="113F99AA"/>
  <w15:commentEx w15:done="0" w15:paraId="196E86AB" w15:paraIdParent="113F99AA"/>
  <w15:commentEx w15:done="0" w15:paraId="1BA206EB" w15:paraIdParent="113F99AA"/>
  <w15:commentEx w15:done="0" w15:paraId="3DE4C36A"/>
  <w15:commentEx w15:done="0" w15:paraId="1CB8A6C6" w15:paraIdParent="3DE4C36A"/>
  <w15:commentEx w15:done="0" w15:paraId="4F7298FE"/>
  <w15:commentEx w15:done="0" w15:paraId="26F172C9" w15:paraIdParent="4F7298F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775947" w16cex:dateUtc="2026-02-12T04:39:00Z"/>
  <w16cex:commentExtensible w16cex:durableId="6137103A" w16cex:dateUtc="2026-02-12T04:45:00Z"/>
  <w16cex:commentExtensible w16cex:durableId="2EC05DB1" w16cex:dateUtc="2026-02-12T04:48:00Z"/>
  <w16cex:commentExtensible w16cex:durableId="45C306AD" w16cex:dateUtc="2026-02-19T17:42:00Z"/>
  <w16cex:commentExtensible w16cex:durableId="43CA0D27" w16cex:dateUtc="2026-02-12T02:45:00Z">
    <w16cex:extLst>
      <w16:ext w16:uri="{CE6994B0-6A32-4C9F-8C6B-6E91EDA988CE}">
        <cr:reactions xmlns:cr="http://schemas.microsoft.com/office/comments/2020/reactions">
          <cr:reaction reactionType="1">
            <cr:reactionInfo dateUtc="2026-02-12T04:46:04Z">
              <cr:user userId="S::C837024553@colostate.edu::095c4519-d000-4fd2-bda2-e1d908c0b046" userProvider="AD" userName="Jaudon,Ferrin"/>
            </cr:reactionInfo>
          </cr:reaction>
        </cr:reactions>
      </w16:ext>
    </w16cex:extLst>
  </w16cex:commentExtensible>
  <w16cex:commentExtensible w16cex:durableId="5832CF37" w16cex:dateUtc="2026-02-11T02:17:00Z"/>
  <w16cex:commentExtensible w16cex:durableId="13AB265E" w16cex:dateUtc="2026-02-11T02:20:00Z"/>
  <w16cex:commentExtensible w16cex:durableId="2E1929FC" w16cex:dateUtc="2026-02-11T02:55:00Z">
    <w16cex:extLst>
      <w16:ext w16:uri="{CE6994B0-6A32-4C9F-8C6B-6E91EDA988CE}">
        <cr:reactions xmlns:cr="http://schemas.microsoft.com/office/comments/2020/reactions">
          <cr:reaction reactionType="1">
            <cr:reactionInfo dateUtc="2026-02-11T02:58:43Z">
              <cr:user userId="S::c837466246@colostate.edu::8d42675f-4bec-4806-8c88-f5e54b347347" userProvider="AD" userName="Eddington,Noah"/>
            </cr:reactionInfo>
          </cr:reaction>
        </cr:reactions>
      </w16:ext>
    </w16cex:extLst>
  </w16cex:commentExtensible>
  <w16cex:commentExtensible w16cex:durableId="610B8152" w16cex:dateUtc="2026-02-11T02:56:00Z">
    <w16cex:extLst>
      <w16:ext w16:uri="{CE6994B0-6A32-4C9F-8C6B-6E91EDA988CE}">
        <cr:reactions xmlns:cr="http://schemas.microsoft.com/office/comments/2020/reactions">
          <cr:reaction reactionType="1">
            <cr:reactionInfo dateUtc="2026-02-11T02:58:42Z">
              <cr:user userId="S::c837466246@colostate.edu::8d42675f-4bec-4806-8c88-f5e54b347347" userProvider="AD" userName="Eddington,Noah"/>
            </cr:reactionInfo>
          </cr:reaction>
        </cr:reactions>
      </w16:ext>
    </w16cex:extLst>
  </w16cex:commentExtensible>
  <w16cex:commentExtensible w16cex:durableId="1572283C" w16cex:dateUtc="2026-02-11T03:17:00Z"/>
  <w16cex:commentExtensible w16cex:durableId="0FD4FC3F" w16cex:dateUtc="2026-02-11T03:20:00Z"/>
  <w16cex:commentExtensible w16cex:durableId="5ABBAE7C" w16cex:dateUtc="2026-02-11T02:25:00Z"/>
  <w16cex:commentExtensible w16cex:durableId="6953E5BB" w16cex:dateUtc="2026-02-11T02:56:00Z"/>
</w16cex:commentsExtensible>
</file>

<file path=word/commentsIds.xml><?xml version="1.0" encoding="utf-8"?>
<w16cid:commentsIds xmlns:mc="http://schemas.openxmlformats.org/markup-compatibility/2006" xmlns:w16cid="http://schemas.microsoft.com/office/word/2016/wordml/cid" mc:Ignorable="w16cid">
  <w16cid:commentId w16cid:paraId="6F98FC38" w16cid:durableId="30775947"/>
  <w16cid:commentId w16cid:paraId="45C6F920" w16cid:durableId="6137103A"/>
  <w16cid:commentId w16cid:paraId="3668378B" w16cid:durableId="2EC05DB1"/>
  <w16cid:commentId w16cid:paraId="6630A3A4" w16cid:durableId="45C306AD"/>
  <w16cid:commentId w16cid:paraId="37FA2B85" w16cid:durableId="43CA0D27"/>
  <w16cid:commentId w16cid:paraId="38949AD6" w16cid:durableId="5832CF37"/>
  <w16cid:commentId w16cid:paraId="113F99AA" w16cid:durableId="13AB265E"/>
  <w16cid:commentId w16cid:paraId="196E86AB" w16cid:durableId="2E1929FC"/>
  <w16cid:commentId w16cid:paraId="1BA206EB" w16cid:durableId="610B8152"/>
  <w16cid:commentId w16cid:paraId="3DE4C36A" w16cid:durableId="1572283C"/>
  <w16cid:commentId w16cid:paraId="1CB8A6C6" w16cid:durableId="0FD4FC3F"/>
  <w16cid:commentId w16cid:paraId="4F7298FE" w16cid:durableId="5ABBAE7C"/>
  <w16cid:commentId w16cid:paraId="26F172C9" w16cid:durableId="6953E5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E04" w:rsidRDefault="007A7E04" w14:paraId="015C5A0A" w14:textId="77777777">
      <w:r>
        <w:separator/>
      </w:r>
    </w:p>
  </w:endnote>
  <w:endnote w:type="continuationSeparator" w:id="0">
    <w:p w:rsidR="007A7E04" w:rsidRDefault="007A7E04" w14:paraId="6E700F7C" w14:textId="77777777">
      <w:r>
        <w:continuationSeparator/>
      </w:r>
    </w:p>
  </w:endnote>
  <w:endnote w:type="continuationNotice" w:id="1">
    <w:p w:rsidR="007A7E04" w:rsidRDefault="007A7E04" w14:paraId="4460D7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End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C6A211">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End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E38470">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E04" w:rsidRDefault="007A7E04" w14:paraId="3F398E65" w14:textId="77777777">
      <w:r>
        <w:separator/>
      </w:r>
    </w:p>
  </w:footnote>
  <w:footnote w:type="continuationSeparator" w:id="0">
    <w:p w:rsidR="007A7E04" w:rsidRDefault="007A7E04" w14:paraId="2F97BEA2" w14:textId="77777777">
      <w:r>
        <w:continuationSeparator/>
      </w:r>
    </w:p>
  </w:footnote>
  <w:footnote w:type="continuationNotice" w:id="1">
    <w:p w:rsidR="007A7E04" w:rsidRDefault="007A7E04" w14:paraId="1DA695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00B16CB4" w14:paraId="3A3250B1" w14:textId="06A14F1C">
    <w:pPr>
      <w:pStyle w:val="Header"/>
      <w:jc w:val="center"/>
    </w:pPr>
    <w:r w:rsidR="54F687A1">
      <w:rPr/>
      <w:t>RESOLUTION 5544</w:t>
    </w:r>
    <w:r w:rsidRPr="54F687A1" w:rsidR="54F687A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54F687A1">
      <w:rPr/>
      <w:t>OFFICE HOURS REFORM BILL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E21"/>
    <w:multiLevelType w:val="hybridMultilevel"/>
    <w:tmpl w:val="2D9075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4273058"/>
    <w:multiLevelType w:val="multilevel"/>
    <w:tmpl w:val="94EA58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7822938"/>
    <w:multiLevelType w:val="multilevel"/>
    <w:tmpl w:val="046A97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F4313BB"/>
    <w:multiLevelType w:val="hybridMultilevel"/>
    <w:tmpl w:val="9DC0665E"/>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B794198A">
      <w:start w:val="3"/>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DB93D06"/>
    <w:multiLevelType w:val="multilevel"/>
    <w:tmpl w:val="BADE80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D337CD6"/>
    <w:multiLevelType w:val="hybridMultilevel"/>
    <w:tmpl w:val="F39A22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C24CB"/>
    <w:multiLevelType w:val="multilevel"/>
    <w:tmpl w:val="8DC2D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831711">
    <w:abstractNumId w:val="3"/>
  </w:num>
  <w:num w:numId="2" w16cid:durableId="92240310">
    <w:abstractNumId w:val="2"/>
  </w:num>
  <w:num w:numId="3" w16cid:durableId="1093018515">
    <w:abstractNumId w:val="2"/>
    <w:lvlOverride w:ilvl="1">
      <w:lvl w:ilvl="1">
        <w:numFmt w:val="bullet"/>
        <w:lvlText w:val=""/>
        <w:lvlJc w:val="left"/>
        <w:pPr>
          <w:tabs>
            <w:tab w:val="num" w:pos="1440"/>
          </w:tabs>
          <w:ind w:left="1440" w:hanging="360"/>
        </w:pPr>
        <w:rPr>
          <w:rFonts w:hint="default" w:ascii="Symbol" w:hAnsi="Symbol"/>
          <w:sz w:val="20"/>
        </w:rPr>
      </w:lvl>
    </w:lvlOverride>
  </w:num>
  <w:num w:numId="4" w16cid:durableId="2144999592">
    <w:abstractNumId w:val="2"/>
    <w:lvlOverride w:ilvl="2">
      <w:lvl w:ilvl="2">
        <w:numFmt w:val="bullet"/>
        <w:lvlText w:val=""/>
        <w:lvlJc w:val="left"/>
        <w:pPr>
          <w:tabs>
            <w:tab w:val="num" w:pos="2160"/>
          </w:tabs>
          <w:ind w:left="2160" w:hanging="360"/>
        </w:pPr>
        <w:rPr>
          <w:rFonts w:hint="default" w:ascii="Symbol" w:hAnsi="Symbol"/>
          <w:sz w:val="20"/>
        </w:rPr>
      </w:lvl>
    </w:lvlOverride>
  </w:num>
  <w:num w:numId="5" w16cid:durableId="137655190">
    <w:abstractNumId w:val="2"/>
    <w:lvlOverride w:ilvl="2">
      <w:lvl w:ilvl="2">
        <w:numFmt w:val="bullet"/>
        <w:lvlText w:val=""/>
        <w:lvlJc w:val="left"/>
        <w:pPr>
          <w:tabs>
            <w:tab w:val="num" w:pos="2160"/>
          </w:tabs>
          <w:ind w:left="2160" w:hanging="360"/>
        </w:pPr>
        <w:rPr>
          <w:rFonts w:hint="default" w:ascii="Symbol" w:hAnsi="Symbol"/>
          <w:sz w:val="20"/>
        </w:rPr>
      </w:lvl>
    </w:lvlOverride>
  </w:num>
  <w:num w:numId="6" w16cid:durableId="309678772">
    <w:abstractNumId w:val="2"/>
    <w:lvlOverride w:ilvl="3">
      <w:lvl w:ilvl="3">
        <w:numFmt w:val="bullet"/>
        <w:lvlText w:val=""/>
        <w:lvlJc w:val="left"/>
        <w:pPr>
          <w:tabs>
            <w:tab w:val="num" w:pos="2880"/>
          </w:tabs>
          <w:ind w:left="2880" w:hanging="360"/>
        </w:pPr>
        <w:rPr>
          <w:rFonts w:hint="default" w:ascii="Symbol" w:hAnsi="Symbol"/>
          <w:sz w:val="20"/>
        </w:rPr>
      </w:lvl>
    </w:lvlOverride>
  </w:num>
  <w:num w:numId="7" w16cid:durableId="661081901">
    <w:abstractNumId w:val="2"/>
    <w:lvlOverride w:ilvl="3">
      <w:lvl w:ilvl="3">
        <w:numFmt w:val="bullet"/>
        <w:lvlText w:val=""/>
        <w:lvlJc w:val="left"/>
        <w:pPr>
          <w:tabs>
            <w:tab w:val="num" w:pos="2880"/>
          </w:tabs>
          <w:ind w:left="2880" w:hanging="360"/>
        </w:pPr>
        <w:rPr>
          <w:rFonts w:hint="default" w:ascii="Symbol" w:hAnsi="Symbol"/>
          <w:sz w:val="20"/>
        </w:rPr>
      </w:lvl>
    </w:lvlOverride>
  </w:num>
  <w:num w:numId="8" w16cid:durableId="1654676013">
    <w:abstractNumId w:val="2"/>
    <w:lvlOverride w:ilvl="3">
      <w:lvl w:ilvl="3">
        <w:numFmt w:val="bullet"/>
        <w:lvlText w:val=""/>
        <w:lvlJc w:val="left"/>
        <w:pPr>
          <w:tabs>
            <w:tab w:val="num" w:pos="2880"/>
          </w:tabs>
          <w:ind w:left="2880" w:hanging="360"/>
        </w:pPr>
        <w:rPr>
          <w:rFonts w:hint="default" w:ascii="Symbol" w:hAnsi="Symbol"/>
          <w:sz w:val="20"/>
        </w:rPr>
      </w:lvl>
    </w:lvlOverride>
  </w:num>
  <w:num w:numId="9" w16cid:durableId="2139449130">
    <w:abstractNumId w:val="2"/>
    <w:lvlOverride w:ilvl="3">
      <w:lvl w:ilvl="3">
        <w:numFmt w:val="bullet"/>
        <w:lvlText w:val=""/>
        <w:lvlJc w:val="left"/>
        <w:pPr>
          <w:tabs>
            <w:tab w:val="num" w:pos="2880"/>
          </w:tabs>
          <w:ind w:left="2880" w:hanging="360"/>
        </w:pPr>
        <w:rPr>
          <w:rFonts w:hint="default" w:ascii="Symbol" w:hAnsi="Symbol"/>
          <w:sz w:val="20"/>
        </w:rPr>
      </w:lvl>
    </w:lvlOverride>
  </w:num>
  <w:num w:numId="10" w16cid:durableId="1710493689">
    <w:abstractNumId w:val="2"/>
    <w:lvlOverride w:ilvl="3">
      <w:lvl w:ilvl="3">
        <w:numFmt w:val="bullet"/>
        <w:lvlText w:val=""/>
        <w:lvlJc w:val="left"/>
        <w:pPr>
          <w:tabs>
            <w:tab w:val="num" w:pos="2880"/>
          </w:tabs>
          <w:ind w:left="2880" w:hanging="360"/>
        </w:pPr>
        <w:rPr>
          <w:rFonts w:hint="default" w:ascii="Symbol" w:hAnsi="Symbol"/>
          <w:sz w:val="20"/>
        </w:rPr>
      </w:lvl>
    </w:lvlOverride>
  </w:num>
  <w:num w:numId="11" w16cid:durableId="2041391604">
    <w:abstractNumId w:val="2"/>
    <w:lvlOverride w:ilvl="3">
      <w:lvl w:ilvl="3">
        <w:numFmt w:val="bullet"/>
        <w:lvlText w:val=""/>
        <w:lvlJc w:val="left"/>
        <w:pPr>
          <w:tabs>
            <w:tab w:val="num" w:pos="2880"/>
          </w:tabs>
          <w:ind w:left="2880" w:hanging="360"/>
        </w:pPr>
        <w:rPr>
          <w:rFonts w:hint="default" w:ascii="Symbol" w:hAnsi="Symbol"/>
          <w:sz w:val="20"/>
        </w:rPr>
      </w:lvl>
    </w:lvlOverride>
  </w:num>
  <w:num w:numId="12" w16cid:durableId="561405112">
    <w:abstractNumId w:val="2"/>
    <w:lvlOverride w:ilvl="3">
      <w:lvl w:ilvl="3">
        <w:numFmt w:val="bullet"/>
        <w:lvlText w:val=""/>
        <w:lvlJc w:val="left"/>
        <w:pPr>
          <w:tabs>
            <w:tab w:val="num" w:pos="2880"/>
          </w:tabs>
          <w:ind w:left="2880" w:hanging="360"/>
        </w:pPr>
        <w:rPr>
          <w:rFonts w:hint="default" w:ascii="Symbol" w:hAnsi="Symbol"/>
          <w:sz w:val="20"/>
        </w:rPr>
      </w:lvl>
    </w:lvlOverride>
  </w:num>
  <w:num w:numId="13" w16cid:durableId="1196499934">
    <w:abstractNumId w:val="2"/>
    <w:lvlOverride w:ilvl="3">
      <w:lvl w:ilvl="3">
        <w:numFmt w:val="bullet"/>
        <w:lvlText w:val=""/>
        <w:lvlJc w:val="left"/>
        <w:pPr>
          <w:tabs>
            <w:tab w:val="num" w:pos="2880"/>
          </w:tabs>
          <w:ind w:left="2880" w:hanging="360"/>
        </w:pPr>
        <w:rPr>
          <w:rFonts w:hint="default" w:ascii="Symbol" w:hAnsi="Symbol"/>
          <w:sz w:val="20"/>
        </w:rPr>
      </w:lvl>
    </w:lvlOverride>
  </w:num>
  <w:num w:numId="14" w16cid:durableId="711073840">
    <w:abstractNumId w:val="2"/>
    <w:lvlOverride w:ilvl="3">
      <w:lvl w:ilvl="3">
        <w:numFmt w:val="bullet"/>
        <w:lvlText w:val=""/>
        <w:lvlJc w:val="left"/>
        <w:pPr>
          <w:tabs>
            <w:tab w:val="num" w:pos="2880"/>
          </w:tabs>
          <w:ind w:left="2880" w:hanging="360"/>
        </w:pPr>
        <w:rPr>
          <w:rFonts w:hint="default" w:ascii="Symbol" w:hAnsi="Symbol"/>
          <w:sz w:val="20"/>
        </w:rPr>
      </w:lvl>
    </w:lvlOverride>
  </w:num>
  <w:num w:numId="15" w16cid:durableId="41951684">
    <w:abstractNumId w:val="2"/>
    <w:lvlOverride w:ilvl="3">
      <w:lvl w:ilvl="3">
        <w:numFmt w:val="bullet"/>
        <w:lvlText w:val=""/>
        <w:lvlJc w:val="left"/>
        <w:pPr>
          <w:tabs>
            <w:tab w:val="num" w:pos="2880"/>
          </w:tabs>
          <w:ind w:left="2880" w:hanging="360"/>
        </w:pPr>
        <w:rPr>
          <w:rFonts w:hint="default" w:ascii="Symbol" w:hAnsi="Symbol"/>
          <w:sz w:val="20"/>
        </w:rPr>
      </w:lvl>
    </w:lvlOverride>
  </w:num>
  <w:num w:numId="16" w16cid:durableId="783304444">
    <w:abstractNumId w:val="2"/>
    <w:lvlOverride w:ilvl="3">
      <w:lvl w:ilvl="3">
        <w:numFmt w:val="bullet"/>
        <w:lvlText w:val=""/>
        <w:lvlJc w:val="left"/>
        <w:pPr>
          <w:tabs>
            <w:tab w:val="num" w:pos="2880"/>
          </w:tabs>
          <w:ind w:left="2880" w:hanging="360"/>
        </w:pPr>
        <w:rPr>
          <w:rFonts w:hint="default" w:ascii="Symbol" w:hAnsi="Symbol"/>
          <w:sz w:val="20"/>
        </w:rPr>
      </w:lvl>
    </w:lvlOverride>
  </w:num>
  <w:num w:numId="17" w16cid:durableId="3941476">
    <w:abstractNumId w:val="2"/>
    <w:lvlOverride w:ilvl="4">
      <w:lvl w:ilvl="4">
        <w:numFmt w:val="bullet"/>
        <w:lvlText w:val=""/>
        <w:lvlJc w:val="left"/>
        <w:pPr>
          <w:tabs>
            <w:tab w:val="num" w:pos="3600"/>
          </w:tabs>
          <w:ind w:left="3600" w:hanging="360"/>
        </w:pPr>
        <w:rPr>
          <w:rFonts w:hint="default" w:ascii="Symbol" w:hAnsi="Symbol"/>
          <w:sz w:val="20"/>
        </w:rPr>
      </w:lvl>
    </w:lvlOverride>
  </w:num>
  <w:num w:numId="18" w16cid:durableId="1825052283">
    <w:abstractNumId w:val="2"/>
    <w:lvlOverride w:ilvl="4">
      <w:lvl w:ilvl="4">
        <w:numFmt w:val="bullet"/>
        <w:lvlText w:val=""/>
        <w:lvlJc w:val="left"/>
        <w:pPr>
          <w:tabs>
            <w:tab w:val="num" w:pos="3600"/>
          </w:tabs>
          <w:ind w:left="3600" w:hanging="360"/>
        </w:pPr>
        <w:rPr>
          <w:rFonts w:hint="default" w:ascii="Symbol" w:hAnsi="Symbol"/>
          <w:sz w:val="20"/>
        </w:rPr>
      </w:lvl>
    </w:lvlOverride>
  </w:num>
  <w:num w:numId="19" w16cid:durableId="758335517">
    <w:abstractNumId w:val="2"/>
    <w:lvlOverride w:ilvl="4">
      <w:lvl w:ilvl="4">
        <w:numFmt w:val="bullet"/>
        <w:lvlText w:val=""/>
        <w:lvlJc w:val="left"/>
        <w:pPr>
          <w:tabs>
            <w:tab w:val="num" w:pos="3600"/>
          </w:tabs>
          <w:ind w:left="3600" w:hanging="360"/>
        </w:pPr>
        <w:rPr>
          <w:rFonts w:hint="default" w:ascii="Symbol" w:hAnsi="Symbol"/>
          <w:sz w:val="20"/>
        </w:rPr>
      </w:lvl>
    </w:lvlOverride>
  </w:num>
  <w:num w:numId="20" w16cid:durableId="828600420">
    <w:abstractNumId w:val="2"/>
    <w:lvlOverride w:ilvl="4">
      <w:lvl w:ilvl="4">
        <w:numFmt w:val="bullet"/>
        <w:lvlText w:val=""/>
        <w:lvlJc w:val="left"/>
        <w:pPr>
          <w:tabs>
            <w:tab w:val="num" w:pos="3600"/>
          </w:tabs>
          <w:ind w:left="3600" w:hanging="360"/>
        </w:pPr>
        <w:rPr>
          <w:rFonts w:hint="default" w:ascii="Symbol" w:hAnsi="Symbol"/>
          <w:sz w:val="20"/>
        </w:rPr>
      </w:lvl>
    </w:lvlOverride>
  </w:num>
  <w:num w:numId="21" w16cid:durableId="1898740078">
    <w:abstractNumId w:val="2"/>
    <w:lvlOverride w:ilvl="4">
      <w:lvl w:ilvl="4">
        <w:numFmt w:val="bullet"/>
        <w:lvlText w:val=""/>
        <w:lvlJc w:val="left"/>
        <w:pPr>
          <w:tabs>
            <w:tab w:val="num" w:pos="3600"/>
          </w:tabs>
          <w:ind w:left="3600" w:hanging="360"/>
        </w:pPr>
        <w:rPr>
          <w:rFonts w:hint="default" w:ascii="Symbol" w:hAnsi="Symbol"/>
          <w:sz w:val="20"/>
        </w:rPr>
      </w:lvl>
    </w:lvlOverride>
  </w:num>
  <w:num w:numId="22" w16cid:durableId="2027440159">
    <w:abstractNumId w:val="2"/>
    <w:lvlOverride w:ilvl="4">
      <w:lvl w:ilvl="4">
        <w:numFmt w:val="bullet"/>
        <w:lvlText w:val=""/>
        <w:lvlJc w:val="left"/>
        <w:pPr>
          <w:tabs>
            <w:tab w:val="num" w:pos="3600"/>
          </w:tabs>
          <w:ind w:left="3600" w:hanging="360"/>
        </w:pPr>
        <w:rPr>
          <w:rFonts w:hint="default" w:ascii="Symbol" w:hAnsi="Symbol"/>
          <w:sz w:val="20"/>
        </w:rPr>
      </w:lvl>
    </w:lvlOverride>
  </w:num>
  <w:num w:numId="23" w16cid:durableId="855384616">
    <w:abstractNumId w:val="0"/>
  </w:num>
  <w:num w:numId="24" w16cid:durableId="1841852882">
    <w:abstractNumId w:val="4"/>
  </w:num>
  <w:num w:numId="25" w16cid:durableId="1689680246">
    <w:abstractNumId w:val="4"/>
    <w:lvlOverride w:ilvl="1">
      <w:lvl w:ilvl="1">
        <w:numFmt w:val="bullet"/>
        <w:lvlText w:val=""/>
        <w:lvlJc w:val="left"/>
        <w:pPr>
          <w:tabs>
            <w:tab w:val="num" w:pos="1440"/>
          </w:tabs>
          <w:ind w:left="1440" w:hanging="360"/>
        </w:pPr>
        <w:rPr>
          <w:rFonts w:hint="default" w:ascii="Symbol" w:hAnsi="Symbol"/>
          <w:sz w:val="20"/>
        </w:rPr>
      </w:lvl>
    </w:lvlOverride>
  </w:num>
  <w:num w:numId="26" w16cid:durableId="2054651106">
    <w:abstractNumId w:val="4"/>
    <w:lvlOverride w:ilvl="2">
      <w:lvl w:ilvl="2">
        <w:numFmt w:val="bullet"/>
        <w:lvlText w:val=""/>
        <w:lvlJc w:val="left"/>
        <w:pPr>
          <w:tabs>
            <w:tab w:val="num" w:pos="2160"/>
          </w:tabs>
          <w:ind w:left="2160" w:hanging="360"/>
        </w:pPr>
        <w:rPr>
          <w:rFonts w:hint="default" w:ascii="Symbol" w:hAnsi="Symbol"/>
          <w:sz w:val="20"/>
        </w:rPr>
      </w:lvl>
    </w:lvlOverride>
  </w:num>
  <w:num w:numId="27" w16cid:durableId="1080328039">
    <w:abstractNumId w:val="4"/>
    <w:lvlOverride w:ilvl="3">
      <w:lvl w:ilvl="3">
        <w:numFmt w:val="bullet"/>
        <w:lvlText w:val=""/>
        <w:lvlJc w:val="left"/>
        <w:pPr>
          <w:tabs>
            <w:tab w:val="num" w:pos="2880"/>
          </w:tabs>
          <w:ind w:left="2880" w:hanging="360"/>
        </w:pPr>
        <w:rPr>
          <w:rFonts w:hint="default" w:ascii="Symbol" w:hAnsi="Symbol"/>
          <w:sz w:val="20"/>
        </w:rPr>
      </w:lvl>
    </w:lvlOverride>
  </w:num>
  <w:num w:numId="28" w16cid:durableId="995843945">
    <w:abstractNumId w:val="4"/>
    <w:lvlOverride w:ilvl="3">
      <w:lvl w:ilvl="3">
        <w:numFmt w:val="bullet"/>
        <w:lvlText w:val=""/>
        <w:lvlJc w:val="left"/>
        <w:pPr>
          <w:tabs>
            <w:tab w:val="num" w:pos="2880"/>
          </w:tabs>
          <w:ind w:left="2880" w:hanging="360"/>
        </w:pPr>
        <w:rPr>
          <w:rFonts w:hint="default" w:ascii="Symbol" w:hAnsi="Symbol"/>
          <w:sz w:val="20"/>
        </w:rPr>
      </w:lvl>
    </w:lvlOverride>
  </w:num>
  <w:num w:numId="29" w16cid:durableId="298262587">
    <w:abstractNumId w:val="4"/>
    <w:lvlOverride w:ilvl="3">
      <w:lvl w:ilvl="3">
        <w:numFmt w:val="bullet"/>
        <w:lvlText w:val=""/>
        <w:lvlJc w:val="left"/>
        <w:pPr>
          <w:tabs>
            <w:tab w:val="num" w:pos="2880"/>
          </w:tabs>
          <w:ind w:left="2880" w:hanging="360"/>
        </w:pPr>
        <w:rPr>
          <w:rFonts w:hint="default" w:ascii="Symbol" w:hAnsi="Symbol"/>
          <w:sz w:val="20"/>
        </w:rPr>
      </w:lvl>
    </w:lvlOverride>
  </w:num>
  <w:num w:numId="30" w16cid:durableId="1944268053">
    <w:abstractNumId w:val="4"/>
    <w:lvlOverride w:ilvl="3">
      <w:lvl w:ilvl="3">
        <w:numFmt w:val="bullet"/>
        <w:lvlText w:val=""/>
        <w:lvlJc w:val="left"/>
        <w:pPr>
          <w:tabs>
            <w:tab w:val="num" w:pos="2880"/>
          </w:tabs>
          <w:ind w:left="2880" w:hanging="360"/>
        </w:pPr>
        <w:rPr>
          <w:rFonts w:hint="default" w:ascii="Symbol" w:hAnsi="Symbol"/>
          <w:sz w:val="20"/>
        </w:rPr>
      </w:lvl>
    </w:lvlOverride>
  </w:num>
  <w:num w:numId="31" w16cid:durableId="1686593204">
    <w:abstractNumId w:val="4"/>
    <w:lvlOverride w:ilvl="2">
      <w:lvl w:ilvl="2">
        <w:numFmt w:val="bullet"/>
        <w:lvlText w:val=""/>
        <w:lvlJc w:val="left"/>
        <w:pPr>
          <w:tabs>
            <w:tab w:val="num" w:pos="2160"/>
          </w:tabs>
          <w:ind w:left="2160" w:hanging="360"/>
        </w:pPr>
        <w:rPr>
          <w:rFonts w:hint="default" w:ascii="Symbol" w:hAnsi="Symbol"/>
          <w:sz w:val="20"/>
        </w:rPr>
      </w:lvl>
    </w:lvlOverride>
  </w:num>
  <w:num w:numId="32" w16cid:durableId="408508107">
    <w:abstractNumId w:val="4"/>
    <w:lvlOverride w:ilvl="3">
      <w:lvl w:ilvl="3">
        <w:numFmt w:val="bullet"/>
        <w:lvlText w:val=""/>
        <w:lvlJc w:val="left"/>
        <w:pPr>
          <w:tabs>
            <w:tab w:val="num" w:pos="2880"/>
          </w:tabs>
          <w:ind w:left="2880" w:hanging="360"/>
        </w:pPr>
        <w:rPr>
          <w:rFonts w:hint="default" w:ascii="Symbol" w:hAnsi="Symbol"/>
          <w:sz w:val="20"/>
        </w:rPr>
      </w:lvl>
    </w:lvlOverride>
  </w:num>
  <w:num w:numId="33" w16cid:durableId="1056397731">
    <w:abstractNumId w:val="4"/>
    <w:lvlOverride w:ilvl="3">
      <w:lvl w:ilvl="3">
        <w:numFmt w:val="bullet"/>
        <w:lvlText w:val=""/>
        <w:lvlJc w:val="left"/>
        <w:pPr>
          <w:tabs>
            <w:tab w:val="num" w:pos="2880"/>
          </w:tabs>
          <w:ind w:left="2880" w:hanging="360"/>
        </w:pPr>
        <w:rPr>
          <w:rFonts w:hint="default" w:ascii="Symbol" w:hAnsi="Symbol"/>
          <w:sz w:val="20"/>
        </w:rPr>
      </w:lvl>
    </w:lvlOverride>
  </w:num>
  <w:num w:numId="34" w16cid:durableId="1657492563">
    <w:abstractNumId w:val="4"/>
    <w:lvlOverride w:ilvl="3">
      <w:lvl w:ilvl="3">
        <w:numFmt w:val="bullet"/>
        <w:lvlText w:val=""/>
        <w:lvlJc w:val="left"/>
        <w:pPr>
          <w:tabs>
            <w:tab w:val="num" w:pos="2880"/>
          </w:tabs>
          <w:ind w:left="2880" w:hanging="360"/>
        </w:pPr>
        <w:rPr>
          <w:rFonts w:hint="default" w:ascii="Symbol" w:hAnsi="Symbol"/>
          <w:sz w:val="20"/>
        </w:rPr>
      </w:lvl>
    </w:lvlOverride>
  </w:num>
  <w:num w:numId="35" w16cid:durableId="1244491111">
    <w:abstractNumId w:val="4"/>
    <w:lvlOverride w:ilvl="3">
      <w:lvl w:ilvl="3">
        <w:numFmt w:val="bullet"/>
        <w:lvlText w:val=""/>
        <w:lvlJc w:val="left"/>
        <w:pPr>
          <w:tabs>
            <w:tab w:val="num" w:pos="2880"/>
          </w:tabs>
          <w:ind w:left="2880" w:hanging="360"/>
        </w:pPr>
        <w:rPr>
          <w:rFonts w:hint="default" w:ascii="Symbol" w:hAnsi="Symbol"/>
          <w:sz w:val="20"/>
        </w:rPr>
      </w:lvl>
    </w:lvlOverride>
  </w:num>
  <w:num w:numId="36" w16cid:durableId="1882355705">
    <w:abstractNumId w:val="4"/>
    <w:lvlOverride w:ilvl="3">
      <w:lvl w:ilvl="3">
        <w:numFmt w:val="bullet"/>
        <w:lvlText w:val=""/>
        <w:lvlJc w:val="left"/>
        <w:pPr>
          <w:tabs>
            <w:tab w:val="num" w:pos="2880"/>
          </w:tabs>
          <w:ind w:left="2880" w:hanging="360"/>
        </w:pPr>
        <w:rPr>
          <w:rFonts w:hint="default" w:ascii="Symbol" w:hAnsi="Symbol"/>
          <w:sz w:val="20"/>
        </w:rPr>
      </w:lvl>
    </w:lvlOverride>
  </w:num>
  <w:num w:numId="37" w16cid:durableId="2112698255">
    <w:abstractNumId w:val="4"/>
    <w:lvlOverride w:ilvl="3">
      <w:lvl w:ilvl="3">
        <w:numFmt w:val="bullet"/>
        <w:lvlText w:val=""/>
        <w:lvlJc w:val="left"/>
        <w:pPr>
          <w:tabs>
            <w:tab w:val="num" w:pos="2880"/>
          </w:tabs>
          <w:ind w:left="2880" w:hanging="360"/>
        </w:pPr>
        <w:rPr>
          <w:rFonts w:hint="default" w:ascii="Symbol" w:hAnsi="Symbol"/>
          <w:sz w:val="20"/>
        </w:rPr>
      </w:lvl>
    </w:lvlOverride>
  </w:num>
  <w:num w:numId="38" w16cid:durableId="1478450239">
    <w:abstractNumId w:val="4"/>
    <w:lvlOverride w:ilvl="3">
      <w:lvl w:ilvl="3">
        <w:numFmt w:val="bullet"/>
        <w:lvlText w:val=""/>
        <w:lvlJc w:val="left"/>
        <w:pPr>
          <w:tabs>
            <w:tab w:val="num" w:pos="2880"/>
          </w:tabs>
          <w:ind w:left="2880" w:hanging="360"/>
        </w:pPr>
        <w:rPr>
          <w:rFonts w:hint="default" w:ascii="Symbol" w:hAnsi="Symbol"/>
          <w:sz w:val="20"/>
        </w:rPr>
      </w:lvl>
    </w:lvlOverride>
  </w:num>
  <w:num w:numId="39" w16cid:durableId="1999723416">
    <w:abstractNumId w:val="4"/>
    <w:lvlOverride w:ilvl="3">
      <w:lvl w:ilvl="3">
        <w:numFmt w:val="bullet"/>
        <w:lvlText w:val=""/>
        <w:lvlJc w:val="left"/>
        <w:pPr>
          <w:tabs>
            <w:tab w:val="num" w:pos="2880"/>
          </w:tabs>
          <w:ind w:left="2880" w:hanging="360"/>
        </w:pPr>
        <w:rPr>
          <w:rFonts w:hint="default" w:ascii="Symbol" w:hAnsi="Symbol"/>
          <w:sz w:val="20"/>
        </w:rPr>
      </w:lvl>
    </w:lvlOverride>
  </w:num>
  <w:num w:numId="40" w16cid:durableId="1660426752">
    <w:abstractNumId w:val="4"/>
    <w:lvlOverride w:ilvl="3">
      <w:lvl w:ilvl="3">
        <w:numFmt w:val="bullet"/>
        <w:lvlText w:val=""/>
        <w:lvlJc w:val="left"/>
        <w:pPr>
          <w:tabs>
            <w:tab w:val="num" w:pos="2880"/>
          </w:tabs>
          <w:ind w:left="2880" w:hanging="360"/>
        </w:pPr>
        <w:rPr>
          <w:rFonts w:hint="default" w:ascii="Symbol" w:hAnsi="Symbol"/>
          <w:sz w:val="20"/>
        </w:rPr>
      </w:lvl>
    </w:lvlOverride>
  </w:num>
  <w:num w:numId="41" w16cid:durableId="1909922821">
    <w:abstractNumId w:val="4"/>
    <w:lvlOverride w:ilvl="3">
      <w:lvl w:ilvl="3">
        <w:numFmt w:val="bullet"/>
        <w:lvlText w:val=""/>
        <w:lvlJc w:val="left"/>
        <w:pPr>
          <w:tabs>
            <w:tab w:val="num" w:pos="2880"/>
          </w:tabs>
          <w:ind w:left="2880" w:hanging="360"/>
        </w:pPr>
        <w:rPr>
          <w:rFonts w:hint="default" w:ascii="Symbol" w:hAnsi="Symbol"/>
          <w:sz w:val="20"/>
        </w:rPr>
      </w:lvl>
    </w:lvlOverride>
  </w:num>
  <w:num w:numId="42" w16cid:durableId="1888298765">
    <w:abstractNumId w:val="4"/>
    <w:lvlOverride w:ilvl="3">
      <w:lvl w:ilvl="3">
        <w:numFmt w:val="bullet"/>
        <w:lvlText w:val=""/>
        <w:lvlJc w:val="left"/>
        <w:pPr>
          <w:tabs>
            <w:tab w:val="num" w:pos="2880"/>
          </w:tabs>
          <w:ind w:left="2880" w:hanging="360"/>
        </w:pPr>
        <w:rPr>
          <w:rFonts w:hint="default" w:ascii="Symbol" w:hAnsi="Symbol"/>
          <w:sz w:val="20"/>
        </w:rPr>
      </w:lvl>
    </w:lvlOverride>
  </w:num>
  <w:num w:numId="43" w16cid:durableId="2002658731">
    <w:abstractNumId w:val="4"/>
    <w:lvlOverride w:ilvl="4">
      <w:lvl w:ilvl="4">
        <w:numFmt w:val="bullet"/>
        <w:lvlText w:val=""/>
        <w:lvlJc w:val="left"/>
        <w:pPr>
          <w:tabs>
            <w:tab w:val="num" w:pos="3600"/>
          </w:tabs>
          <w:ind w:left="3600" w:hanging="360"/>
        </w:pPr>
        <w:rPr>
          <w:rFonts w:hint="default" w:ascii="Symbol" w:hAnsi="Symbol"/>
          <w:sz w:val="20"/>
        </w:rPr>
      </w:lvl>
    </w:lvlOverride>
  </w:num>
  <w:num w:numId="44" w16cid:durableId="2077778243">
    <w:abstractNumId w:val="4"/>
    <w:lvlOverride w:ilvl="4">
      <w:lvl w:ilvl="4">
        <w:numFmt w:val="bullet"/>
        <w:lvlText w:val=""/>
        <w:lvlJc w:val="left"/>
        <w:pPr>
          <w:tabs>
            <w:tab w:val="num" w:pos="3600"/>
          </w:tabs>
          <w:ind w:left="3600" w:hanging="360"/>
        </w:pPr>
        <w:rPr>
          <w:rFonts w:hint="default" w:ascii="Symbol" w:hAnsi="Symbol"/>
          <w:sz w:val="20"/>
        </w:rPr>
      </w:lvl>
    </w:lvlOverride>
  </w:num>
  <w:num w:numId="45" w16cid:durableId="1085760487">
    <w:abstractNumId w:val="4"/>
    <w:lvlOverride w:ilvl="4">
      <w:lvl w:ilvl="4">
        <w:numFmt w:val="bullet"/>
        <w:lvlText w:val=""/>
        <w:lvlJc w:val="left"/>
        <w:pPr>
          <w:tabs>
            <w:tab w:val="num" w:pos="3600"/>
          </w:tabs>
          <w:ind w:left="3600" w:hanging="360"/>
        </w:pPr>
        <w:rPr>
          <w:rFonts w:hint="default" w:ascii="Symbol" w:hAnsi="Symbol"/>
          <w:sz w:val="20"/>
        </w:rPr>
      </w:lvl>
    </w:lvlOverride>
  </w:num>
  <w:num w:numId="46" w16cid:durableId="800418071">
    <w:abstractNumId w:val="4"/>
    <w:lvlOverride w:ilvl="4">
      <w:lvl w:ilvl="4">
        <w:numFmt w:val="bullet"/>
        <w:lvlText w:val=""/>
        <w:lvlJc w:val="left"/>
        <w:pPr>
          <w:tabs>
            <w:tab w:val="num" w:pos="3600"/>
          </w:tabs>
          <w:ind w:left="3600" w:hanging="360"/>
        </w:pPr>
        <w:rPr>
          <w:rFonts w:hint="default" w:ascii="Symbol" w:hAnsi="Symbol"/>
          <w:sz w:val="20"/>
        </w:rPr>
      </w:lvl>
    </w:lvlOverride>
  </w:num>
  <w:num w:numId="47" w16cid:durableId="2143497113">
    <w:abstractNumId w:val="4"/>
    <w:lvlOverride w:ilvl="4">
      <w:lvl w:ilvl="4">
        <w:numFmt w:val="bullet"/>
        <w:lvlText w:val=""/>
        <w:lvlJc w:val="left"/>
        <w:pPr>
          <w:tabs>
            <w:tab w:val="num" w:pos="3600"/>
          </w:tabs>
          <w:ind w:left="3600" w:hanging="360"/>
        </w:pPr>
        <w:rPr>
          <w:rFonts w:hint="default" w:ascii="Symbol" w:hAnsi="Symbol"/>
          <w:sz w:val="20"/>
        </w:rPr>
      </w:lvl>
    </w:lvlOverride>
  </w:num>
  <w:num w:numId="48" w16cid:durableId="1354453605">
    <w:abstractNumId w:val="4"/>
    <w:lvlOverride w:ilvl="4">
      <w:lvl w:ilvl="4">
        <w:numFmt w:val="bullet"/>
        <w:lvlText w:val=""/>
        <w:lvlJc w:val="left"/>
        <w:pPr>
          <w:tabs>
            <w:tab w:val="num" w:pos="3600"/>
          </w:tabs>
          <w:ind w:left="3600" w:hanging="360"/>
        </w:pPr>
        <w:rPr>
          <w:rFonts w:hint="default" w:ascii="Symbol" w:hAnsi="Symbol"/>
          <w:sz w:val="20"/>
        </w:rPr>
      </w:lvl>
    </w:lvlOverride>
  </w:num>
  <w:num w:numId="49" w16cid:durableId="1103382347">
    <w:abstractNumId w:val="1"/>
  </w:num>
  <w:num w:numId="50" w16cid:durableId="1748722279">
    <w:abstractNumId w:val="1"/>
    <w:lvlOverride w:ilvl="1">
      <w:lvl w:ilvl="1">
        <w:numFmt w:val="bullet"/>
        <w:lvlText w:val=""/>
        <w:lvlJc w:val="left"/>
        <w:pPr>
          <w:tabs>
            <w:tab w:val="num" w:pos="1440"/>
          </w:tabs>
          <w:ind w:left="1440" w:hanging="360"/>
        </w:pPr>
        <w:rPr>
          <w:rFonts w:hint="default" w:ascii="Symbol" w:hAnsi="Symbol"/>
          <w:sz w:val="20"/>
        </w:rPr>
      </w:lvl>
    </w:lvlOverride>
  </w:num>
  <w:num w:numId="51" w16cid:durableId="967708940">
    <w:abstractNumId w:val="1"/>
    <w:lvlOverride w:ilvl="2">
      <w:lvl w:ilvl="2">
        <w:numFmt w:val="bullet"/>
        <w:lvlText w:val=""/>
        <w:lvlJc w:val="left"/>
        <w:pPr>
          <w:tabs>
            <w:tab w:val="num" w:pos="2160"/>
          </w:tabs>
          <w:ind w:left="2160" w:hanging="360"/>
        </w:pPr>
        <w:rPr>
          <w:rFonts w:hint="default" w:ascii="Symbol" w:hAnsi="Symbol"/>
          <w:sz w:val="20"/>
        </w:rPr>
      </w:lvl>
    </w:lvlOverride>
  </w:num>
  <w:num w:numId="52" w16cid:durableId="586036109">
    <w:abstractNumId w:val="1"/>
    <w:lvlOverride w:ilvl="2">
      <w:lvl w:ilvl="2">
        <w:numFmt w:val="bullet"/>
        <w:lvlText w:val=""/>
        <w:lvlJc w:val="left"/>
        <w:pPr>
          <w:tabs>
            <w:tab w:val="num" w:pos="2160"/>
          </w:tabs>
          <w:ind w:left="2160" w:hanging="360"/>
        </w:pPr>
        <w:rPr>
          <w:rFonts w:hint="default" w:ascii="Symbol" w:hAnsi="Symbol"/>
          <w:sz w:val="20"/>
        </w:rPr>
      </w:lvl>
    </w:lvlOverride>
  </w:num>
  <w:num w:numId="53" w16cid:durableId="1658144578">
    <w:abstractNumId w:val="1"/>
    <w:lvlOverride w:ilvl="2">
      <w:lvl w:ilvl="2">
        <w:numFmt w:val="bullet"/>
        <w:lvlText w:val=""/>
        <w:lvlJc w:val="left"/>
        <w:pPr>
          <w:tabs>
            <w:tab w:val="num" w:pos="2160"/>
          </w:tabs>
          <w:ind w:left="2160" w:hanging="360"/>
        </w:pPr>
        <w:rPr>
          <w:rFonts w:hint="default" w:ascii="Symbol" w:hAnsi="Symbol"/>
          <w:sz w:val="20"/>
        </w:rPr>
      </w:lvl>
    </w:lvlOverride>
  </w:num>
  <w:num w:numId="54" w16cid:durableId="1546211461">
    <w:abstractNumId w:val="1"/>
    <w:lvlOverride w:ilvl="2">
      <w:lvl w:ilvl="2">
        <w:numFmt w:val="bullet"/>
        <w:lvlText w:val=""/>
        <w:lvlJc w:val="left"/>
        <w:pPr>
          <w:tabs>
            <w:tab w:val="num" w:pos="2160"/>
          </w:tabs>
          <w:ind w:left="2160" w:hanging="360"/>
        </w:pPr>
        <w:rPr>
          <w:rFonts w:hint="default" w:ascii="Symbol" w:hAnsi="Symbol"/>
          <w:sz w:val="20"/>
        </w:rPr>
      </w:lvl>
    </w:lvlOverride>
  </w:num>
  <w:num w:numId="55" w16cid:durableId="1935891787">
    <w:abstractNumId w:val="1"/>
    <w:lvlOverride w:ilvl="3">
      <w:lvl w:ilvl="3">
        <w:numFmt w:val="bullet"/>
        <w:lvlText w:val=""/>
        <w:lvlJc w:val="left"/>
        <w:pPr>
          <w:tabs>
            <w:tab w:val="num" w:pos="2880"/>
          </w:tabs>
          <w:ind w:left="2880" w:hanging="360"/>
        </w:pPr>
        <w:rPr>
          <w:rFonts w:hint="default" w:ascii="Symbol" w:hAnsi="Symbol"/>
          <w:sz w:val="20"/>
        </w:rPr>
      </w:lvl>
    </w:lvlOverride>
  </w:num>
  <w:num w:numId="56" w16cid:durableId="822548015">
    <w:abstractNumId w:val="1"/>
    <w:lvlOverride w:ilvl="3">
      <w:lvl w:ilvl="3">
        <w:numFmt w:val="bullet"/>
        <w:lvlText w:val=""/>
        <w:lvlJc w:val="left"/>
        <w:pPr>
          <w:tabs>
            <w:tab w:val="num" w:pos="2880"/>
          </w:tabs>
          <w:ind w:left="2880" w:hanging="360"/>
        </w:pPr>
        <w:rPr>
          <w:rFonts w:hint="default" w:ascii="Symbol" w:hAnsi="Symbol"/>
          <w:sz w:val="20"/>
        </w:rPr>
      </w:lvl>
    </w:lvlOverride>
  </w:num>
  <w:num w:numId="57" w16cid:durableId="1021928619">
    <w:abstractNumId w:val="1"/>
    <w:lvlOverride w:ilvl="1">
      <w:lvl w:ilvl="1">
        <w:numFmt w:val="bullet"/>
        <w:lvlText w:val=""/>
        <w:lvlJc w:val="left"/>
        <w:pPr>
          <w:tabs>
            <w:tab w:val="num" w:pos="1440"/>
          </w:tabs>
          <w:ind w:left="1440" w:hanging="360"/>
        </w:pPr>
        <w:rPr>
          <w:rFonts w:hint="default" w:ascii="Symbol" w:hAnsi="Symbol"/>
          <w:sz w:val="20"/>
        </w:rPr>
      </w:lvl>
    </w:lvlOverride>
  </w:num>
  <w:num w:numId="58" w16cid:durableId="451022227">
    <w:abstractNumId w:val="5"/>
  </w:num>
  <w:num w:numId="59" w16cid:durableId="302663382">
    <w:abstractNumId w:val="6"/>
    <w:lvlOverride w:ilvl="1">
      <w:lvl w:ilvl="1">
        <w:numFmt w:val="lowerRoman"/>
        <w:lvlText w:val="%2."/>
        <w:lvlJc w:val="right"/>
      </w:lvl>
    </w:lvlOverride>
  </w:num>
  <w:num w:numId="60" w16cid:durableId="475608114">
    <w:abstractNumId w:val="6"/>
    <w:lvlOverride w:ilvl="0">
      <w:lvl w:ilvl="0">
        <w:numFmt w:val="lowerLetter"/>
        <w:lvlText w:val="%1."/>
        <w:lvlJc w:val="left"/>
      </w:lvl>
    </w:lvlOverride>
  </w:num>
  <w:num w:numId="61" w16cid:durableId="1061710182">
    <w:abstractNumId w:val="6"/>
    <w:lvlOverride w:ilvl="1">
      <w:lvl w:ilvl="1">
        <w:numFmt w:val="lowerRoman"/>
        <w:lvlText w:val="%2."/>
        <w:lvlJc w:val="right"/>
      </w:lvl>
    </w:lvlOverride>
  </w:num>
  <w:num w:numId="62" w16cid:durableId="250242080">
    <w:abstractNumId w:val="6"/>
    <w:lvlOverride w:ilvl="1">
      <w:lvl w:ilvl="1">
        <w:numFmt w:val="lowerRoman"/>
        <w:lvlText w:val="%2."/>
        <w:lvlJc w:val="right"/>
      </w:lvl>
    </w:lvlOverride>
  </w:num>
  <w:num w:numId="63" w16cid:durableId="1235893309">
    <w:abstractNumId w:val="6"/>
    <w:lvlOverride w:ilvl="1">
      <w:lvl w:ilvl="1">
        <w:numFmt w:val="lowerRoman"/>
        <w:lvlText w:val="%2."/>
        <w:lvlJc w:val="right"/>
      </w:lvl>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nes,Liri">
    <w15:presenceInfo w15:providerId="AD" w15:userId="S::liri@colostate.edu::1730b4a0-e954-4b17-97cc-93faaec54815"/>
  </w15:person>
  <w15:person w15:author="Jaudon,Ferrin">
    <w15:presenceInfo w15:providerId="AD" w15:userId="S::C837024553@colostate.edu::095c4519-d000-4fd2-bda2-e1d908c0b046"/>
  </w15:person>
  <w15:person w15:author="Friske,Olivia">
    <w15:presenceInfo w15:providerId="AD" w15:userId="S::oliviaf8@colostate.edu::8de97afe-9d20-4bbf-af92-078b2aa6668e"/>
  </w15:person>
  <w15:person w15:author="McGlothlin,Jared">
    <w15:presenceInfo w15:providerId="AD" w15:userId="S::c837209535@colostate.edu::95898288-3c40-412f-b7c3-eea17ff6bbcc"/>
  </w15:person>
  <w15:person w15:author="Eddington,Noah">
    <w15:presenceInfo w15:providerId="AD" w15:userId="S::c837466246@colostate.edu::8d42675f-4bec-4806-8c88-f5e54b34734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6"/>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17AD"/>
    <w:rsid w:val="00021393"/>
    <w:rsid w:val="00022909"/>
    <w:rsid w:val="00023902"/>
    <w:rsid w:val="00027744"/>
    <w:rsid w:val="000371A6"/>
    <w:rsid w:val="00041CFC"/>
    <w:rsid w:val="00043C65"/>
    <w:rsid w:val="00046F84"/>
    <w:rsid w:val="00046FB5"/>
    <w:rsid w:val="000509E4"/>
    <w:rsid w:val="0005215C"/>
    <w:rsid w:val="00056F19"/>
    <w:rsid w:val="0005789A"/>
    <w:rsid w:val="0006050A"/>
    <w:rsid w:val="000612C1"/>
    <w:rsid w:val="00061EC8"/>
    <w:rsid w:val="00062264"/>
    <w:rsid w:val="000643AC"/>
    <w:rsid w:val="0006553D"/>
    <w:rsid w:val="00067CA1"/>
    <w:rsid w:val="000724EA"/>
    <w:rsid w:val="00072861"/>
    <w:rsid w:val="00075E96"/>
    <w:rsid w:val="0007621B"/>
    <w:rsid w:val="000813B6"/>
    <w:rsid w:val="00086554"/>
    <w:rsid w:val="00086DAE"/>
    <w:rsid w:val="000A0A7A"/>
    <w:rsid w:val="000A1C3D"/>
    <w:rsid w:val="000A2D57"/>
    <w:rsid w:val="000A35DD"/>
    <w:rsid w:val="000A4227"/>
    <w:rsid w:val="000A49C5"/>
    <w:rsid w:val="000A4B3F"/>
    <w:rsid w:val="000A56FB"/>
    <w:rsid w:val="000B1BB1"/>
    <w:rsid w:val="000B66B8"/>
    <w:rsid w:val="000B7979"/>
    <w:rsid w:val="000C07B1"/>
    <w:rsid w:val="000C0AFF"/>
    <w:rsid w:val="000C3FC9"/>
    <w:rsid w:val="000C67ED"/>
    <w:rsid w:val="000D0A15"/>
    <w:rsid w:val="000D194E"/>
    <w:rsid w:val="000D67D9"/>
    <w:rsid w:val="000E1D2B"/>
    <w:rsid w:val="000E482C"/>
    <w:rsid w:val="000F098F"/>
    <w:rsid w:val="000F6DA6"/>
    <w:rsid w:val="000F7F29"/>
    <w:rsid w:val="00103E78"/>
    <w:rsid w:val="001139EF"/>
    <w:rsid w:val="001146CE"/>
    <w:rsid w:val="00115833"/>
    <w:rsid w:val="00115A0B"/>
    <w:rsid w:val="0011612D"/>
    <w:rsid w:val="00116274"/>
    <w:rsid w:val="00116A7E"/>
    <w:rsid w:val="00120802"/>
    <w:rsid w:val="00122139"/>
    <w:rsid w:val="00124E44"/>
    <w:rsid w:val="00126FDD"/>
    <w:rsid w:val="001333BD"/>
    <w:rsid w:val="001338E6"/>
    <w:rsid w:val="001352F7"/>
    <w:rsid w:val="00135F40"/>
    <w:rsid w:val="0014037A"/>
    <w:rsid w:val="00142677"/>
    <w:rsid w:val="00143FA6"/>
    <w:rsid w:val="0014619F"/>
    <w:rsid w:val="00146C65"/>
    <w:rsid w:val="0015141C"/>
    <w:rsid w:val="00155852"/>
    <w:rsid w:val="00175E1C"/>
    <w:rsid w:val="00177B80"/>
    <w:rsid w:val="00181B2F"/>
    <w:rsid w:val="0018567A"/>
    <w:rsid w:val="001939D0"/>
    <w:rsid w:val="00195489"/>
    <w:rsid w:val="00196C51"/>
    <w:rsid w:val="001971FF"/>
    <w:rsid w:val="001A3678"/>
    <w:rsid w:val="001B0E39"/>
    <w:rsid w:val="001B3CF8"/>
    <w:rsid w:val="001B63F6"/>
    <w:rsid w:val="001C1ABC"/>
    <w:rsid w:val="001D1DBC"/>
    <w:rsid w:val="001D5BB8"/>
    <w:rsid w:val="001D7D68"/>
    <w:rsid w:val="001F45CC"/>
    <w:rsid w:val="001F47F8"/>
    <w:rsid w:val="00201752"/>
    <w:rsid w:val="00202CEB"/>
    <w:rsid w:val="002108DB"/>
    <w:rsid w:val="00211160"/>
    <w:rsid w:val="00213203"/>
    <w:rsid w:val="00216835"/>
    <w:rsid w:val="002221CC"/>
    <w:rsid w:val="00222980"/>
    <w:rsid w:val="00233CD8"/>
    <w:rsid w:val="00235D1B"/>
    <w:rsid w:val="00237E49"/>
    <w:rsid w:val="00244250"/>
    <w:rsid w:val="00245E4F"/>
    <w:rsid w:val="00255E7F"/>
    <w:rsid w:val="002569C8"/>
    <w:rsid w:val="002621E1"/>
    <w:rsid w:val="00265451"/>
    <w:rsid w:val="00265F80"/>
    <w:rsid w:val="00272A9B"/>
    <w:rsid w:val="00274E41"/>
    <w:rsid w:val="00294418"/>
    <w:rsid w:val="002A79C8"/>
    <w:rsid w:val="002C1E4A"/>
    <w:rsid w:val="002C379A"/>
    <w:rsid w:val="002C3E36"/>
    <w:rsid w:val="002C4230"/>
    <w:rsid w:val="002C5308"/>
    <w:rsid w:val="002C5DF3"/>
    <w:rsid w:val="002C772C"/>
    <w:rsid w:val="002C7943"/>
    <w:rsid w:val="002D25CD"/>
    <w:rsid w:val="002D3F34"/>
    <w:rsid w:val="002D6381"/>
    <w:rsid w:val="002E19D7"/>
    <w:rsid w:val="002E4257"/>
    <w:rsid w:val="002E4776"/>
    <w:rsid w:val="002E5444"/>
    <w:rsid w:val="002F1A7B"/>
    <w:rsid w:val="002F654A"/>
    <w:rsid w:val="0030049E"/>
    <w:rsid w:val="00302B07"/>
    <w:rsid w:val="0031291B"/>
    <w:rsid w:val="00320586"/>
    <w:rsid w:val="00320604"/>
    <w:rsid w:val="0032134D"/>
    <w:rsid w:val="0032391F"/>
    <w:rsid w:val="00326866"/>
    <w:rsid w:val="003271D8"/>
    <w:rsid w:val="0033224B"/>
    <w:rsid w:val="00336F09"/>
    <w:rsid w:val="003537F3"/>
    <w:rsid w:val="003541EC"/>
    <w:rsid w:val="003601F2"/>
    <w:rsid w:val="003646F4"/>
    <w:rsid w:val="0036669E"/>
    <w:rsid w:val="00370423"/>
    <w:rsid w:val="00382C7B"/>
    <w:rsid w:val="00385E8B"/>
    <w:rsid w:val="00387787"/>
    <w:rsid w:val="0039179B"/>
    <w:rsid w:val="003957FF"/>
    <w:rsid w:val="003A5B84"/>
    <w:rsid w:val="003A7751"/>
    <w:rsid w:val="003B44A3"/>
    <w:rsid w:val="003B50A5"/>
    <w:rsid w:val="003B51FA"/>
    <w:rsid w:val="003C0905"/>
    <w:rsid w:val="003C3722"/>
    <w:rsid w:val="003C5A36"/>
    <w:rsid w:val="003D0F7F"/>
    <w:rsid w:val="003D73F1"/>
    <w:rsid w:val="003E05A7"/>
    <w:rsid w:val="003E35D1"/>
    <w:rsid w:val="003E3E14"/>
    <w:rsid w:val="003E427D"/>
    <w:rsid w:val="003E7156"/>
    <w:rsid w:val="00405F19"/>
    <w:rsid w:val="004065E5"/>
    <w:rsid w:val="00410E9B"/>
    <w:rsid w:val="00426B2D"/>
    <w:rsid w:val="00431B4B"/>
    <w:rsid w:val="00432EB9"/>
    <w:rsid w:val="00434F6C"/>
    <w:rsid w:val="0044152D"/>
    <w:rsid w:val="004429CE"/>
    <w:rsid w:val="004520F6"/>
    <w:rsid w:val="0045712D"/>
    <w:rsid w:val="00457D12"/>
    <w:rsid w:val="00464466"/>
    <w:rsid w:val="0046655C"/>
    <w:rsid w:val="0047155E"/>
    <w:rsid w:val="00471678"/>
    <w:rsid w:val="0047364A"/>
    <w:rsid w:val="00473D3D"/>
    <w:rsid w:val="00475124"/>
    <w:rsid w:val="004804D6"/>
    <w:rsid w:val="004827F6"/>
    <w:rsid w:val="00483728"/>
    <w:rsid w:val="00484EE6"/>
    <w:rsid w:val="00485FEA"/>
    <w:rsid w:val="0048661D"/>
    <w:rsid w:val="0048738C"/>
    <w:rsid w:val="00491BF9"/>
    <w:rsid w:val="00492E02"/>
    <w:rsid w:val="0049330D"/>
    <w:rsid w:val="00495668"/>
    <w:rsid w:val="00496513"/>
    <w:rsid w:val="004A2583"/>
    <w:rsid w:val="004A285B"/>
    <w:rsid w:val="004A2E12"/>
    <w:rsid w:val="004A4E76"/>
    <w:rsid w:val="004A5097"/>
    <w:rsid w:val="004A56E8"/>
    <w:rsid w:val="004A74E9"/>
    <w:rsid w:val="004B203C"/>
    <w:rsid w:val="004B2451"/>
    <w:rsid w:val="004C08FD"/>
    <w:rsid w:val="004C2A7E"/>
    <w:rsid w:val="004D43BB"/>
    <w:rsid w:val="004E2EA7"/>
    <w:rsid w:val="004F69C8"/>
    <w:rsid w:val="005047C8"/>
    <w:rsid w:val="0050676A"/>
    <w:rsid w:val="00513FCA"/>
    <w:rsid w:val="0051654F"/>
    <w:rsid w:val="00521523"/>
    <w:rsid w:val="00524598"/>
    <w:rsid w:val="00524CDF"/>
    <w:rsid w:val="00526CCA"/>
    <w:rsid w:val="00532CB0"/>
    <w:rsid w:val="00533C21"/>
    <w:rsid w:val="00533C6C"/>
    <w:rsid w:val="0053456F"/>
    <w:rsid w:val="00536CE3"/>
    <w:rsid w:val="00541093"/>
    <w:rsid w:val="00551504"/>
    <w:rsid w:val="00551FC3"/>
    <w:rsid w:val="00560051"/>
    <w:rsid w:val="00561FBD"/>
    <w:rsid w:val="0056251F"/>
    <w:rsid w:val="00565E68"/>
    <w:rsid w:val="00572722"/>
    <w:rsid w:val="0057349E"/>
    <w:rsid w:val="005817B7"/>
    <w:rsid w:val="00586271"/>
    <w:rsid w:val="00590DF9"/>
    <w:rsid w:val="00594943"/>
    <w:rsid w:val="00594B14"/>
    <w:rsid w:val="005959C9"/>
    <w:rsid w:val="005A10F9"/>
    <w:rsid w:val="005A5CCD"/>
    <w:rsid w:val="005B1FFD"/>
    <w:rsid w:val="005B3E54"/>
    <w:rsid w:val="005B72A6"/>
    <w:rsid w:val="005B7747"/>
    <w:rsid w:val="005D2DA7"/>
    <w:rsid w:val="005D6FE9"/>
    <w:rsid w:val="005E4DEF"/>
    <w:rsid w:val="005E6C6C"/>
    <w:rsid w:val="005F20F2"/>
    <w:rsid w:val="005F2390"/>
    <w:rsid w:val="005F40FC"/>
    <w:rsid w:val="005F70F5"/>
    <w:rsid w:val="00601B50"/>
    <w:rsid w:val="00602E59"/>
    <w:rsid w:val="00603FC9"/>
    <w:rsid w:val="00615506"/>
    <w:rsid w:val="00616F5E"/>
    <w:rsid w:val="0061724E"/>
    <w:rsid w:val="00617CE1"/>
    <w:rsid w:val="00635B02"/>
    <w:rsid w:val="00642A95"/>
    <w:rsid w:val="00642E4D"/>
    <w:rsid w:val="00643720"/>
    <w:rsid w:val="006450A2"/>
    <w:rsid w:val="00647223"/>
    <w:rsid w:val="00652D58"/>
    <w:rsid w:val="00654034"/>
    <w:rsid w:val="00654D10"/>
    <w:rsid w:val="006566EB"/>
    <w:rsid w:val="00656A7F"/>
    <w:rsid w:val="00671C5F"/>
    <w:rsid w:val="00671C72"/>
    <w:rsid w:val="00672E2A"/>
    <w:rsid w:val="00672E9C"/>
    <w:rsid w:val="00674E86"/>
    <w:rsid w:val="006771D3"/>
    <w:rsid w:val="00680175"/>
    <w:rsid w:val="0068332B"/>
    <w:rsid w:val="00686ACD"/>
    <w:rsid w:val="00686B3A"/>
    <w:rsid w:val="00690FE2"/>
    <w:rsid w:val="00697E2B"/>
    <w:rsid w:val="006A153C"/>
    <w:rsid w:val="006B203F"/>
    <w:rsid w:val="006B2EC5"/>
    <w:rsid w:val="006C4A37"/>
    <w:rsid w:val="006D56D7"/>
    <w:rsid w:val="006D5A0C"/>
    <w:rsid w:val="006E1C6D"/>
    <w:rsid w:val="006E7349"/>
    <w:rsid w:val="006F062F"/>
    <w:rsid w:val="0070245F"/>
    <w:rsid w:val="0070627C"/>
    <w:rsid w:val="0073033B"/>
    <w:rsid w:val="0073226F"/>
    <w:rsid w:val="007422DA"/>
    <w:rsid w:val="00744BBC"/>
    <w:rsid w:val="00750A2A"/>
    <w:rsid w:val="00753F07"/>
    <w:rsid w:val="00755ABE"/>
    <w:rsid w:val="0075609B"/>
    <w:rsid w:val="0075655F"/>
    <w:rsid w:val="00757CF5"/>
    <w:rsid w:val="00762771"/>
    <w:rsid w:val="00762D6D"/>
    <w:rsid w:val="00763668"/>
    <w:rsid w:val="007668C0"/>
    <w:rsid w:val="00772F4A"/>
    <w:rsid w:val="0077538F"/>
    <w:rsid w:val="00780365"/>
    <w:rsid w:val="00786A3A"/>
    <w:rsid w:val="0078772D"/>
    <w:rsid w:val="0079129A"/>
    <w:rsid w:val="007923F1"/>
    <w:rsid w:val="00793F79"/>
    <w:rsid w:val="00796E02"/>
    <w:rsid w:val="007A068E"/>
    <w:rsid w:val="007A4644"/>
    <w:rsid w:val="007A4CF4"/>
    <w:rsid w:val="007A72D5"/>
    <w:rsid w:val="007A7E04"/>
    <w:rsid w:val="007B5C18"/>
    <w:rsid w:val="007C0563"/>
    <w:rsid w:val="007C2AAE"/>
    <w:rsid w:val="007C2ED7"/>
    <w:rsid w:val="007C3CF7"/>
    <w:rsid w:val="007C52B7"/>
    <w:rsid w:val="007C77F8"/>
    <w:rsid w:val="007C7E44"/>
    <w:rsid w:val="007D0FBA"/>
    <w:rsid w:val="007D2910"/>
    <w:rsid w:val="007E15B8"/>
    <w:rsid w:val="007E29CE"/>
    <w:rsid w:val="007E4953"/>
    <w:rsid w:val="007E7571"/>
    <w:rsid w:val="007F7F82"/>
    <w:rsid w:val="00800A91"/>
    <w:rsid w:val="00800EEF"/>
    <w:rsid w:val="00801892"/>
    <w:rsid w:val="0081029B"/>
    <w:rsid w:val="00821EE1"/>
    <w:rsid w:val="00825821"/>
    <w:rsid w:val="00826CCE"/>
    <w:rsid w:val="00835583"/>
    <w:rsid w:val="00840868"/>
    <w:rsid w:val="0084762F"/>
    <w:rsid w:val="008611D0"/>
    <w:rsid w:val="0086562B"/>
    <w:rsid w:val="00866A94"/>
    <w:rsid w:val="00870A27"/>
    <w:rsid w:val="00874B62"/>
    <w:rsid w:val="00875950"/>
    <w:rsid w:val="00877754"/>
    <w:rsid w:val="00880A3E"/>
    <w:rsid w:val="008811A7"/>
    <w:rsid w:val="00884DE3"/>
    <w:rsid w:val="00891383"/>
    <w:rsid w:val="008A31C6"/>
    <w:rsid w:val="008A324D"/>
    <w:rsid w:val="008A4C23"/>
    <w:rsid w:val="008B0D36"/>
    <w:rsid w:val="008B33E1"/>
    <w:rsid w:val="008B4286"/>
    <w:rsid w:val="008B65AE"/>
    <w:rsid w:val="008C2625"/>
    <w:rsid w:val="008C368C"/>
    <w:rsid w:val="008D043D"/>
    <w:rsid w:val="008D40CC"/>
    <w:rsid w:val="008D6164"/>
    <w:rsid w:val="008D6D66"/>
    <w:rsid w:val="008E2B2E"/>
    <w:rsid w:val="008E5D00"/>
    <w:rsid w:val="008E6893"/>
    <w:rsid w:val="008F1E07"/>
    <w:rsid w:val="008F4128"/>
    <w:rsid w:val="008F70E9"/>
    <w:rsid w:val="008F7D97"/>
    <w:rsid w:val="00901BE9"/>
    <w:rsid w:val="00905552"/>
    <w:rsid w:val="00910827"/>
    <w:rsid w:val="009126D8"/>
    <w:rsid w:val="00912D49"/>
    <w:rsid w:val="00927747"/>
    <w:rsid w:val="0093094F"/>
    <w:rsid w:val="00932D3B"/>
    <w:rsid w:val="00932F73"/>
    <w:rsid w:val="00935B9B"/>
    <w:rsid w:val="00940967"/>
    <w:rsid w:val="0094231E"/>
    <w:rsid w:val="009423A2"/>
    <w:rsid w:val="009440B0"/>
    <w:rsid w:val="00945395"/>
    <w:rsid w:val="00945988"/>
    <w:rsid w:val="00957562"/>
    <w:rsid w:val="00960F2F"/>
    <w:rsid w:val="00963025"/>
    <w:rsid w:val="009635C8"/>
    <w:rsid w:val="00971F47"/>
    <w:rsid w:val="00975ABE"/>
    <w:rsid w:val="00976267"/>
    <w:rsid w:val="00976F8C"/>
    <w:rsid w:val="0098184D"/>
    <w:rsid w:val="00983032"/>
    <w:rsid w:val="00987A33"/>
    <w:rsid w:val="009A1862"/>
    <w:rsid w:val="009A41C7"/>
    <w:rsid w:val="009B73B7"/>
    <w:rsid w:val="009C021B"/>
    <w:rsid w:val="009C0EC7"/>
    <w:rsid w:val="009C22D3"/>
    <w:rsid w:val="009C3CD1"/>
    <w:rsid w:val="009C415C"/>
    <w:rsid w:val="009C460F"/>
    <w:rsid w:val="009D3622"/>
    <w:rsid w:val="009E00A0"/>
    <w:rsid w:val="009F0378"/>
    <w:rsid w:val="009F11D0"/>
    <w:rsid w:val="009F4ACA"/>
    <w:rsid w:val="009F5C2F"/>
    <w:rsid w:val="009F6142"/>
    <w:rsid w:val="00A00684"/>
    <w:rsid w:val="00A032E4"/>
    <w:rsid w:val="00A0491A"/>
    <w:rsid w:val="00A11676"/>
    <w:rsid w:val="00A12F2C"/>
    <w:rsid w:val="00A1309F"/>
    <w:rsid w:val="00A14742"/>
    <w:rsid w:val="00A15937"/>
    <w:rsid w:val="00A20DA2"/>
    <w:rsid w:val="00A25C54"/>
    <w:rsid w:val="00A31643"/>
    <w:rsid w:val="00A43E06"/>
    <w:rsid w:val="00A512FB"/>
    <w:rsid w:val="00A5413C"/>
    <w:rsid w:val="00A54A40"/>
    <w:rsid w:val="00A60103"/>
    <w:rsid w:val="00A62E9B"/>
    <w:rsid w:val="00A70F79"/>
    <w:rsid w:val="00A711E7"/>
    <w:rsid w:val="00A71492"/>
    <w:rsid w:val="00A7383B"/>
    <w:rsid w:val="00A75133"/>
    <w:rsid w:val="00A766B5"/>
    <w:rsid w:val="00A77CEE"/>
    <w:rsid w:val="00A87218"/>
    <w:rsid w:val="00A9431E"/>
    <w:rsid w:val="00A94DCE"/>
    <w:rsid w:val="00AA26D7"/>
    <w:rsid w:val="00AA38F9"/>
    <w:rsid w:val="00AA6E20"/>
    <w:rsid w:val="00AB0C59"/>
    <w:rsid w:val="00AC0C8E"/>
    <w:rsid w:val="00AC49F3"/>
    <w:rsid w:val="00AD6552"/>
    <w:rsid w:val="00AE0816"/>
    <w:rsid w:val="00AE1353"/>
    <w:rsid w:val="00AE46AC"/>
    <w:rsid w:val="00AF0F57"/>
    <w:rsid w:val="00AF425A"/>
    <w:rsid w:val="00AF64B5"/>
    <w:rsid w:val="00B03A95"/>
    <w:rsid w:val="00B04C01"/>
    <w:rsid w:val="00B130AB"/>
    <w:rsid w:val="00B16CB4"/>
    <w:rsid w:val="00B24528"/>
    <w:rsid w:val="00B368C5"/>
    <w:rsid w:val="00B42B67"/>
    <w:rsid w:val="00B45CF1"/>
    <w:rsid w:val="00B479D5"/>
    <w:rsid w:val="00B5060B"/>
    <w:rsid w:val="00B51432"/>
    <w:rsid w:val="00B5343E"/>
    <w:rsid w:val="00B54A7F"/>
    <w:rsid w:val="00B5684F"/>
    <w:rsid w:val="00B56DF9"/>
    <w:rsid w:val="00B62693"/>
    <w:rsid w:val="00B651D4"/>
    <w:rsid w:val="00B708B8"/>
    <w:rsid w:val="00B73849"/>
    <w:rsid w:val="00B765C0"/>
    <w:rsid w:val="00B767CF"/>
    <w:rsid w:val="00B768C1"/>
    <w:rsid w:val="00B852A0"/>
    <w:rsid w:val="00B91328"/>
    <w:rsid w:val="00BA1BFA"/>
    <w:rsid w:val="00BB17B2"/>
    <w:rsid w:val="00BB2A9A"/>
    <w:rsid w:val="00BB2DF9"/>
    <w:rsid w:val="00BC5348"/>
    <w:rsid w:val="00BD0EE5"/>
    <w:rsid w:val="00BD1CA2"/>
    <w:rsid w:val="00BD5CA7"/>
    <w:rsid w:val="00BE0D2A"/>
    <w:rsid w:val="00BE2644"/>
    <w:rsid w:val="00BE2AEA"/>
    <w:rsid w:val="00BF5604"/>
    <w:rsid w:val="00BF5C59"/>
    <w:rsid w:val="00BF6369"/>
    <w:rsid w:val="00C0441B"/>
    <w:rsid w:val="00C05CDE"/>
    <w:rsid w:val="00C07868"/>
    <w:rsid w:val="00C23484"/>
    <w:rsid w:val="00C250F2"/>
    <w:rsid w:val="00C322A8"/>
    <w:rsid w:val="00C34B3C"/>
    <w:rsid w:val="00C36884"/>
    <w:rsid w:val="00C406D8"/>
    <w:rsid w:val="00C4260F"/>
    <w:rsid w:val="00C45419"/>
    <w:rsid w:val="00C57B0A"/>
    <w:rsid w:val="00C6670B"/>
    <w:rsid w:val="00C66FD2"/>
    <w:rsid w:val="00C674E1"/>
    <w:rsid w:val="00C7020B"/>
    <w:rsid w:val="00C73D27"/>
    <w:rsid w:val="00C75704"/>
    <w:rsid w:val="00C92E9D"/>
    <w:rsid w:val="00C956EF"/>
    <w:rsid w:val="00CA29CF"/>
    <w:rsid w:val="00CA44C7"/>
    <w:rsid w:val="00CA5594"/>
    <w:rsid w:val="00CB176A"/>
    <w:rsid w:val="00CC0889"/>
    <w:rsid w:val="00CC486D"/>
    <w:rsid w:val="00CD05A1"/>
    <w:rsid w:val="00CD22DC"/>
    <w:rsid w:val="00CD7F13"/>
    <w:rsid w:val="00CE097B"/>
    <w:rsid w:val="00D001DC"/>
    <w:rsid w:val="00D006A7"/>
    <w:rsid w:val="00D011B7"/>
    <w:rsid w:val="00D03A36"/>
    <w:rsid w:val="00D0670F"/>
    <w:rsid w:val="00D13468"/>
    <w:rsid w:val="00D141B0"/>
    <w:rsid w:val="00D14633"/>
    <w:rsid w:val="00D14D28"/>
    <w:rsid w:val="00D16792"/>
    <w:rsid w:val="00D202E6"/>
    <w:rsid w:val="00D2136E"/>
    <w:rsid w:val="00D3252F"/>
    <w:rsid w:val="00D33DBD"/>
    <w:rsid w:val="00D4050B"/>
    <w:rsid w:val="00D47DFB"/>
    <w:rsid w:val="00D5162D"/>
    <w:rsid w:val="00D5593B"/>
    <w:rsid w:val="00D76BC6"/>
    <w:rsid w:val="00D77708"/>
    <w:rsid w:val="00D83BBE"/>
    <w:rsid w:val="00D84793"/>
    <w:rsid w:val="00D86C7F"/>
    <w:rsid w:val="00D871AF"/>
    <w:rsid w:val="00D90717"/>
    <w:rsid w:val="00D92937"/>
    <w:rsid w:val="00D9322D"/>
    <w:rsid w:val="00D968B2"/>
    <w:rsid w:val="00DA001D"/>
    <w:rsid w:val="00DA131B"/>
    <w:rsid w:val="00DA2839"/>
    <w:rsid w:val="00DA49DB"/>
    <w:rsid w:val="00DA54D0"/>
    <w:rsid w:val="00DB32B1"/>
    <w:rsid w:val="00DB40ED"/>
    <w:rsid w:val="00DB49E1"/>
    <w:rsid w:val="00DB5C70"/>
    <w:rsid w:val="00DB773E"/>
    <w:rsid w:val="00DC174A"/>
    <w:rsid w:val="00DC1BE7"/>
    <w:rsid w:val="00DC2983"/>
    <w:rsid w:val="00DC4B8F"/>
    <w:rsid w:val="00DC4ED2"/>
    <w:rsid w:val="00DC5633"/>
    <w:rsid w:val="00DC6B56"/>
    <w:rsid w:val="00DC7B30"/>
    <w:rsid w:val="00DD057B"/>
    <w:rsid w:val="00DD5A22"/>
    <w:rsid w:val="00DD6702"/>
    <w:rsid w:val="00DE199C"/>
    <w:rsid w:val="00DE4EBF"/>
    <w:rsid w:val="00DE72E3"/>
    <w:rsid w:val="00DE7F49"/>
    <w:rsid w:val="00DF02A8"/>
    <w:rsid w:val="00DF1260"/>
    <w:rsid w:val="00DF2D67"/>
    <w:rsid w:val="00DF78A1"/>
    <w:rsid w:val="00E06F9E"/>
    <w:rsid w:val="00E11E9B"/>
    <w:rsid w:val="00E12F1E"/>
    <w:rsid w:val="00E140D0"/>
    <w:rsid w:val="00E1549F"/>
    <w:rsid w:val="00E20874"/>
    <w:rsid w:val="00E208FD"/>
    <w:rsid w:val="00E22A81"/>
    <w:rsid w:val="00E22B37"/>
    <w:rsid w:val="00E24DA8"/>
    <w:rsid w:val="00E30E5D"/>
    <w:rsid w:val="00E31CBB"/>
    <w:rsid w:val="00E33274"/>
    <w:rsid w:val="00E355AA"/>
    <w:rsid w:val="00E36259"/>
    <w:rsid w:val="00E36BFA"/>
    <w:rsid w:val="00E36FC8"/>
    <w:rsid w:val="00E42895"/>
    <w:rsid w:val="00E467EB"/>
    <w:rsid w:val="00E5122A"/>
    <w:rsid w:val="00E51847"/>
    <w:rsid w:val="00E52AE4"/>
    <w:rsid w:val="00E579FB"/>
    <w:rsid w:val="00E7306C"/>
    <w:rsid w:val="00E77FEA"/>
    <w:rsid w:val="00E83F12"/>
    <w:rsid w:val="00E91D70"/>
    <w:rsid w:val="00E96177"/>
    <w:rsid w:val="00E97366"/>
    <w:rsid w:val="00E97C8B"/>
    <w:rsid w:val="00EA085E"/>
    <w:rsid w:val="00EA11A0"/>
    <w:rsid w:val="00EB3C99"/>
    <w:rsid w:val="00EB7AD8"/>
    <w:rsid w:val="00EC189F"/>
    <w:rsid w:val="00EC2FD4"/>
    <w:rsid w:val="00ED05A9"/>
    <w:rsid w:val="00ED1095"/>
    <w:rsid w:val="00EF1553"/>
    <w:rsid w:val="00EF4F7D"/>
    <w:rsid w:val="00F041C8"/>
    <w:rsid w:val="00F3350B"/>
    <w:rsid w:val="00F335C7"/>
    <w:rsid w:val="00F33B34"/>
    <w:rsid w:val="00F36F22"/>
    <w:rsid w:val="00F42B3A"/>
    <w:rsid w:val="00F439CC"/>
    <w:rsid w:val="00F44924"/>
    <w:rsid w:val="00F467DB"/>
    <w:rsid w:val="00F4759E"/>
    <w:rsid w:val="00F47E5C"/>
    <w:rsid w:val="00F47FA0"/>
    <w:rsid w:val="00F53A7A"/>
    <w:rsid w:val="00F55CB8"/>
    <w:rsid w:val="00F571D3"/>
    <w:rsid w:val="00F67BCD"/>
    <w:rsid w:val="00F740DF"/>
    <w:rsid w:val="00F74C7F"/>
    <w:rsid w:val="00F76D8E"/>
    <w:rsid w:val="00F81535"/>
    <w:rsid w:val="00F82EB0"/>
    <w:rsid w:val="00F840E2"/>
    <w:rsid w:val="00F84B23"/>
    <w:rsid w:val="00F90468"/>
    <w:rsid w:val="00F92DF5"/>
    <w:rsid w:val="00F93036"/>
    <w:rsid w:val="00F95650"/>
    <w:rsid w:val="00F97014"/>
    <w:rsid w:val="00FA0029"/>
    <w:rsid w:val="00FA033C"/>
    <w:rsid w:val="00FA51F5"/>
    <w:rsid w:val="00FA69DB"/>
    <w:rsid w:val="00FB156C"/>
    <w:rsid w:val="00FC7CF8"/>
    <w:rsid w:val="00FD01A2"/>
    <w:rsid w:val="00FD65A2"/>
    <w:rsid w:val="00FD7EA0"/>
    <w:rsid w:val="00FE36E2"/>
    <w:rsid w:val="00FE7023"/>
    <w:rsid w:val="00FE7890"/>
    <w:rsid w:val="00FF09B8"/>
    <w:rsid w:val="00FF38E6"/>
    <w:rsid w:val="00FF40D0"/>
    <w:rsid w:val="0129781D"/>
    <w:rsid w:val="0129D833"/>
    <w:rsid w:val="01CF811C"/>
    <w:rsid w:val="0259A895"/>
    <w:rsid w:val="02E5D796"/>
    <w:rsid w:val="02F6BD0C"/>
    <w:rsid w:val="02F8C74D"/>
    <w:rsid w:val="031045F5"/>
    <w:rsid w:val="0360F111"/>
    <w:rsid w:val="0378D96A"/>
    <w:rsid w:val="03C6F040"/>
    <w:rsid w:val="03E66012"/>
    <w:rsid w:val="04583C75"/>
    <w:rsid w:val="04D73E84"/>
    <w:rsid w:val="04D9E179"/>
    <w:rsid w:val="05562857"/>
    <w:rsid w:val="059F59F7"/>
    <w:rsid w:val="05A55943"/>
    <w:rsid w:val="060AAC25"/>
    <w:rsid w:val="065E61DF"/>
    <w:rsid w:val="0746AE54"/>
    <w:rsid w:val="07878159"/>
    <w:rsid w:val="07E130FC"/>
    <w:rsid w:val="084FF19D"/>
    <w:rsid w:val="08AFEA15"/>
    <w:rsid w:val="095DAF28"/>
    <w:rsid w:val="096912F2"/>
    <w:rsid w:val="0A104769"/>
    <w:rsid w:val="0AB607DA"/>
    <w:rsid w:val="0B89DF97"/>
    <w:rsid w:val="0B916B7F"/>
    <w:rsid w:val="0B930E46"/>
    <w:rsid w:val="0C58081E"/>
    <w:rsid w:val="0C777098"/>
    <w:rsid w:val="0D030F8A"/>
    <w:rsid w:val="0D119942"/>
    <w:rsid w:val="0D975C56"/>
    <w:rsid w:val="0DC58DDD"/>
    <w:rsid w:val="0E26286D"/>
    <w:rsid w:val="0E708A25"/>
    <w:rsid w:val="0E7D7D07"/>
    <w:rsid w:val="0F83C94B"/>
    <w:rsid w:val="0FA2AFDE"/>
    <w:rsid w:val="0FFD7776"/>
    <w:rsid w:val="10289C87"/>
    <w:rsid w:val="1034AB12"/>
    <w:rsid w:val="10BD85ED"/>
    <w:rsid w:val="115D8CB5"/>
    <w:rsid w:val="1274C083"/>
    <w:rsid w:val="127652F9"/>
    <w:rsid w:val="1281C6BA"/>
    <w:rsid w:val="12846CBD"/>
    <w:rsid w:val="12D8E474"/>
    <w:rsid w:val="1337CE9F"/>
    <w:rsid w:val="13475D9A"/>
    <w:rsid w:val="1358465B"/>
    <w:rsid w:val="1397C68B"/>
    <w:rsid w:val="13BEDBFE"/>
    <w:rsid w:val="1427B4E0"/>
    <w:rsid w:val="144A44BB"/>
    <w:rsid w:val="1453986C"/>
    <w:rsid w:val="149915BD"/>
    <w:rsid w:val="160F1454"/>
    <w:rsid w:val="1651A0C8"/>
    <w:rsid w:val="16BD14DE"/>
    <w:rsid w:val="172673BC"/>
    <w:rsid w:val="17629F6E"/>
    <w:rsid w:val="1767AB07"/>
    <w:rsid w:val="17880FF2"/>
    <w:rsid w:val="17C9A686"/>
    <w:rsid w:val="1826DFC2"/>
    <w:rsid w:val="1892D2A9"/>
    <w:rsid w:val="18D3C27D"/>
    <w:rsid w:val="18D9C39C"/>
    <w:rsid w:val="196CB70A"/>
    <w:rsid w:val="1990C147"/>
    <w:rsid w:val="1A177818"/>
    <w:rsid w:val="1A676F88"/>
    <w:rsid w:val="1AB72655"/>
    <w:rsid w:val="1B955095"/>
    <w:rsid w:val="1C51E351"/>
    <w:rsid w:val="1E4470F2"/>
    <w:rsid w:val="1EE1F175"/>
    <w:rsid w:val="1F0A62EC"/>
    <w:rsid w:val="1F6D45C2"/>
    <w:rsid w:val="1FED2434"/>
    <w:rsid w:val="202B363D"/>
    <w:rsid w:val="2060521E"/>
    <w:rsid w:val="20685B3D"/>
    <w:rsid w:val="20B27450"/>
    <w:rsid w:val="20E7883C"/>
    <w:rsid w:val="20EEC8D8"/>
    <w:rsid w:val="2152546F"/>
    <w:rsid w:val="217D98D4"/>
    <w:rsid w:val="21DC15C1"/>
    <w:rsid w:val="220FA5FF"/>
    <w:rsid w:val="22AF8594"/>
    <w:rsid w:val="22F6A693"/>
    <w:rsid w:val="232A4185"/>
    <w:rsid w:val="236890A3"/>
    <w:rsid w:val="23925AB4"/>
    <w:rsid w:val="23B181F0"/>
    <w:rsid w:val="23B33C4E"/>
    <w:rsid w:val="23F92A2F"/>
    <w:rsid w:val="2452574D"/>
    <w:rsid w:val="24C296A8"/>
    <w:rsid w:val="24E5878F"/>
    <w:rsid w:val="25598F2D"/>
    <w:rsid w:val="25B527E2"/>
    <w:rsid w:val="26B2FE9C"/>
    <w:rsid w:val="26E19700"/>
    <w:rsid w:val="27343058"/>
    <w:rsid w:val="273B7CFF"/>
    <w:rsid w:val="2740B98B"/>
    <w:rsid w:val="2778BFBF"/>
    <w:rsid w:val="281D47B6"/>
    <w:rsid w:val="2883412D"/>
    <w:rsid w:val="28D1961D"/>
    <w:rsid w:val="28F51148"/>
    <w:rsid w:val="2904B9E6"/>
    <w:rsid w:val="295D0E11"/>
    <w:rsid w:val="2AF20878"/>
    <w:rsid w:val="2B0FA53D"/>
    <w:rsid w:val="2B69E2C5"/>
    <w:rsid w:val="2B77E214"/>
    <w:rsid w:val="2BB0C1A0"/>
    <w:rsid w:val="2C4EC604"/>
    <w:rsid w:val="2C6D438D"/>
    <w:rsid w:val="2D2B8308"/>
    <w:rsid w:val="2D31B045"/>
    <w:rsid w:val="2D43C6F9"/>
    <w:rsid w:val="2DC35889"/>
    <w:rsid w:val="2DE4BB55"/>
    <w:rsid w:val="2E22779E"/>
    <w:rsid w:val="2EE38186"/>
    <w:rsid w:val="2EF0AA76"/>
    <w:rsid w:val="2F4305B3"/>
    <w:rsid w:val="2F4CEFDE"/>
    <w:rsid w:val="304B35FB"/>
    <w:rsid w:val="30970EAE"/>
    <w:rsid w:val="30A85C03"/>
    <w:rsid w:val="30AF886F"/>
    <w:rsid w:val="30D7B466"/>
    <w:rsid w:val="317DAB5A"/>
    <w:rsid w:val="317E1CB8"/>
    <w:rsid w:val="32314302"/>
    <w:rsid w:val="32623D0C"/>
    <w:rsid w:val="32A35F42"/>
    <w:rsid w:val="330982B1"/>
    <w:rsid w:val="3332AC1F"/>
    <w:rsid w:val="334B1FB6"/>
    <w:rsid w:val="3354A39C"/>
    <w:rsid w:val="335FEC4D"/>
    <w:rsid w:val="33FFBECD"/>
    <w:rsid w:val="340AD615"/>
    <w:rsid w:val="34239600"/>
    <w:rsid w:val="345B2BE2"/>
    <w:rsid w:val="348285E3"/>
    <w:rsid w:val="34EF4FFA"/>
    <w:rsid w:val="35957349"/>
    <w:rsid w:val="35FFCCDB"/>
    <w:rsid w:val="3627CDFA"/>
    <w:rsid w:val="3653B8E0"/>
    <w:rsid w:val="36626225"/>
    <w:rsid w:val="3673B84D"/>
    <w:rsid w:val="37EE6B86"/>
    <w:rsid w:val="390541E2"/>
    <w:rsid w:val="3924974D"/>
    <w:rsid w:val="3931D9C2"/>
    <w:rsid w:val="39370402"/>
    <w:rsid w:val="3957CA9A"/>
    <w:rsid w:val="39762BC1"/>
    <w:rsid w:val="3A0EF5C8"/>
    <w:rsid w:val="3A213E43"/>
    <w:rsid w:val="3A3C0CEA"/>
    <w:rsid w:val="3A4F7A53"/>
    <w:rsid w:val="3BF7216C"/>
    <w:rsid w:val="3C097F5F"/>
    <w:rsid w:val="3C88C9FF"/>
    <w:rsid w:val="3CCAD1B8"/>
    <w:rsid w:val="3CFFFA37"/>
    <w:rsid w:val="3D24F29D"/>
    <w:rsid w:val="3D7E1CB2"/>
    <w:rsid w:val="3DF21DAD"/>
    <w:rsid w:val="3E0970A5"/>
    <w:rsid w:val="3E124EFA"/>
    <w:rsid w:val="3EE8DB4B"/>
    <w:rsid w:val="3F2C4CC6"/>
    <w:rsid w:val="3F3564B3"/>
    <w:rsid w:val="3F869A8F"/>
    <w:rsid w:val="40F586CB"/>
    <w:rsid w:val="40FC61D4"/>
    <w:rsid w:val="413C2259"/>
    <w:rsid w:val="41C4AFBB"/>
    <w:rsid w:val="41CDBEA6"/>
    <w:rsid w:val="41CFCA49"/>
    <w:rsid w:val="42124B0B"/>
    <w:rsid w:val="4296C1AA"/>
    <w:rsid w:val="42E1D87E"/>
    <w:rsid w:val="437AA7F1"/>
    <w:rsid w:val="439E6B19"/>
    <w:rsid w:val="4439B424"/>
    <w:rsid w:val="450EA730"/>
    <w:rsid w:val="456D0683"/>
    <w:rsid w:val="467A31DF"/>
    <w:rsid w:val="467A64B0"/>
    <w:rsid w:val="468ACEBC"/>
    <w:rsid w:val="472C6584"/>
    <w:rsid w:val="47633608"/>
    <w:rsid w:val="47887E94"/>
    <w:rsid w:val="48009F6C"/>
    <w:rsid w:val="48F9F060"/>
    <w:rsid w:val="493D9780"/>
    <w:rsid w:val="494F4B25"/>
    <w:rsid w:val="4A8539AC"/>
    <w:rsid w:val="4A86C29E"/>
    <w:rsid w:val="4B5307DE"/>
    <w:rsid w:val="4BE1B256"/>
    <w:rsid w:val="4BF6F290"/>
    <w:rsid w:val="4C318BE4"/>
    <w:rsid w:val="4D4F3B6E"/>
    <w:rsid w:val="4DB797E2"/>
    <w:rsid w:val="4DC64FEC"/>
    <w:rsid w:val="4E012750"/>
    <w:rsid w:val="4E46CE0F"/>
    <w:rsid w:val="4E57AACA"/>
    <w:rsid w:val="4E8D9449"/>
    <w:rsid w:val="4E92B3B8"/>
    <w:rsid w:val="4F09A172"/>
    <w:rsid w:val="4F572A3A"/>
    <w:rsid w:val="4F8BBA3D"/>
    <w:rsid w:val="4FA481CB"/>
    <w:rsid w:val="504CF346"/>
    <w:rsid w:val="50543274"/>
    <w:rsid w:val="5056FB4C"/>
    <w:rsid w:val="509C5E79"/>
    <w:rsid w:val="50B85C43"/>
    <w:rsid w:val="50E07021"/>
    <w:rsid w:val="515AA1AC"/>
    <w:rsid w:val="51C12400"/>
    <w:rsid w:val="523C0711"/>
    <w:rsid w:val="524581F8"/>
    <w:rsid w:val="5260AFFD"/>
    <w:rsid w:val="5296A148"/>
    <w:rsid w:val="53BCC47D"/>
    <w:rsid w:val="53D038F1"/>
    <w:rsid w:val="53E45573"/>
    <w:rsid w:val="542325D4"/>
    <w:rsid w:val="5453365A"/>
    <w:rsid w:val="54EA5579"/>
    <w:rsid w:val="54F687A1"/>
    <w:rsid w:val="5527A9E8"/>
    <w:rsid w:val="5687D1A6"/>
    <w:rsid w:val="56ED9041"/>
    <w:rsid w:val="57050CA1"/>
    <w:rsid w:val="570D8D8C"/>
    <w:rsid w:val="577D4C8E"/>
    <w:rsid w:val="5780BD81"/>
    <w:rsid w:val="579AEA5B"/>
    <w:rsid w:val="5856E142"/>
    <w:rsid w:val="58D25EBF"/>
    <w:rsid w:val="59F4B21B"/>
    <w:rsid w:val="5A1E3B35"/>
    <w:rsid w:val="5A8E4EB7"/>
    <w:rsid w:val="5AB23E61"/>
    <w:rsid w:val="5AD42A76"/>
    <w:rsid w:val="5AEF617D"/>
    <w:rsid w:val="5B815C66"/>
    <w:rsid w:val="5B83109D"/>
    <w:rsid w:val="5B98A7A8"/>
    <w:rsid w:val="5BAD889F"/>
    <w:rsid w:val="5BBA0B96"/>
    <w:rsid w:val="5C23FB9A"/>
    <w:rsid w:val="5C6FFAD7"/>
    <w:rsid w:val="5C7498BF"/>
    <w:rsid w:val="5D15466B"/>
    <w:rsid w:val="5D3E8E12"/>
    <w:rsid w:val="5DB8DDCD"/>
    <w:rsid w:val="5E8EE1B5"/>
    <w:rsid w:val="5E93DB33"/>
    <w:rsid w:val="5EBBC62C"/>
    <w:rsid w:val="5F18CB5A"/>
    <w:rsid w:val="5FE4B392"/>
    <w:rsid w:val="6035BF0D"/>
    <w:rsid w:val="60A77076"/>
    <w:rsid w:val="60E142BE"/>
    <w:rsid w:val="6275E8D9"/>
    <w:rsid w:val="62A7E778"/>
    <w:rsid w:val="6345B947"/>
    <w:rsid w:val="637B28D5"/>
    <w:rsid w:val="63AF39AC"/>
    <w:rsid w:val="63B2831D"/>
    <w:rsid w:val="63EC4A4F"/>
    <w:rsid w:val="63FD4768"/>
    <w:rsid w:val="64227E37"/>
    <w:rsid w:val="646E8CFF"/>
    <w:rsid w:val="64706538"/>
    <w:rsid w:val="64B0A2E3"/>
    <w:rsid w:val="64DE560C"/>
    <w:rsid w:val="64F9318C"/>
    <w:rsid w:val="65107824"/>
    <w:rsid w:val="658D60B3"/>
    <w:rsid w:val="65B0D477"/>
    <w:rsid w:val="65B1D5AA"/>
    <w:rsid w:val="65F4E111"/>
    <w:rsid w:val="660896A3"/>
    <w:rsid w:val="66AFBCF4"/>
    <w:rsid w:val="672D1960"/>
    <w:rsid w:val="675EF961"/>
    <w:rsid w:val="68F78ADB"/>
    <w:rsid w:val="690285E6"/>
    <w:rsid w:val="695E96DC"/>
    <w:rsid w:val="69BB394B"/>
    <w:rsid w:val="69E3A344"/>
    <w:rsid w:val="6A0CEB1C"/>
    <w:rsid w:val="6A3C4C85"/>
    <w:rsid w:val="6B096A3B"/>
    <w:rsid w:val="6B2D45BA"/>
    <w:rsid w:val="6B5E9F7D"/>
    <w:rsid w:val="6C1B62C8"/>
    <w:rsid w:val="6C784FA5"/>
    <w:rsid w:val="6C918F90"/>
    <w:rsid w:val="6D3EC737"/>
    <w:rsid w:val="6E4CBEF5"/>
    <w:rsid w:val="6E559B5B"/>
    <w:rsid w:val="6EE37341"/>
    <w:rsid w:val="6F83223A"/>
    <w:rsid w:val="6F8C0513"/>
    <w:rsid w:val="6FB1509B"/>
    <w:rsid w:val="6FB4746C"/>
    <w:rsid w:val="7003AFA0"/>
    <w:rsid w:val="7026ED4A"/>
    <w:rsid w:val="71072BBC"/>
    <w:rsid w:val="71474804"/>
    <w:rsid w:val="716EC377"/>
    <w:rsid w:val="7175723C"/>
    <w:rsid w:val="71DA4A9C"/>
    <w:rsid w:val="72296320"/>
    <w:rsid w:val="72640ABD"/>
    <w:rsid w:val="7277CF5E"/>
    <w:rsid w:val="72A592EB"/>
    <w:rsid w:val="7380D06F"/>
    <w:rsid w:val="738B468B"/>
    <w:rsid w:val="73EE0842"/>
    <w:rsid w:val="746E8CAF"/>
    <w:rsid w:val="752437B9"/>
    <w:rsid w:val="753AFBF0"/>
    <w:rsid w:val="753B66A5"/>
    <w:rsid w:val="7587AD94"/>
    <w:rsid w:val="75BA3D21"/>
    <w:rsid w:val="75D5246B"/>
    <w:rsid w:val="75F5113D"/>
    <w:rsid w:val="76543252"/>
    <w:rsid w:val="765438FB"/>
    <w:rsid w:val="765DC9F8"/>
    <w:rsid w:val="76A40D25"/>
    <w:rsid w:val="77D2C816"/>
    <w:rsid w:val="78CB51AF"/>
    <w:rsid w:val="7A3C49D7"/>
    <w:rsid w:val="7AB99B08"/>
    <w:rsid w:val="7AFBB81C"/>
    <w:rsid w:val="7B16C4D2"/>
    <w:rsid w:val="7B61FD5A"/>
    <w:rsid w:val="7B8F8EAF"/>
    <w:rsid w:val="7B9A507C"/>
    <w:rsid w:val="7C035E28"/>
    <w:rsid w:val="7C5F7432"/>
    <w:rsid w:val="7C84DE91"/>
    <w:rsid w:val="7CC333DB"/>
    <w:rsid w:val="7CCBFA08"/>
    <w:rsid w:val="7CDFDE01"/>
    <w:rsid w:val="7CFC7CDB"/>
    <w:rsid w:val="7D3F881E"/>
    <w:rsid w:val="7D78EA45"/>
    <w:rsid w:val="7DF2D703"/>
    <w:rsid w:val="7DF63B9A"/>
    <w:rsid w:val="7F422D98"/>
    <w:rsid w:val="7F9621B3"/>
    <w:rsid w:val="7FF2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82BEBBFF-F3E2-40FD-9855-924244377B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4B3F"/>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sz w:val="24"/>
      <w:szCs w:val="24"/>
      <w:bdr w:val="none" w:color="auto" w:sz="0" w:space="0"/>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 w:type="paragraph" w:styleId="NormalWeb">
    <w:name w:val="Normal (Web)"/>
    <w:basedOn w:val="Normal"/>
    <w:uiPriority w:val="99"/>
    <w:unhideWhenUsed/>
    <w:rsid w:val="00385E8B"/>
    <w:pPr>
      <w:spacing w:before="100" w:beforeAutospacing="1" w:after="100" w:afterAutospacing="1"/>
    </w:pPr>
  </w:style>
  <w:style w:type="character" w:styleId="apple-tab-span" w:customStyle="1">
    <w:name w:val="apple-tab-span"/>
    <w:basedOn w:val="DefaultParagraphFont"/>
    <w:rsid w:val="00957562"/>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343E"/>
    <w:rPr>
      <w:b/>
      <w:bCs/>
    </w:rPr>
  </w:style>
  <w:style w:type="character" w:styleId="CommentSubjectChar" w:customStyle="1">
    <w:name w:val="Comment Subject Char"/>
    <w:basedOn w:val="CommentTextChar"/>
    <w:link w:val="CommentSubject"/>
    <w:uiPriority w:val="99"/>
    <w:semiHidden/>
    <w:rsid w:val="00B534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theme" Target="theme/theme1.xml" Id="rId25"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1/relationships/people" Target="people.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oter" Target="footer2.xml" Id="rId22" /><Relationship Type="http://schemas.openxmlformats.org/officeDocument/2006/relationships/hyperlink" Target="mailto:ascsu_speaker_pro-tempore@mail.colostate.edu" TargetMode="External" Id="R7b42e0dbee924eda" /><Relationship Type="http://schemas.openxmlformats.org/officeDocument/2006/relationships/hyperlink" Target="mailto:ascsu_speaker_pro-tempore@mail.colostate.edu" TargetMode="External" Id="R79a3f613fc7f4ce9"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309C94-DFE2-9A44-9ABB-D5CAB4978FE4}">
  <ds:schemaRefs>
    <ds:schemaRef ds:uri="http://schemas.openxmlformats.org/officeDocument/2006/bibliography"/>
  </ds:schemaRefs>
</ds:datastoreItem>
</file>

<file path=customXml/itemProps2.xml><?xml version="1.0" encoding="utf-8"?>
<ds:datastoreItem xmlns:ds="http://schemas.openxmlformats.org/officeDocument/2006/customXml" ds:itemID="{BD855A24-4699-419F-A610-4A6A4850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b9a4-94cf-4222-b9ac-74a54c079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4.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Reese,Brooke</lastModifiedBy>
  <revision>3</revision>
  <dcterms:created xsi:type="dcterms:W3CDTF">2026-02-23T20:10:00.0000000Z</dcterms:created>
  <dcterms:modified xsi:type="dcterms:W3CDTF">2026-02-23T21:00:22.8865202Z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