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F903" w14:textId="3A4BECF0" w:rsidR="00D33FFF" w:rsidRPr="00C46CEA" w:rsidRDefault="00D33FFF" w:rsidP="0032736C">
      <w:pPr>
        <w:jc w:val="center"/>
        <w:rPr>
          <w:sz w:val="36"/>
          <w:szCs w:val="36"/>
          <w:u w:val="single"/>
        </w:rPr>
      </w:pPr>
      <w:r w:rsidRPr="00C46CEA">
        <w:rPr>
          <w:b/>
          <w:sz w:val="36"/>
          <w:szCs w:val="36"/>
          <w:u w:val="single"/>
        </w:rPr>
        <w:t xml:space="preserve">ASCSU </w:t>
      </w:r>
      <w:r w:rsidR="0032736C" w:rsidRPr="00C46CEA">
        <w:rPr>
          <w:b/>
          <w:sz w:val="36"/>
          <w:szCs w:val="36"/>
          <w:u w:val="single"/>
        </w:rPr>
        <w:t>APPEALS</w:t>
      </w:r>
      <w:r w:rsidR="006E5C73" w:rsidRPr="00C46CEA">
        <w:rPr>
          <w:b/>
          <w:sz w:val="36"/>
          <w:szCs w:val="36"/>
          <w:u w:val="single"/>
        </w:rPr>
        <w:t xml:space="preserve"> </w:t>
      </w:r>
      <w:r w:rsidRPr="00C46CEA">
        <w:rPr>
          <w:b/>
          <w:sz w:val="36"/>
          <w:szCs w:val="36"/>
          <w:u w:val="single"/>
        </w:rPr>
        <w:t>FILING FORM</w:t>
      </w:r>
    </w:p>
    <w:p w14:paraId="4898C141" w14:textId="77777777" w:rsidR="00D33FFF" w:rsidRDefault="00D33FFF" w:rsidP="00D33FFF">
      <w:pPr>
        <w:rPr>
          <w:b/>
        </w:rPr>
      </w:pPr>
    </w:p>
    <w:p w14:paraId="273ABA4C" w14:textId="0BDE53D4" w:rsidR="00D33FFF" w:rsidRPr="00672352" w:rsidRDefault="00D33FFF" w:rsidP="00D33FFF">
      <w:pPr>
        <w:rPr>
          <w:i/>
        </w:rPr>
      </w:pPr>
      <w:r w:rsidRPr="00672352">
        <w:rPr>
          <w:i/>
        </w:rPr>
        <w:t xml:space="preserve">All documents must be typewritten and submitted </w:t>
      </w:r>
      <w:r w:rsidR="00FC4D49">
        <w:rPr>
          <w:i/>
        </w:rPr>
        <w:t xml:space="preserve">to </w:t>
      </w:r>
      <w:r w:rsidRPr="00672352">
        <w:rPr>
          <w:i/>
        </w:rPr>
        <w:t>the ASCSU Supreme Court Chief Justice</w:t>
      </w:r>
      <w:r w:rsidR="001129FD">
        <w:rPr>
          <w:i/>
        </w:rPr>
        <w:t xml:space="preserve"> or the </w:t>
      </w:r>
      <w:r w:rsidR="00FC4D49">
        <w:rPr>
          <w:i/>
        </w:rPr>
        <w:t>Deputy Chief Justice</w:t>
      </w:r>
      <w:r w:rsidR="001129FD">
        <w:rPr>
          <w:i/>
        </w:rPr>
        <w:t xml:space="preserve">. </w:t>
      </w:r>
      <w:r w:rsidR="00C46CEA" w:rsidRPr="00C46CEA">
        <w:rPr>
          <w:i/>
        </w:rPr>
        <w:t>Unless a specific procedure dictates otherwi</w:t>
      </w:r>
      <w:r w:rsidR="00C46CEA">
        <w:rPr>
          <w:i/>
        </w:rPr>
        <w:t>se</w:t>
      </w:r>
      <w:r w:rsidR="00C46CEA" w:rsidRPr="00C46CEA">
        <w:rPr>
          <w:i/>
        </w:rPr>
        <w:t xml:space="preserve"> standard appeals must be filed within one month following the initial decision</w:t>
      </w:r>
      <w:r w:rsidR="00C46CEA">
        <w:rPr>
          <w:i/>
        </w:rPr>
        <w:t xml:space="preserve">. </w:t>
      </w:r>
      <w:r w:rsidRPr="00672352">
        <w:rPr>
          <w:i/>
        </w:rPr>
        <w:t>On a separate sheet, include ALL information in the following format:</w:t>
      </w:r>
    </w:p>
    <w:p w14:paraId="1309CDBA" w14:textId="77777777" w:rsidR="00D33FFF" w:rsidRDefault="00D33FFF" w:rsidP="00D33FFF"/>
    <w:p w14:paraId="7A26236C" w14:textId="77777777" w:rsidR="00D33FFF" w:rsidRDefault="00D33FFF" w:rsidP="00D33FFF">
      <w:pPr>
        <w:numPr>
          <w:ilvl w:val="0"/>
          <w:numId w:val="2"/>
        </w:numPr>
      </w:pPr>
      <w:r>
        <w:t xml:space="preserve">Date of </w:t>
      </w:r>
      <w:r w:rsidR="005C3B3A">
        <w:t>Filing</w:t>
      </w:r>
      <w:r>
        <w:t>: ___/___/_____</w:t>
      </w:r>
    </w:p>
    <w:p w14:paraId="2429D1AF" w14:textId="77777777" w:rsidR="008162F2" w:rsidRDefault="008162F2" w:rsidP="008162F2">
      <w:pPr>
        <w:pStyle w:val="ListParagraph"/>
        <w:ind w:left="0"/>
      </w:pPr>
    </w:p>
    <w:p w14:paraId="735DEC54" w14:textId="3180DB10" w:rsidR="008162F2" w:rsidRDefault="00DD4B6F" w:rsidP="008162F2">
      <w:pPr>
        <w:numPr>
          <w:ilvl w:val="0"/>
          <w:numId w:val="2"/>
        </w:numPr>
      </w:pPr>
      <w:r w:rsidRPr="00DD4B6F">
        <w:t xml:space="preserve">Appellant(s) Name(s) and phone number(s): </w:t>
      </w:r>
    </w:p>
    <w:p w14:paraId="754056D6" w14:textId="77777777" w:rsidR="00D33FFF" w:rsidRDefault="00D33FFF" w:rsidP="00D33FFF">
      <w:pPr>
        <w:ind w:left="360"/>
      </w:pPr>
    </w:p>
    <w:p w14:paraId="03DA32E6" w14:textId="77777777" w:rsidR="0096398B" w:rsidRDefault="0096398B" w:rsidP="0096398B">
      <w:pPr>
        <w:numPr>
          <w:ilvl w:val="0"/>
          <w:numId w:val="3"/>
        </w:numPr>
      </w:pPr>
      <w:r>
        <w:t>Type of appeal (circle all that apply):</w:t>
      </w:r>
    </w:p>
    <w:p w14:paraId="64DF5999" w14:textId="77777777" w:rsidR="0096398B" w:rsidRDefault="0096398B" w:rsidP="0096398B"/>
    <w:p w14:paraId="677D3DB0" w14:textId="77777777" w:rsidR="0096398B" w:rsidRDefault="0096398B" w:rsidP="0096398B">
      <w:pPr>
        <w:numPr>
          <w:ilvl w:val="1"/>
          <w:numId w:val="3"/>
        </w:numPr>
      </w:pPr>
      <w:r>
        <w:t>Due Process</w:t>
      </w:r>
    </w:p>
    <w:p w14:paraId="4AB4737C" w14:textId="77777777" w:rsidR="0096398B" w:rsidRDefault="0096398B" w:rsidP="0096398B">
      <w:pPr>
        <w:ind w:left="1080"/>
      </w:pPr>
    </w:p>
    <w:p w14:paraId="07BF4121" w14:textId="77777777" w:rsidR="0096398B" w:rsidRDefault="0096398B" w:rsidP="0096398B">
      <w:pPr>
        <w:numPr>
          <w:ilvl w:val="1"/>
          <w:numId w:val="3"/>
        </w:numPr>
      </w:pPr>
      <w:r>
        <w:t>Inappropriate Sanctions</w:t>
      </w:r>
    </w:p>
    <w:p w14:paraId="4F3243BD" w14:textId="77777777" w:rsidR="0096398B" w:rsidRDefault="0096398B" w:rsidP="0096398B"/>
    <w:p w14:paraId="565D7EB4" w14:textId="77777777" w:rsidR="0096398B" w:rsidRDefault="0096398B" w:rsidP="0096398B">
      <w:pPr>
        <w:numPr>
          <w:ilvl w:val="1"/>
          <w:numId w:val="3"/>
        </w:numPr>
      </w:pPr>
      <w:r>
        <w:t>New information</w:t>
      </w:r>
    </w:p>
    <w:p w14:paraId="5BD29F73" w14:textId="77777777" w:rsidR="0096398B" w:rsidRDefault="0096398B" w:rsidP="0096398B"/>
    <w:p w14:paraId="3A3BD35F" w14:textId="77777777" w:rsidR="0096398B" w:rsidRDefault="0096398B" w:rsidP="0096398B">
      <w:pPr>
        <w:numPr>
          <w:ilvl w:val="0"/>
          <w:numId w:val="3"/>
        </w:numPr>
      </w:pPr>
      <w:r>
        <w:t>Reason for appeal—</w:t>
      </w:r>
      <w:r w:rsidRPr="005D0410">
        <w:rPr>
          <w:b/>
        </w:rPr>
        <w:t>Explain in as much detail as possible</w:t>
      </w:r>
    </w:p>
    <w:p w14:paraId="2428C020" w14:textId="77777777" w:rsidR="0096398B" w:rsidRDefault="0096398B" w:rsidP="0096398B">
      <w:pPr>
        <w:ind w:left="360"/>
      </w:pPr>
    </w:p>
    <w:p w14:paraId="4A5F5295" w14:textId="7F6262FC" w:rsidR="0096398B" w:rsidRDefault="0096398B" w:rsidP="0096398B">
      <w:pPr>
        <w:numPr>
          <w:ilvl w:val="0"/>
          <w:numId w:val="3"/>
        </w:numPr>
      </w:pPr>
      <w:r>
        <w:t>Hearing board that made the original ruling, including names of pertinent parties.</w:t>
      </w:r>
    </w:p>
    <w:p w14:paraId="45EFF87E" w14:textId="77777777" w:rsidR="0096398B" w:rsidRDefault="0096398B" w:rsidP="0096398B"/>
    <w:p w14:paraId="221CD5DD" w14:textId="77777777" w:rsidR="0096398B" w:rsidRDefault="0096398B" w:rsidP="0096398B">
      <w:pPr>
        <w:numPr>
          <w:ilvl w:val="0"/>
          <w:numId w:val="3"/>
        </w:numPr>
      </w:pPr>
      <w:r>
        <w:t>All detailed facts pertaining to the original case including transcripts, detailed outline of steps that have been taken in the judicial process, all documentation used in the case, and any new information that is pertinent to the appeal.</w:t>
      </w:r>
    </w:p>
    <w:p w14:paraId="47453BD4" w14:textId="77777777" w:rsidR="0096398B" w:rsidRDefault="0096398B" w:rsidP="0096398B"/>
    <w:p w14:paraId="461504DD" w14:textId="77777777" w:rsidR="0096398B" w:rsidRDefault="0096398B" w:rsidP="0096398B">
      <w:pPr>
        <w:numPr>
          <w:ilvl w:val="0"/>
          <w:numId w:val="3"/>
        </w:numPr>
      </w:pPr>
      <w:r>
        <w:t>Names of all witnesses and phone numbers.</w:t>
      </w:r>
    </w:p>
    <w:p w14:paraId="2F686BC0" w14:textId="77777777" w:rsidR="0096398B" w:rsidRDefault="0096398B" w:rsidP="0096398B"/>
    <w:p w14:paraId="53FA79F1" w14:textId="77777777" w:rsidR="0096398B" w:rsidRDefault="0096398B" w:rsidP="0096398B">
      <w:pPr>
        <w:numPr>
          <w:ilvl w:val="0"/>
          <w:numId w:val="3"/>
        </w:numPr>
      </w:pPr>
      <w:r>
        <w:t>Any new evidence, if applicable.</w:t>
      </w:r>
    </w:p>
    <w:p w14:paraId="4B25008C" w14:textId="77777777" w:rsidR="0096398B" w:rsidRDefault="0096398B" w:rsidP="0096398B"/>
    <w:p w14:paraId="6592C736" w14:textId="77777777" w:rsidR="0096398B" w:rsidRDefault="0096398B" w:rsidP="0096398B">
      <w:pPr>
        <w:numPr>
          <w:ilvl w:val="0"/>
          <w:numId w:val="3"/>
        </w:numPr>
      </w:pPr>
      <w:r>
        <w:t>The dated signatures of all appellants.</w:t>
      </w:r>
    </w:p>
    <w:p w14:paraId="486B8306" w14:textId="77777777" w:rsidR="00D33FFF" w:rsidRDefault="00D33FFF" w:rsidP="00D33FFF"/>
    <w:p w14:paraId="5F8E5F2F" w14:textId="77777777" w:rsidR="00D33FFF" w:rsidRDefault="00D33FFF" w:rsidP="00D33FFF"/>
    <w:p w14:paraId="73E67E64" w14:textId="17867582" w:rsidR="00D33FFF" w:rsidRPr="008162F2" w:rsidRDefault="00D33FFF" w:rsidP="008162F2">
      <w:pPr>
        <w:jc w:val="center"/>
        <w:rPr>
          <w:b/>
        </w:rPr>
      </w:pPr>
      <w:r>
        <w:rPr>
          <w:b/>
        </w:rPr>
        <w:t xml:space="preserve">*Please attach this form to the front of your typewritten </w:t>
      </w:r>
      <w:r w:rsidR="00B95E19">
        <w:rPr>
          <w:b/>
        </w:rPr>
        <w:t>appeal</w:t>
      </w:r>
      <w:r>
        <w:rPr>
          <w:b/>
        </w:rPr>
        <w:t>*</w:t>
      </w:r>
    </w:p>
    <w:p w14:paraId="6C8BA6E1" w14:textId="77777777" w:rsidR="00D33FFF" w:rsidRDefault="00D33FFF" w:rsidP="00D33FFF"/>
    <w:p w14:paraId="448DFCF3" w14:textId="0CE99ED4" w:rsidR="00D33FFF" w:rsidRDefault="00AA52EF" w:rsidP="00D33FFF">
      <w:r>
        <w:rPr>
          <w:noProof/>
        </w:rPr>
        <mc:AlternateContent>
          <mc:Choice Requires="wps">
            <w:drawing>
              <wp:anchor distT="0" distB="0" distL="114300" distR="114300" simplePos="0" relativeHeight="251657728" behindDoc="1" locked="0" layoutInCell="1" allowOverlap="1" wp14:anchorId="5ACAA1C7" wp14:editId="5B0C962A">
                <wp:simplePos x="0" y="0"/>
                <wp:positionH relativeFrom="column">
                  <wp:posOffset>-114300</wp:posOffset>
                </wp:positionH>
                <wp:positionV relativeFrom="paragraph">
                  <wp:posOffset>153035</wp:posOffset>
                </wp:positionV>
                <wp:extent cx="5600700" cy="1257300"/>
                <wp:effectExtent l="952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1257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54E6C77">
              <v:rect id="Rectangle 3" style="position:absolute;margin-left:-9pt;margin-top:12.05pt;width:441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514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"/>
            </w:pict>
          </mc:Fallback>
        </mc:AlternateContent>
      </w:r>
    </w:p>
    <w:p w14:paraId="162DCFD2" w14:textId="77777777" w:rsidR="00D33FFF" w:rsidRDefault="00D33FFF" w:rsidP="00D33FFF"/>
    <w:p w14:paraId="768A6116" w14:textId="77777777" w:rsidR="00D33FFF" w:rsidRDefault="00D33FFF" w:rsidP="00D33FFF">
      <w:r>
        <w:t>For office use only:</w:t>
      </w:r>
    </w:p>
    <w:p w14:paraId="35BB72DE" w14:textId="77777777" w:rsidR="00D33FFF" w:rsidRDefault="00D33FFF" w:rsidP="00D33FFF"/>
    <w:p w14:paraId="73327B72" w14:textId="77777777" w:rsidR="00D33FFF" w:rsidRDefault="00D33FFF" w:rsidP="00D33FFF">
      <w:r>
        <w:t xml:space="preserve">Date received: ___/___/_____ </w:t>
      </w:r>
      <w:r>
        <w:tab/>
      </w:r>
      <w:r>
        <w:tab/>
      </w:r>
      <w:proofErr w:type="gramStart"/>
      <w:r>
        <w:t>By</w:t>
      </w:r>
      <w:proofErr w:type="gramEnd"/>
      <w:r>
        <w:t>: __________________________</w:t>
      </w:r>
    </w:p>
    <w:p w14:paraId="72B6CB95" w14:textId="77777777" w:rsidR="00D33FFF" w:rsidRDefault="00D33FFF" w:rsidP="00D33FFF"/>
    <w:p w14:paraId="69AD070A" w14:textId="77777777" w:rsidR="00D33FFF" w:rsidRDefault="00D33FFF" w:rsidP="00D33FFF">
      <w:r>
        <w:t>ASCSU Supreme Court Case No. ___________ (Assigned by the Court)</w:t>
      </w:r>
    </w:p>
    <w:p w14:paraId="2DF40AD6" w14:textId="77777777" w:rsidR="008162F2" w:rsidRDefault="008162F2" w:rsidP="00D33FFF"/>
    <w:p w14:paraId="0650856B" w14:textId="77777777" w:rsidR="001C5D03" w:rsidRDefault="001C5D03" w:rsidP="008162F2">
      <w:pPr>
        <w:tabs>
          <w:tab w:val="left" w:pos="1425"/>
        </w:tabs>
      </w:pPr>
    </w:p>
    <w:p w14:paraId="5A1B0CE5" w14:textId="651E67B6" w:rsidR="008162F2" w:rsidRPr="008162F2" w:rsidRDefault="008162F2" w:rsidP="008162F2">
      <w:pPr>
        <w:tabs>
          <w:tab w:val="left" w:pos="1425"/>
        </w:tabs>
      </w:pPr>
      <w:r>
        <w:lastRenderedPageBreak/>
        <w:t>After receiving this form and all documentation, the Court will determine whether they are going to hear the</w:t>
      </w:r>
      <w:r w:rsidR="006E76B5">
        <w:t xml:space="preserve"> appeal</w:t>
      </w:r>
      <w:r>
        <w:t xml:space="preserve">. If the Court decides not to hear the </w:t>
      </w:r>
      <w:r w:rsidR="006E76B5">
        <w:t>appeal</w:t>
      </w:r>
      <w:r>
        <w:t xml:space="preserve">, the </w:t>
      </w:r>
      <w:r w:rsidR="006E76B5">
        <w:t>appe</w:t>
      </w:r>
      <w:r w:rsidR="00735957">
        <w:t>llant</w:t>
      </w:r>
      <w:r>
        <w:t xml:space="preserve">(s) will be notified. If the Court decides to hear the </w:t>
      </w:r>
      <w:r w:rsidR="00735957">
        <w:t>appeal</w:t>
      </w:r>
      <w:r>
        <w:t xml:space="preserve">, </w:t>
      </w:r>
      <w:r w:rsidR="003D333D">
        <w:t xml:space="preserve">a hearing will be scheduled with three (3) random justices </w:t>
      </w:r>
      <w:r w:rsidR="003D333D" w:rsidRPr="003D333D">
        <w:t>who did not serve on the initial hearing board and were not involved in the original decision-making process</w:t>
      </w:r>
      <w:r w:rsidR="00677EF5">
        <w:t>. For more information visit the ASCSU Ethics code, Article IV. Appeals.</w:t>
      </w:r>
    </w:p>
    <w:p w14:paraId="6306E497" w14:textId="6154240E" w:rsidR="3317B859" w:rsidRDefault="3317B859"/>
    <w:sectPr w:rsidR="3317B859" w:rsidSect="001C5D0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A64FA" w14:textId="77777777" w:rsidR="007E51E8" w:rsidRDefault="007E51E8">
      <w:r>
        <w:separator/>
      </w:r>
    </w:p>
  </w:endnote>
  <w:endnote w:type="continuationSeparator" w:id="0">
    <w:p w14:paraId="3C7828F9" w14:textId="77777777" w:rsidR="007E51E8" w:rsidRDefault="007E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7416" w14:textId="1EA32586" w:rsidR="006763AF" w:rsidRDefault="00D33FFF" w:rsidP="006763AF">
    <w:pPr>
      <w:pStyle w:val="Footer"/>
      <w:jc w:val="right"/>
    </w:pPr>
    <w:r>
      <w:t xml:space="preserve">Date Revised: </w:t>
    </w:r>
    <w:r w:rsidR="006763AF">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216B" w14:textId="77777777" w:rsidR="007E51E8" w:rsidRDefault="007E51E8">
      <w:r>
        <w:separator/>
      </w:r>
    </w:p>
  </w:footnote>
  <w:footnote w:type="continuationSeparator" w:id="0">
    <w:p w14:paraId="2050CB12" w14:textId="77777777" w:rsidR="007E51E8" w:rsidRDefault="007E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FD15" w14:textId="77777777" w:rsidR="00D33FFF" w:rsidRDefault="00D33FFF" w:rsidP="00D33FFF">
    <w:pPr>
      <w:pStyle w:val="Footer"/>
      <w:jc w:val="right"/>
    </w:pPr>
  </w:p>
  <w:p w14:paraId="6DD504B7" w14:textId="77777777" w:rsidR="00D33FFF" w:rsidRDefault="00D33FFF" w:rsidP="00D33FFF">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5B0"/>
    <w:multiLevelType w:val="hybridMultilevel"/>
    <w:tmpl w:val="1034EBB8"/>
    <w:lvl w:ilvl="0" w:tplc="00AE505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A94A3A"/>
    <w:multiLevelType w:val="hybridMultilevel"/>
    <w:tmpl w:val="A0F43B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6B8176"/>
    <w:multiLevelType w:val="hybridMultilevel"/>
    <w:tmpl w:val="00704534"/>
    <w:lvl w:ilvl="0" w:tplc="52F29AC4">
      <w:start w:val="1"/>
      <w:numFmt w:val="decimal"/>
      <w:lvlText w:val="%1."/>
      <w:lvlJc w:val="left"/>
      <w:pPr>
        <w:ind w:left="720" w:hanging="360"/>
      </w:pPr>
    </w:lvl>
    <w:lvl w:ilvl="1" w:tplc="EA74EB34">
      <w:start w:val="1"/>
      <w:numFmt w:val="lowerLetter"/>
      <w:lvlText w:val="%2."/>
      <w:lvlJc w:val="left"/>
      <w:pPr>
        <w:ind w:left="1440" w:hanging="360"/>
      </w:pPr>
    </w:lvl>
    <w:lvl w:ilvl="2" w:tplc="CE123368">
      <w:start w:val="1"/>
      <w:numFmt w:val="lowerRoman"/>
      <w:lvlText w:val="%3."/>
      <w:lvlJc w:val="right"/>
      <w:pPr>
        <w:ind w:left="2160" w:hanging="180"/>
      </w:pPr>
    </w:lvl>
    <w:lvl w:ilvl="3" w:tplc="8988B54C">
      <w:start w:val="1"/>
      <w:numFmt w:val="decimal"/>
      <w:lvlText w:val="%4."/>
      <w:lvlJc w:val="left"/>
      <w:pPr>
        <w:ind w:left="2880" w:hanging="360"/>
      </w:pPr>
    </w:lvl>
    <w:lvl w:ilvl="4" w:tplc="C65A143A">
      <w:start w:val="1"/>
      <w:numFmt w:val="lowerLetter"/>
      <w:lvlText w:val="%5."/>
      <w:lvlJc w:val="left"/>
      <w:pPr>
        <w:ind w:left="3600" w:hanging="360"/>
      </w:pPr>
    </w:lvl>
    <w:lvl w:ilvl="5" w:tplc="34F88274">
      <w:start w:val="1"/>
      <w:numFmt w:val="lowerRoman"/>
      <w:lvlText w:val="%6."/>
      <w:lvlJc w:val="right"/>
      <w:pPr>
        <w:ind w:left="4320" w:hanging="180"/>
      </w:pPr>
    </w:lvl>
    <w:lvl w:ilvl="6" w:tplc="40A676D2">
      <w:start w:val="1"/>
      <w:numFmt w:val="decimal"/>
      <w:lvlText w:val="%7."/>
      <w:lvlJc w:val="left"/>
      <w:pPr>
        <w:ind w:left="5040" w:hanging="360"/>
      </w:pPr>
    </w:lvl>
    <w:lvl w:ilvl="7" w:tplc="B232B340">
      <w:start w:val="1"/>
      <w:numFmt w:val="lowerLetter"/>
      <w:lvlText w:val="%8."/>
      <w:lvlJc w:val="left"/>
      <w:pPr>
        <w:ind w:left="5760" w:hanging="360"/>
      </w:pPr>
    </w:lvl>
    <w:lvl w:ilvl="8" w:tplc="0CB835A6">
      <w:start w:val="1"/>
      <w:numFmt w:val="lowerRoman"/>
      <w:lvlText w:val="%9."/>
      <w:lvlJc w:val="right"/>
      <w:pPr>
        <w:ind w:left="6480" w:hanging="180"/>
      </w:pPr>
    </w:lvl>
  </w:abstractNum>
  <w:num w:numId="1" w16cid:durableId="1220244803">
    <w:abstractNumId w:val="2"/>
  </w:num>
  <w:num w:numId="2" w16cid:durableId="511339862">
    <w:abstractNumId w:val="0"/>
  </w:num>
  <w:num w:numId="3" w16cid:durableId="137619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E8"/>
    <w:rsid w:val="001129FD"/>
    <w:rsid w:val="001338B6"/>
    <w:rsid w:val="00172551"/>
    <w:rsid w:val="001A54F6"/>
    <w:rsid w:val="001C5D03"/>
    <w:rsid w:val="001F3161"/>
    <w:rsid w:val="00216F8E"/>
    <w:rsid w:val="0024664B"/>
    <w:rsid w:val="002B1706"/>
    <w:rsid w:val="0030766E"/>
    <w:rsid w:val="0032736C"/>
    <w:rsid w:val="0033490C"/>
    <w:rsid w:val="003D333D"/>
    <w:rsid w:val="00467C3B"/>
    <w:rsid w:val="005000D1"/>
    <w:rsid w:val="00567021"/>
    <w:rsid w:val="0059689E"/>
    <w:rsid w:val="005C3B3A"/>
    <w:rsid w:val="006763AF"/>
    <w:rsid w:val="00677EF5"/>
    <w:rsid w:val="006E5C73"/>
    <w:rsid w:val="006E76B5"/>
    <w:rsid w:val="00735957"/>
    <w:rsid w:val="00767612"/>
    <w:rsid w:val="007849FE"/>
    <w:rsid w:val="007D63B5"/>
    <w:rsid w:val="007E51E8"/>
    <w:rsid w:val="008162F2"/>
    <w:rsid w:val="008B2284"/>
    <w:rsid w:val="0096398B"/>
    <w:rsid w:val="009F6E44"/>
    <w:rsid w:val="00A06473"/>
    <w:rsid w:val="00AA52EF"/>
    <w:rsid w:val="00B95E19"/>
    <w:rsid w:val="00C0ADE8"/>
    <w:rsid w:val="00C46CEA"/>
    <w:rsid w:val="00C569E5"/>
    <w:rsid w:val="00CC3928"/>
    <w:rsid w:val="00D33FFF"/>
    <w:rsid w:val="00D55F2C"/>
    <w:rsid w:val="00D776E8"/>
    <w:rsid w:val="00DD4B6F"/>
    <w:rsid w:val="00E218F2"/>
    <w:rsid w:val="00E4685B"/>
    <w:rsid w:val="00EA72BB"/>
    <w:rsid w:val="00F54ADE"/>
    <w:rsid w:val="00F7766C"/>
    <w:rsid w:val="00FC4D49"/>
    <w:rsid w:val="0152ECF8"/>
    <w:rsid w:val="01C508A7"/>
    <w:rsid w:val="01C6F4F7"/>
    <w:rsid w:val="02988558"/>
    <w:rsid w:val="03389127"/>
    <w:rsid w:val="03FD9554"/>
    <w:rsid w:val="059965B5"/>
    <w:rsid w:val="06118BDC"/>
    <w:rsid w:val="06CCB6E6"/>
    <w:rsid w:val="072FEF6C"/>
    <w:rsid w:val="07B5D5BF"/>
    <w:rsid w:val="08CBBFCD"/>
    <w:rsid w:val="0A51C1D0"/>
    <w:rsid w:val="0B177F8F"/>
    <w:rsid w:val="0B410422"/>
    <w:rsid w:val="0BD23A73"/>
    <w:rsid w:val="0BD278D5"/>
    <w:rsid w:val="0BE3B554"/>
    <w:rsid w:val="0CDB2273"/>
    <w:rsid w:val="0E983A8D"/>
    <w:rsid w:val="0F209FD1"/>
    <w:rsid w:val="0F99E8F0"/>
    <w:rsid w:val="104030F1"/>
    <w:rsid w:val="1046C611"/>
    <w:rsid w:val="10E4EA0F"/>
    <w:rsid w:val="11E21CDD"/>
    <w:rsid w:val="12400958"/>
    <w:rsid w:val="1283A7AB"/>
    <w:rsid w:val="13DF7BB9"/>
    <w:rsid w:val="142AA512"/>
    <w:rsid w:val="1519BD9F"/>
    <w:rsid w:val="151ABAB9"/>
    <w:rsid w:val="153C0C0F"/>
    <w:rsid w:val="15DCCFFD"/>
    <w:rsid w:val="1684DD6B"/>
    <w:rsid w:val="179D23E8"/>
    <w:rsid w:val="17CB6D8D"/>
    <w:rsid w:val="17F7419A"/>
    <w:rsid w:val="1825AD05"/>
    <w:rsid w:val="18515E61"/>
    <w:rsid w:val="18CA8174"/>
    <w:rsid w:val="192709F0"/>
    <w:rsid w:val="19A355D0"/>
    <w:rsid w:val="19ED2EC2"/>
    <w:rsid w:val="1B584E8E"/>
    <w:rsid w:val="1CF41EEF"/>
    <w:rsid w:val="1E8FE3BD"/>
    <w:rsid w:val="209E163C"/>
    <w:rsid w:val="20DBAF12"/>
    <w:rsid w:val="2183F9E9"/>
    <w:rsid w:val="21C7847F"/>
    <w:rsid w:val="22777F73"/>
    <w:rsid w:val="24FBCDCC"/>
    <w:rsid w:val="255A1D5F"/>
    <w:rsid w:val="26576B0C"/>
    <w:rsid w:val="26F5EDC0"/>
    <w:rsid w:val="27F33B6D"/>
    <w:rsid w:val="28356FD5"/>
    <w:rsid w:val="284405C6"/>
    <w:rsid w:val="29B9799A"/>
    <w:rsid w:val="29DFD627"/>
    <w:rsid w:val="2A94C0BE"/>
    <w:rsid w:val="2BC95EE3"/>
    <w:rsid w:val="2C089EEE"/>
    <w:rsid w:val="30171329"/>
    <w:rsid w:val="320D6852"/>
    <w:rsid w:val="3317B859"/>
    <w:rsid w:val="333DDB9A"/>
    <w:rsid w:val="3448AD13"/>
    <w:rsid w:val="349B5FF5"/>
    <w:rsid w:val="34D9ABFB"/>
    <w:rsid w:val="365D63B7"/>
    <w:rsid w:val="39AD1D1E"/>
    <w:rsid w:val="3A3E5210"/>
    <w:rsid w:val="3C4DF5E1"/>
    <w:rsid w:val="3C77B60A"/>
    <w:rsid w:val="3CDA3E36"/>
    <w:rsid w:val="3D8C987D"/>
    <w:rsid w:val="3DFB0119"/>
    <w:rsid w:val="3E808E41"/>
    <w:rsid w:val="3EEF29A4"/>
    <w:rsid w:val="3F230C09"/>
    <w:rsid w:val="3F7A2FB8"/>
    <w:rsid w:val="3F8596A3"/>
    <w:rsid w:val="40E9A4FC"/>
    <w:rsid w:val="416B3FF6"/>
    <w:rsid w:val="4177829F"/>
    <w:rsid w:val="417C8A5C"/>
    <w:rsid w:val="41CD0B3B"/>
    <w:rsid w:val="425AACCB"/>
    <w:rsid w:val="426009A0"/>
    <w:rsid w:val="42BD3765"/>
    <w:rsid w:val="42BF67BF"/>
    <w:rsid w:val="43CAA307"/>
    <w:rsid w:val="445907C6"/>
    <w:rsid w:val="44A2E0B8"/>
    <w:rsid w:val="4597AA62"/>
    <w:rsid w:val="465390DD"/>
    <w:rsid w:val="47676BD8"/>
    <w:rsid w:val="47BB3D92"/>
    <w:rsid w:val="481F4598"/>
    <w:rsid w:val="48CF4B24"/>
    <w:rsid w:val="4BE5CC66"/>
    <w:rsid w:val="4C0ED96C"/>
    <w:rsid w:val="4C936A63"/>
    <w:rsid w:val="4C9508A4"/>
    <w:rsid w:val="4CF2B6BB"/>
    <w:rsid w:val="4DA2BC47"/>
    <w:rsid w:val="4DAAA9CD"/>
    <w:rsid w:val="4F49A000"/>
    <w:rsid w:val="4F64BC0C"/>
    <w:rsid w:val="4F89CF40"/>
    <w:rsid w:val="524004DD"/>
    <w:rsid w:val="53AEE45A"/>
    <w:rsid w:val="53C71E22"/>
    <w:rsid w:val="54334584"/>
    <w:rsid w:val="5474723A"/>
    <w:rsid w:val="54E73B8C"/>
    <w:rsid w:val="552C0442"/>
    <w:rsid w:val="5538434E"/>
    <w:rsid w:val="55B5BBB2"/>
    <w:rsid w:val="567FEB0A"/>
    <w:rsid w:val="56E59687"/>
    <w:rsid w:val="57ABE126"/>
    <w:rsid w:val="586FE410"/>
    <w:rsid w:val="589A8F45"/>
    <w:rsid w:val="590321E7"/>
    <w:rsid w:val="593620A7"/>
    <w:rsid w:val="59751F43"/>
    <w:rsid w:val="59BAACAF"/>
    <w:rsid w:val="5B856E52"/>
    <w:rsid w:val="5C24FD36"/>
    <w:rsid w:val="5C5FA8EC"/>
    <w:rsid w:val="5D8F09BD"/>
    <w:rsid w:val="5F09C536"/>
    <w:rsid w:val="5F5C9DF8"/>
    <w:rsid w:val="5F5ED51A"/>
    <w:rsid w:val="6027BD1F"/>
    <w:rsid w:val="603C638D"/>
    <w:rsid w:val="60F86E59"/>
    <w:rsid w:val="61D308EF"/>
    <w:rsid w:val="636ED950"/>
    <w:rsid w:val="63D0ED88"/>
    <w:rsid w:val="655FE9F0"/>
    <w:rsid w:val="66675C06"/>
    <w:rsid w:val="682B0BEC"/>
    <w:rsid w:val="68424A73"/>
    <w:rsid w:val="6A08ED47"/>
    <w:rsid w:val="6A26D069"/>
    <w:rsid w:val="6A335B13"/>
    <w:rsid w:val="6A4C8370"/>
    <w:rsid w:val="6A519844"/>
    <w:rsid w:val="6AA76FFB"/>
    <w:rsid w:val="6D81270A"/>
    <w:rsid w:val="6EBBF85A"/>
    <w:rsid w:val="6F7AE11E"/>
    <w:rsid w:val="70D51F27"/>
    <w:rsid w:val="71E92CB9"/>
    <w:rsid w:val="727DA581"/>
    <w:rsid w:val="7282519D"/>
    <w:rsid w:val="73235C0C"/>
    <w:rsid w:val="737D17AA"/>
    <w:rsid w:val="73C90282"/>
    <w:rsid w:val="740CBFE9"/>
    <w:rsid w:val="741C5C91"/>
    <w:rsid w:val="7440FCBD"/>
    <w:rsid w:val="75228EBE"/>
    <w:rsid w:val="7719CBA1"/>
    <w:rsid w:val="772D7871"/>
    <w:rsid w:val="77A868B1"/>
    <w:rsid w:val="77D8C45B"/>
    <w:rsid w:val="788B2E36"/>
    <w:rsid w:val="78CFF686"/>
    <w:rsid w:val="7B7F2367"/>
    <w:rsid w:val="7CDCDDF3"/>
    <w:rsid w:val="7D562CE4"/>
    <w:rsid w:val="7D8E53CF"/>
    <w:rsid w:val="7F2A2430"/>
    <w:rsid w:val="7FB71C96"/>
    <w:rsid w:val="7FF78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3E158"/>
  <w15:chartTrackingRefBased/>
  <w15:docId w15:val="{F43DD915-E35B-4133-BE2E-16C406F1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5705"/>
    <w:pPr>
      <w:tabs>
        <w:tab w:val="center" w:pos="4320"/>
        <w:tab w:val="right" w:pos="8640"/>
      </w:tabs>
    </w:pPr>
  </w:style>
  <w:style w:type="paragraph" w:styleId="Footer">
    <w:name w:val="footer"/>
    <w:basedOn w:val="Normal"/>
    <w:rsid w:val="00875705"/>
    <w:pPr>
      <w:tabs>
        <w:tab w:val="center" w:pos="4320"/>
        <w:tab w:val="right" w:pos="8640"/>
      </w:tabs>
    </w:pPr>
  </w:style>
  <w:style w:type="paragraph" w:styleId="ListParagraph">
    <w:name w:val="List Paragraph"/>
    <w:basedOn w:val="Normal"/>
    <w:uiPriority w:val="34"/>
    <w:qFormat/>
    <w:rsid w:val="005C3B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2AB3872FF6994D8F00AE687853CDAB" ma:contentTypeVersion="5" ma:contentTypeDescription="Create a new document." ma:contentTypeScope="" ma:versionID="ee5c05f3556e942c290a44b321424d2b">
  <xsd:schema xmlns:xsd="http://www.w3.org/2001/XMLSchema" xmlns:xs="http://www.w3.org/2001/XMLSchema" xmlns:p="http://schemas.microsoft.com/office/2006/metadata/properties" xmlns:ns3="0324a34f-a88f-495b-9b17-dea39d63a49a" xmlns:ns4="80992979-e015-4a0c-8188-dc9a96992b0e" targetNamespace="http://schemas.microsoft.com/office/2006/metadata/properties" ma:root="true" ma:fieldsID="aef7bce53a121aa714c9c7810365960a" ns3:_="" ns4:_="">
    <xsd:import namespace="0324a34f-a88f-495b-9b17-dea39d63a49a"/>
    <xsd:import namespace="80992979-e015-4a0c-8188-dc9a96992b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4a34f-a88f-495b-9b17-dea39d63a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92979-e015-4a0c-8188-dc9a96992b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4CA62-455A-491D-86F2-06EAB7FF0E58}">
  <ds:schemaRefs>
    <ds:schemaRef ds:uri="http://schemas.microsoft.com/sharepoint/v3/contenttype/forms"/>
  </ds:schemaRefs>
</ds:datastoreItem>
</file>

<file path=customXml/itemProps2.xml><?xml version="1.0" encoding="utf-8"?>
<ds:datastoreItem xmlns:ds="http://schemas.openxmlformats.org/officeDocument/2006/customXml" ds:itemID="{838AC64B-F1B8-44FD-979B-816B3019C8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3B7343-93FC-4A40-BE98-70B28870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4a34f-a88f-495b-9b17-dea39d63a49a"/>
    <ds:schemaRef ds:uri="80992979-e015-4a0c-8188-dc9a96992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274</Words>
  <Characters>1451</Characters>
  <Application>Microsoft Office Word</Application>
  <DocSecurity>0</DocSecurity>
  <Lines>50</Lines>
  <Paragraphs>19</Paragraphs>
  <ScaleCrop>false</ScaleCrop>
  <Company>Colorado State University</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Filing Form</dc:title>
  <dc:subject/>
  <dc:creator>Senate</dc:creator>
  <cp:keywords/>
  <dc:description/>
  <cp:lastModifiedBy>Brousseau,Melanie</cp:lastModifiedBy>
  <cp:revision>16</cp:revision>
  <cp:lastPrinted>2006-02-21T23:39:00Z</cp:lastPrinted>
  <dcterms:created xsi:type="dcterms:W3CDTF">2026-03-03T21:10:00Z</dcterms:created>
  <dcterms:modified xsi:type="dcterms:W3CDTF">2026-03-03T21:24:00Z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0x010100512AB3872FF6994D8F00AE687853CDAB</vt:lpwstr>
  </property>
</Properties>
</file>