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115833" w:rsidR="00B24528" w:rsidP="00B24528" w:rsidRDefault="00B24528" w14:paraId="6EA54DB2" w14:textId="4375D04D">
      <w:pPr>
        <w:pStyle w:val="Heading1"/>
        <w:rPr>
          <w:rFonts w:ascii="Calibri" w:hAnsi="Calibri" w:cs="Calibri"/>
        </w:rPr>
      </w:pPr>
      <w:r w:rsidRPr="00115833">
        <w:rPr>
          <w:rFonts w:ascii="Calibri" w:hAnsi="Calibri" w:cs="Calibri"/>
          <w:noProof/>
        </w:rPr>
        <w:drawing>
          <wp:anchor distT="0" distB="0" distL="114300" distR="114300" simplePos="0" relativeHeight="251658240" behindDoc="0" locked="0" layoutInCell="1" allowOverlap="1" wp14:anchorId="54DCD4EA" wp14:editId="4BC5B812">
            <wp:simplePos x="0" y="0"/>
            <wp:positionH relativeFrom="margin">
              <wp:align>center</wp:align>
            </wp:positionH>
            <wp:positionV relativeFrom="margin">
              <wp:posOffset>186055</wp:posOffset>
            </wp:positionV>
            <wp:extent cx="1729740" cy="320675"/>
            <wp:effectExtent l="0" t="0" r="3810" b="3175"/>
            <wp:wrapSquare wrapText="bothSides"/>
            <wp:docPr id="10" name="image1.png" descr="A picture containing text, sign&#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png" descr="A picture containing text, sign&#10;&#10;Description automatically generated"/>
                    <pic:cNvPicPr preferRelativeResize="0"/>
                  </pic:nvPicPr>
                  <pic:blipFill rotWithShape="1">
                    <a:blip r:embed="rId10" cstate="print">
                      <a:extLst>
                        <a:ext uri="{BEBA8EAE-BF5A-486C-A8C5-ECC9F3942E4B}">
                          <a14:imgProps xmlns:a14="http://schemas.microsoft.com/office/drawing/2010/main">
                            <a14:imgLayer r:embed="rId11">
                              <a14:imgEffect>
                                <a14:saturation sat="0"/>
                              </a14:imgEffect>
                            </a14:imgLayer>
                          </a14:imgProps>
                        </a:ext>
                        <a:ext uri="{28A0092B-C50C-407E-A947-70E740481C1C}">
                          <a14:useLocalDpi xmlns:a14="http://schemas.microsoft.com/office/drawing/2010/main" val="0"/>
                        </a:ext>
                      </a:extLst>
                    </a:blip>
                    <a:srcRect t="16001" b="27964"/>
                    <a:stretch/>
                  </pic:blipFill>
                  <pic:spPr bwMode="auto">
                    <a:xfrm>
                      <a:off x="0" y="0"/>
                      <a:ext cx="1729740" cy="320675"/>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p w:rsidRPr="00115833" w:rsidR="00B24528" w:rsidP="00B24528" w:rsidRDefault="00B24528" w14:paraId="35EDA7FC" w14:textId="3282153F">
      <w:pPr>
        <w:pStyle w:val="Heading1"/>
        <w:rPr>
          <w:rFonts w:ascii="Calibri" w:hAnsi="Calibri" w:cs="Calibri"/>
        </w:rPr>
      </w:pPr>
    </w:p>
    <w:p w:rsidR="00115833" w:rsidP="00B24528" w:rsidRDefault="00115833" w14:paraId="64CB4882" w14:textId="77777777">
      <w:pPr>
        <w:pStyle w:val="Heading1"/>
        <w:jc w:val="center"/>
        <w:rPr>
          <w:rFonts w:ascii="Calibri" w:hAnsi="Calibri" w:cs="Calibri"/>
        </w:rPr>
      </w:pPr>
    </w:p>
    <w:p w:rsidRPr="00115833" w:rsidR="00E12F1E" w:rsidP="00B24528" w:rsidRDefault="00F33B34" w14:paraId="7CB0B78D" w14:textId="01F6669D">
      <w:pPr>
        <w:pStyle w:val="Heading1"/>
        <w:jc w:val="center"/>
        <w:rPr>
          <w:rFonts w:ascii="Calibri" w:hAnsi="Calibri" w:cs="Calibri"/>
        </w:rPr>
      </w:pPr>
      <w:r w:rsidRPr="00115833">
        <w:rPr>
          <w:rFonts w:ascii="Calibri" w:hAnsi="Calibri" w:cs="Calibri"/>
        </w:rPr>
        <w:t xml:space="preserve">THE </w:t>
      </w:r>
      <w:r w:rsidRPr="00115833" w:rsidR="00E12F1E">
        <w:rPr>
          <w:rFonts w:ascii="Calibri" w:hAnsi="Calibri" w:cs="Calibri"/>
        </w:rPr>
        <w:t>ASSOCIATED STUDENTS OF COLORADO STATE</w:t>
      </w:r>
      <w:r w:rsidRPr="00115833">
        <w:rPr>
          <w:rFonts w:ascii="Calibri" w:hAnsi="Calibri" w:cs="Calibri"/>
        </w:rPr>
        <w:t xml:space="preserve"> </w:t>
      </w:r>
      <w:r w:rsidRPr="00115833" w:rsidR="00E12F1E">
        <w:rPr>
          <w:rFonts w:ascii="Calibri" w:hAnsi="Calibri" w:cs="Calibri"/>
        </w:rPr>
        <w:t>UNIVERSITY</w:t>
      </w:r>
    </w:p>
    <w:p w:rsidRPr="00115833" w:rsidR="000A0A7A" w:rsidP="00336F09" w:rsidRDefault="000A0A7A" w14:paraId="362CDDFC" w14:textId="494D9B92">
      <w:pPr>
        <w:pBdr>
          <w:bottom w:val="single" w:color="auto" w:sz="12" w:space="1"/>
        </w:pBdr>
        <w:jc w:val="center"/>
        <w:rPr>
          <w:rFonts w:ascii="Calibri" w:hAnsi="Calibri" w:cs="Calibri"/>
          <w:b/>
          <w:bCs/>
        </w:rPr>
      </w:pPr>
    </w:p>
    <w:p w:rsidRPr="00115833" w:rsidR="00F33B34" w:rsidP="00F33B34" w:rsidRDefault="00F33B34" w14:paraId="7DF55F15" w14:textId="77777777">
      <w:pPr>
        <w:pBdr>
          <w:top w:val="none" w:color="auto" w:sz="0" w:space="0"/>
        </w:pBdr>
        <w:rPr>
          <w:rFonts w:ascii="Calibri" w:hAnsi="Calibri" w:cs="Calibri"/>
          <w:b/>
          <w:bCs/>
        </w:rPr>
      </w:pPr>
    </w:p>
    <w:p w:rsidRPr="00115833" w:rsidR="00F33B34" w:rsidP="00C250F2" w:rsidRDefault="002E19D7" w14:paraId="620F0E1F" w14:textId="40E78656">
      <w:pPr>
        <w:pStyle w:val="Heading1"/>
        <w:rPr>
          <w:rFonts w:ascii="Calibri" w:hAnsi="Calibri" w:cs="Calibri"/>
        </w:rPr>
      </w:pPr>
      <w:r w:rsidRPr="26252D03">
        <w:rPr>
          <w:rFonts w:ascii="Calibri" w:hAnsi="Calibri" w:cs="Calibri"/>
        </w:rPr>
        <w:t>X</w:t>
      </w:r>
      <w:r w:rsidRPr="26252D03" w:rsidR="00F33B34">
        <w:rPr>
          <w:rFonts w:ascii="Calibri" w:hAnsi="Calibri" w:cs="Calibri"/>
          <w:vertAlign w:val="superscript"/>
        </w:rPr>
        <w:t>st</w:t>
      </w:r>
      <w:r w:rsidRPr="26252D03" w:rsidR="00F33B34">
        <w:rPr>
          <w:rFonts w:ascii="Calibri" w:hAnsi="Calibri" w:cs="Calibri"/>
        </w:rPr>
        <w:t xml:space="preserve"> SESSION OF THE FIFTY-</w:t>
      </w:r>
      <w:r w:rsidRPr="26252D03" w:rsidR="00642A95">
        <w:rPr>
          <w:rFonts w:ascii="Calibri" w:hAnsi="Calibri" w:cs="Calibri"/>
        </w:rPr>
        <w:t>F</w:t>
      </w:r>
      <w:r w:rsidRPr="26252D03" w:rsidR="2F3F1C4A">
        <w:rPr>
          <w:rFonts w:ascii="Calibri" w:hAnsi="Calibri" w:cs="Calibri"/>
        </w:rPr>
        <w:t>IF</w:t>
      </w:r>
      <w:r w:rsidRPr="26252D03" w:rsidR="00642A95">
        <w:rPr>
          <w:rFonts w:ascii="Calibri" w:hAnsi="Calibri" w:cs="Calibri"/>
        </w:rPr>
        <w:t>TH</w:t>
      </w:r>
      <w:r w:rsidRPr="26252D03" w:rsidR="00F33B34">
        <w:rPr>
          <w:rFonts w:ascii="Calibri" w:hAnsi="Calibri" w:cs="Calibri"/>
        </w:rPr>
        <w:t xml:space="preserve"> SENATE</w:t>
      </w:r>
    </w:p>
    <w:p w:rsidRPr="00115833" w:rsidR="00C250F2" w:rsidP="00F55CB8" w:rsidRDefault="00C250F2" w14:paraId="675B6B6A" w14:textId="58546D12">
      <w:pPr>
        <w:pStyle w:val="Heading1"/>
        <w:ind w:left="7200"/>
        <w:rPr>
          <w:rFonts w:ascii="Calibri" w:hAnsi="Calibri" w:cs="Calibri"/>
        </w:rPr>
      </w:pPr>
      <w:r w:rsidRPr="00115833">
        <w:rPr>
          <w:rFonts w:ascii="Calibri" w:hAnsi="Calibri" w:cs="Calibri"/>
        </w:rPr>
        <w:t>M</w:t>
      </w:r>
      <w:r w:rsidRPr="00115833" w:rsidR="0032134D">
        <w:rPr>
          <w:rFonts w:ascii="Calibri" w:hAnsi="Calibri" w:cs="Calibri"/>
        </w:rPr>
        <w:t>onth</w:t>
      </w:r>
      <w:r w:rsidRPr="00115833" w:rsidR="00642A95">
        <w:rPr>
          <w:rFonts w:ascii="Calibri" w:hAnsi="Calibri" w:cs="Calibri"/>
        </w:rPr>
        <w:t xml:space="preserve">/ Day/ </w:t>
      </w:r>
      <w:r w:rsidRPr="00115833" w:rsidR="0032134D">
        <w:rPr>
          <w:rFonts w:ascii="Calibri" w:hAnsi="Calibri" w:cs="Calibri"/>
        </w:rPr>
        <w:t>Year</w:t>
      </w:r>
    </w:p>
    <w:p w:rsidRPr="00115833" w:rsidR="00F33B34" w:rsidP="00F33B34" w:rsidRDefault="00F33B34" w14:paraId="3BB121DA" w14:textId="77777777">
      <w:pPr>
        <w:jc w:val="center"/>
        <w:rPr>
          <w:rFonts w:ascii="Calibri" w:hAnsi="Calibri" w:cs="Calibri"/>
          <w:b/>
          <w:bCs/>
        </w:rPr>
      </w:pPr>
    </w:p>
    <w:p w:rsidRPr="00115833" w:rsidR="00F3350B" w:rsidP="3D97F3F4" w:rsidRDefault="00F3350B" w14:paraId="31145C08" w14:textId="1C5413F4">
      <w:pPr>
        <w:keepNext w:val="1"/>
        <w:keepLines w:val="1"/>
        <w:pBdr>
          <w:top w:val="none" w:color="FF000000" w:sz="0" w:space="0"/>
          <w:left w:val="none" w:color="FF000000" w:sz="0" w:space="0"/>
          <w:bottom w:val="none" w:color="FF000000" w:sz="0" w:space="0"/>
          <w:right w:val="none" w:color="FF000000" w:sz="0" w:space="0"/>
          <w:between w:val="none" w:color="FF000000" w:sz="0" w:space="0"/>
          <w:bar w:val="none" w:color="FF000000" w:sz="0" w:space="0"/>
        </w:pBdr>
        <w:jc w:val="center"/>
        <w:outlineLvl w:val="0"/>
        <w:rPr>
          <w:rFonts w:ascii="Calibri" w:hAnsi="Calibri" w:eastAsia="Times New Roman" w:cs="Calibri"/>
          <w:b w:val="1"/>
          <w:bCs w:val="1"/>
          <w:color w:val="000000" w:themeColor="text1"/>
          <w:bdr w:val="none" w:color="auto" w:sz="0" w:space="0"/>
        </w:rPr>
      </w:pPr>
      <w:r w:rsidRPr="00115833" w:rsidR="00F3350B">
        <w:rPr>
          <w:rFonts w:ascii="Calibri" w:hAnsi="Calibri" w:eastAsia="Times New Roman" w:cs="Calibri"/>
          <w:b w:val="1"/>
          <w:bCs w:val="1"/>
          <w:color w:val="000000" w:themeColor="text1"/>
          <w:bdr w:val="none" w:color="auto" w:sz="0" w:space="0"/>
        </w:rPr>
        <w:t>BILL #5</w:t>
      </w:r>
      <w:r w:rsidRPr="00115833" w:rsidR="7194E961">
        <w:rPr>
          <w:rFonts w:ascii="Calibri" w:hAnsi="Calibri" w:eastAsia="Times New Roman" w:cs="Calibri"/>
          <w:b w:val="1"/>
          <w:bCs w:val="1"/>
          <w:color w:val="000000" w:themeColor="text1"/>
          <w:bdr w:val="none" w:color="auto" w:sz="0" w:space="0"/>
        </w:rPr>
        <w:t>5</w:t>
      </w:r>
      <w:r w:rsidRPr="00115833" w:rsidR="6A12C476">
        <w:rPr>
          <w:rFonts w:ascii="Calibri" w:hAnsi="Calibri" w:eastAsia="Times New Roman" w:cs="Calibri"/>
          <w:b w:val="1"/>
          <w:bCs w:val="1"/>
          <w:color w:val="000000" w:themeColor="text1"/>
          <w:bdr w:val="none" w:color="auto" w:sz="0" w:space="0"/>
        </w:rPr>
        <w:t>55</w:t>
      </w:r>
    </w:p>
    <w:p w:rsidRPr="00115833" w:rsidR="00F3350B" w:rsidP="3C5DDC07" w:rsidRDefault="4FC73568" w14:paraId="751B7718" w14:textId="220EA09E">
      <w:pPr>
        <w:keepNext/>
        <w:keepLines/>
        <w:pBdr>
          <w:top w:val="none" w:color="000000" w:sz="0" w:space="0"/>
          <w:left w:val="none" w:color="000000" w:sz="0" w:space="0"/>
          <w:bottom w:val="none" w:color="000000" w:sz="0" w:space="0"/>
          <w:right w:val="none" w:color="000000" w:sz="0" w:space="0"/>
          <w:between w:val="none" w:color="000000" w:sz="0" w:space="0"/>
          <w:bar w:val="none" w:color="000000" w:sz="0"/>
        </w:pBdr>
        <w:jc w:val="center"/>
        <w:outlineLvl w:val="0"/>
        <w:rPr>
          <w:rFonts w:ascii="Calibri" w:hAnsi="Calibri" w:eastAsia="Times New Roman" w:cs="Calibri"/>
          <w:b/>
          <w:bCs/>
          <w:color w:val="000000" w:themeColor="text1"/>
          <w:bdr w:val="none" w:color="auto" w:sz="0" w:space="0"/>
        </w:rPr>
      </w:pPr>
      <w:r w:rsidRPr="00115833">
        <w:rPr>
          <w:rFonts w:ascii="Calibri" w:hAnsi="Calibri" w:eastAsia="Times New Roman" w:cs="Calibri"/>
          <w:b/>
          <w:bCs/>
          <w:color w:val="000000" w:themeColor="text1"/>
          <w:bdr w:val="none" w:color="auto" w:sz="0" w:space="0"/>
        </w:rPr>
        <w:t xml:space="preserve">Re-Establishment of the </w:t>
      </w:r>
      <w:r w:rsidRPr="00115833" w:rsidR="1F007EAA">
        <w:rPr>
          <w:rFonts w:ascii="Calibri" w:hAnsi="Calibri" w:eastAsia="Times New Roman" w:cs="Calibri"/>
          <w:b/>
          <w:bCs/>
          <w:color w:val="000000" w:themeColor="text1"/>
          <w:bdr w:val="none" w:color="auto" w:sz="0" w:space="0"/>
        </w:rPr>
        <w:t xml:space="preserve">ASCSU </w:t>
      </w:r>
      <w:r w:rsidRPr="00115833">
        <w:rPr>
          <w:rFonts w:ascii="Calibri" w:hAnsi="Calibri" w:eastAsia="Times New Roman" w:cs="Calibri"/>
          <w:b/>
          <w:bCs/>
          <w:color w:val="000000" w:themeColor="text1"/>
          <w:bdr w:val="none" w:color="auto" w:sz="0" w:space="0"/>
        </w:rPr>
        <w:t>Constitution Caucus</w:t>
      </w:r>
    </w:p>
    <w:p w:rsidRPr="00115833" w:rsidR="00BE0D2A" w:rsidP="00757CF5" w:rsidRDefault="00BE0D2A" w14:paraId="4F3F9910" w14:textId="0F852E85">
      <w:pPr>
        <w:pBdr>
          <w:top w:val="none" w:color="auto" w:sz="0" w:space="0"/>
          <w:bottom w:val="single" w:color="auto" w:sz="12" w:space="1"/>
        </w:pBdr>
        <w:rPr>
          <w:rFonts w:ascii="Calibri" w:hAnsi="Calibri" w:cs="Calibri"/>
        </w:rPr>
      </w:pPr>
    </w:p>
    <w:p w:rsidRPr="00115833" w:rsidR="00BE0D2A" w:rsidP="00757CF5" w:rsidRDefault="00BE0D2A" w14:paraId="57A500B8" w14:textId="77777777">
      <w:pPr>
        <w:rPr>
          <w:rFonts w:ascii="Calibri" w:hAnsi="Calibri" w:cs="Calibri"/>
        </w:rPr>
      </w:pPr>
    </w:p>
    <w:p w:rsidRPr="00115833" w:rsidR="00E12F1E" w:rsidP="00C250F2" w:rsidRDefault="00F3350B" w14:paraId="3AE8A46D" w14:textId="298E1E25">
      <w:pPr>
        <w:pStyle w:val="Heading2"/>
        <w:rPr>
          <w:rFonts w:ascii="Calibri" w:hAnsi="Calibri" w:cs="Calibri"/>
          <w:b w:val="0"/>
          <w:bCs w:val="0"/>
        </w:rPr>
      </w:pPr>
      <w:r w:rsidRPr="3C5DDC07">
        <w:rPr>
          <w:rFonts w:ascii="Calibri" w:hAnsi="Calibri" w:cs="Calibri"/>
        </w:rPr>
        <w:t>NOTICE:</w:t>
      </w:r>
      <w:r w:rsidRPr="3C5DDC07" w:rsidR="002E19D7">
        <w:rPr>
          <w:rFonts w:ascii="Calibri" w:hAnsi="Calibri" w:cs="Calibri"/>
          <w:b w:val="0"/>
          <w:bCs w:val="0"/>
        </w:rPr>
        <w:t xml:space="preserve"> </w:t>
      </w:r>
      <w:r w:rsidRPr="3C5DDC07" w:rsidR="002E19D7">
        <w:rPr>
          <w:rFonts w:ascii="Calibri" w:hAnsi="Calibri" w:cs="Calibri"/>
          <w:b w:val="0"/>
          <w:bCs w:val="0"/>
          <w:i/>
          <w:iCs/>
        </w:rPr>
        <w:t>A signature to sponsor means that you only wish for the legislation to be heard, a signature to endorse means that you support the contents and/or actions of this legislation.</w:t>
      </w:r>
    </w:p>
    <w:p w:rsidRPr="00115833" w:rsidR="00E12F1E" w:rsidP="00757CF5" w:rsidRDefault="00E12F1E" w14:paraId="09F8BC79" w14:textId="161B19C8">
      <w:pPr>
        <w:rPr>
          <w:rFonts w:ascii="Calibri" w:hAnsi="Calibri" w:cs="Calibri"/>
        </w:rPr>
      </w:pPr>
    </w:p>
    <w:p w:rsidRPr="00115833" w:rsidR="00EB3C99" w:rsidP="26252D03" w:rsidRDefault="00EB3C99" w14:paraId="5BB0A621" w14:textId="6CEC2D90">
      <w:pPr>
        <w:pStyle w:val="Heading2"/>
        <w:rPr>
          <w:rFonts w:ascii="Calibri" w:hAnsi="Calibri" w:cs="Calibri"/>
          <w:b w:val="0"/>
          <w:bCs w:val="0"/>
          <w:bdr w:val="none" w:color="auto" w:sz="0" w:space="0"/>
        </w:rPr>
      </w:pPr>
      <w:r w:rsidRPr="610DF3D9">
        <w:rPr>
          <w:rFonts w:ascii="Calibri" w:hAnsi="Calibri" w:cs="Calibri"/>
        </w:rPr>
        <w:t>WRITTEN BY:</w:t>
      </w:r>
      <w:r w:rsidRPr="610DF3D9">
        <w:rPr>
          <w:rFonts w:ascii="Calibri" w:hAnsi="Calibri" w:cs="Calibri"/>
          <w:b w:val="0"/>
          <w:bCs w:val="0"/>
        </w:rPr>
        <w:t xml:space="preserve"> </w:t>
      </w:r>
      <w:r w:rsidRPr="610DF3D9" w:rsidR="71D2F2BE">
        <w:rPr>
          <w:rFonts w:ascii="Calibri" w:hAnsi="Calibri" w:cs="Calibri"/>
          <w:b w:val="0"/>
          <w:bCs w:val="0"/>
        </w:rPr>
        <w:t xml:space="preserve">BrookeLyn M. Reese, ASCSU Speaker of the Senate; </w:t>
      </w:r>
      <w:r w:rsidRPr="610DF3D9" w:rsidR="2827F0B5">
        <w:rPr>
          <w:rFonts w:ascii="Calibri" w:hAnsi="Calibri" w:cs="Calibri"/>
          <w:b w:val="0"/>
          <w:bCs w:val="0"/>
        </w:rPr>
        <w:t>Hayden Taylor, Senator, College of Liberal Arts</w:t>
      </w:r>
      <w:r w:rsidRPr="610DF3D9" w:rsidR="200F85EE">
        <w:rPr>
          <w:rFonts w:ascii="Calibri" w:hAnsi="Calibri" w:cs="Calibri"/>
          <w:b w:val="0"/>
          <w:bCs w:val="0"/>
        </w:rPr>
        <w:t>;</w:t>
      </w:r>
      <w:bookmarkStart w:name="_Hlk128406512" w:id="0"/>
    </w:p>
    <w:bookmarkEnd w:id="0"/>
    <w:p w:rsidRPr="00115833" w:rsidR="00F3350B" w:rsidP="00C250F2" w:rsidRDefault="00F3350B" w14:paraId="6EBA3183" w14:textId="77777777">
      <w:pPr>
        <w:pStyle w:val="Heading2"/>
        <w:rPr>
          <w:rFonts w:ascii="Calibri" w:hAnsi="Calibri" w:cs="Calibri"/>
        </w:rPr>
      </w:pPr>
    </w:p>
    <w:p w:rsidRPr="00115833" w:rsidR="00F3350B" w:rsidP="7D522D82" w:rsidRDefault="00F3350B" w14:paraId="3FA2FD99" w14:textId="72D8E3B8">
      <w:pPr>
        <w:keepNext/>
        <w:keepLines/>
        <w:pBdr>
          <w:top w:val="none" w:color="000000" w:sz="0" w:space="0"/>
          <w:left w:val="none" w:color="000000" w:sz="0" w:space="0"/>
          <w:bottom w:val="none" w:color="000000" w:sz="0" w:space="0"/>
          <w:right w:val="none" w:color="000000" w:sz="0" w:space="0"/>
          <w:between w:val="none" w:color="000000" w:sz="0" w:space="0"/>
          <w:bar w:val="none" w:color="000000" w:sz="0"/>
        </w:pBdr>
        <w:spacing w:before="40"/>
        <w:outlineLvl w:val="1"/>
        <w:rPr>
          <w:rFonts w:ascii="Calibri" w:hAnsi="Calibri" w:eastAsia="Times New Roman" w:cs="Calibri"/>
          <w:color w:val="000000" w:themeColor="text1"/>
          <w:bdr w:val="none" w:color="auto" w:sz="0" w:space="0"/>
        </w:rPr>
      </w:pPr>
      <w:r w:rsidRPr="00115833">
        <w:rPr>
          <w:rFonts w:ascii="Calibri" w:hAnsi="Calibri" w:eastAsia="Times New Roman" w:cs="Calibri"/>
          <w:b/>
          <w:bCs/>
          <w:color w:val="000000" w:themeColor="text1"/>
          <w:bdr w:val="none" w:color="auto" w:sz="0" w:space="0"/>
        </w:rPr>
        <w:t>COLLABORATED WITH:</w:t>
      </w:r>
      <w:r w:rsidRPr="31A50F7C" w:rsidR="25F45A09">
        <w:rPr>
          <w:rFonts w:ascii="Calibri" w:hAnsi="Calibri" w:eastAsia="Times New Roman" w:cs="Calibri"/>
          <w:color w:val="000000" w:themeColor="text1"/>
          <w:bdr w:val="none" w:color="auto" w:sz="0" w:space="0"/>
        </w:rPr>
        <w:t xml:space="preserve"> </w:t>
      </w:r>
      <w:r w:rsidRPr="7D522D82" w:rsidR="3DF213B9">
        <w:rPr>
          <w:rFonts w:ascii="Calibri" w:hAnsi="Calibri" w:eastAsia="Times New Roman" w:cs="Calibri"/>
          <w:color w:val="000000" w:themeColor="text1"/>
        </w:rPr>
        <w:t xml:space="preserve">Jared McGlothlin, Budgetary Affairs Chair, Senator, Graduate Student Council; </w:t>
      </w:r>
      <w:r w:rsidRPr="31A50F7C" w:rsidR="64A3CDF7">
        <w:rPr>
          <w:rFonts w:ascii="Calibri" w:hAnsi="Calibri" w:eastAsia="Times New Roman" w:cs="Calibri"/>
          <w:color w:val="000000" w:themeColor="text1"/>
          <w:bdr w:val="none" w:color="auto" w:sz="0" w:space="0"/>
        </w:rPr>
        <w:t>Claire Pickerel</w:t>
      </w:r>
      <w:r w:rsidRPr="31A50F7C" w:rsidR="24DB5D05">
        <w:rPr>
          <w:rFonts w:ascii="Calibri" w:hAnsi="Calibri" w:eastAsia="Times New Roman" w:cs="Calibri"/>
          <w:color w:val="000000" w:themeColor="text1"/>
          <w:bdr w:val="none" w:color="auto" w:sz="0" w:space="0"/>
        </w:rPr>
        <w:t>, Senator Emeritus, Warner College of Natural Resources;</w:t>
      </w:r>
    </w:p>
    <w:p w:rsidRPr="00115833" w:rsidR="00F3350B" w:rsidP="00C250F2" w:rsidRDefault="00F3350B" w14:paraId="56EEDF51" w14:textId="77777777">
      <w:pPr>
        <w:pStyle w:val="Heading2"/>
        <w:rPr>
          <w:rFonts w:ascii="Calibri" w:hAnsi="Calibri" w:cs="Calibri"/>
        </w:rPr>
      </w:pPr>
    </w:p>
    <w:p w:rsidRPr="00115833" w:rsidR="00EB3C99" w:rsidP="00C250F2" w:rsidRDefault="00EB3C99" w14:paraId="4EF916B8" w14:textId="39C258F5">
      <w:pPr>
        <w:pStyle w:val="Heading2"/>
        <w:rPr>
          <w:rFonts w:ascii="Calibri" w:hAnsi="Calibri" w:cs="Calibri"/>
          <w:b w:val="0"/>
          <w:bCs w:val="0"/>
        </w:rPr>
      </w:pPr>
      <w:r w:rsidRPr="10269087" w:rsidR="00EB3C99">
        <w:rPr>
          <w:rFonts w:ascii="Calibri" w:hAnsi="Calibri" w:cs="Calibri"/>
        </w:rPr>
        <w:t>SPONSORED BY:</w:t>
      </w:r>
      <w:r w:rsidRPr="10269087" w:rsidR="38A3AA9A">
        <w:rPr>
          <w:rFonts w:ascii="Calibri" w:hAnsi="Calibri" w:cs="Calibri"/>
        </w:rPr>
        <w:t xml:space="preserve"> </w:t>
      </w:r>
      <w:r w:rsidRPr="10269087" w:rsidR="4AA263A6">
        <w:rPr>
          <w:rFonts w:ascii="Calibri" w:hAnsi="Calibri" w:cs="Calibri"/>
          <w:b w:val="0"/>
          <w:bCs w:val="0"/>
        </w:rPr>
        <w:t xml:space="preserve">Yoseline Rivera, Chair, University Affairs Committee, Senator, El Centro; </w:t>
      </w:r>
      <w:r w:rsidRPr="10269087" w:rsidR="1893053F">
        <w:rPr>
          <w:rFonts w:ascii="Calibri" w:hAnsi="Calibri" w:cs="Calibri"/>
          <w:b w:val="0"/>
          <w:bCs w:val="0"/>
        </w:rPr>
        <w:t>McAllister Johnson, Senator, College of Human and Health Sciences;</w:t>
      </w:r>
      <w:r w:rsidRPr="10269087" w:rsidR="7FE3F97F">
        <w:rPr>
          <w:rFonts w:ascii="Calibri" w:hAnsi="Calibri" w:cs="Calibri"/>
          <w:b w:val="0"/>
          <w:bCs w:val="0"/>
        </w:rPr>
        <w:t xml:space="preserve"> </w:t>
      </w:r>
      <w:r w:rsidRPr="10269087" w:rsidR="56BCD478">
        <w:rPr>
          <w:rFonts w:ascii="Calibri" w:hAnsi="Calibri" w:cs="Calibri"/>
          <w:b w:val="0"/>
          <w:bCs w:val="0"/>
        </w:rPr>
        <w:t xml:space="preserve">Ryer Roberts, Senator, College of Agricultural Sciences; </w:t>
      </w:r>
      <w:r w:rsidRPr="10269087" w:rsidR="44BDD640">
        <w:rPr>
          <w:rFonts w:ascii="Calibri" w:hAnsi="Calibri" w:cs="Calibri"/>
          <w:b w:val="0"/>
          <w:bCs w:val="0"/>
        </w:rPr>
        <w:t xml:space="preserve">Emika Buschow, Senator, Asian </w:t>
      </w:r>
      <w:r w:rsidRPr="10269087" w:rsidR="0EFF61BC">
        <w:rPr>
          <w:rFonts w:ascii="Calibri" w:hAnsi="Calibri" w:cs="Calibri"/>
          <w:b w:val="0"/>
          <w:bCs w:val="0"/>
        </w:rPr>
        <w:t xml:space="preserve">Pacific American Cultural Center; </w:t>
      </w:r>
      <w:r w:rsidRPr="10269087" w:rsidR="7FE3F97F">
        <w:rPr>
          <w:rFonts w:ascii="Calibri" w:hAnsi="Calibri" w:cs="Calibri"/>
          <w:b w:val="0"/>
          <w:bCs w:val="0"/>
        </w:rPr>
        <w:t>Andrew White, ASCSU Chief of Operations;</w:t>
      </w:r>
    </w:p>
    <w:p w:rsidRPr="00115833" w:rsidR="00E12F1E" w:rsidP="00C250F2" w:rsidRDefault="00E12F1E" w14:paraId="568F66D2" w14:textId="77777777">
      <w:pPr>
        <w:rPr>
          <w:rFonts w:ascii="Calibri" w:hAnsi="Calibri" w:cs="Calibri"/>
        </w:rPr>
      </w:pPr>
    </w:p>
    <w:p w:rsidR="3588BB77" w:rsidP="10269087" w:rsidRDefault="3588BB77" w14:paraId="41BE2F3F" w14:textId="7B7E0D36">
      <w:pPr>
        <w:pStyle w:val="Heading2"/>
        <w:spacing w:line="276" w:lineRule="auto"/>
        <w:rPr>
          <w:rFonts w:ascii="Calibri" w:hAnsi="Calibri" w:cs="Calibri"/>
          <w:b w:val="0"/>
          <w:bCs w:val="0"/>
          <w:rPrChange w:author="Sananes,Liri" w:date="2026-03-27T17:59:15.984Z" w:id="439319880">
            <w:rPr>
              <w:rFonts w:ascii="Calibri" w:hAnsi="Calibri" w:cs="Calibri"/>
              <w:b w:val="0"/>
              <w:bCs w:val="0"/>
            </w:rPr>
          </w:rPrChange>
        </w:rPr>
      </w:pPr>
      <w:r w:rsidRPr="10269087" w:rsidR="3588BB77">
        <w:rPr>
          <w:rFonts w:ascii="Calibri" w:hAnsi="Calibri" w:cs="Calibri"/>
        </w:rPr>
        <w:t>ENDORSED BY:</w:t>
      </w:r>
      <w:r w:rsidRPr="10269087" w:rsidR="59C371ED">
        <w:rPr>
          <w:rFonts w:ascii="Calibri" w:hAnsi="Calibri" w:cs="Calibri"/>
        </w:rPr>
        <w:t xml:space="preserve"> </w:t>
      </w:r>
      <w:r w:rsidRPr="10269087" w:rsidR="1803E94C">
        <w:rPr>
          <w:rFonts w:ascii="Calibri" w:hAnsi="Calibri" w:cs="Calibri"/>
          <w:b w:val="0"/>
          <w:bCs w:val="0"/>
        </w:rPr>
        <w:t>Miriam Hill, Chair, Women and Social Justice Caucus, Senator, Warner College of Natural Resources</w:t>
      </w:r>
      <w:r w:rsidRPr="10269087" w:rsidR="53D14579">
        <w:rPr>
          <w:rFonts w:ascii="Calibri" w:hAnsi="Calibri" w:cs="Calibri"/>
          <w:b w:val="0"/>
          <w:bCs w:val="0"/>
        </w:rPr>
        <w:t xml:space="preserve">; </w:t>
      </w:r>
      <w:r w:rsidRPr="10269087" w:rsidR="2331C45A">
        <w:rPr>
          <w:rFonts w:ascii="Calibri" w:hAnsi="Calibri" w:cs="Calibri"/>
          <w:b w:val="0"/>
          <w:bCs w:val="0"/>
        </w:rPr>
        <w:t xml:space="preserve">Liri </w:t>
      </w:r>
      <w:bookmarkStart w:name="_Int_qKNJXy4U" w:id="373250241"/>
      <w:r w:rsidRPr="10269087" w:rsidR="2331C45A">
        <w:rPr>
          <w:rFonts w:ascii="Calibri" w:hAnsi="Calibri" w:cs="Calibri"/>
          <w:b w:val="0"/>
          <w:bCs w:val="0"/>
        </w:rPr>
        <w:t>Sananes</w:t>
      </w:r>
      <w:bookmarkEnd w:id="373250241"/>
      <w:r w:rsidRPr="10269087" w:rsidR="2331C45A">
        <w:rPr>
          <w:rFonts w:ascii="Calibri" w:hAnsi="Calibri" w:cs="Calibri"/>
          <w:b w:val="0"/>
          <w:bCs w:val="0"/>
        </w:rPr>
        <w:t xml:space="preserve">, Chair, Accessibility Caucus, Senator, Student Disability Center; </w:t>
      </w:r>
      <w:r w:rsidRPr="10269087" w:rsidR="507C6FBA">
        <w:rPr>
          <w:rFonts w:ascii="Calibri" w:hAnsi="Calibri" w:cs="Calibri"/>
          <w:b w:val="0"/>
          <w:bCs w:val="0"/>
        </w:rPr>
        <w:t xml:space="preserve">Enock </w:t>
      </w:r>
      <w:bookmarkStart w:name="_Int_QkgE6qKY" w:id="2098029758"/>
      <w:r w:rsidRPr="10269087" w:rsidR="507C6FBA">
        <w:rPr>
          <w:rFonts w:ascii="Calibri" w:hAnsi="Calibri" w:cs="Calibri"/>
          <w:b w:val="0"/>
          <w:bCs w:val="0"/>
        </w:rPr>
        <w:t>Monanti</w:t>
      </w:r>
      <w:bookmarkEnd w:id="2098029758"/>
      <w:r w:rsidRPr="10269087" w:rsidR="507C6FBA">
        <w:rPr>
          <w:rFonts w:ascii="Calibri" w:hAnsi="Calibri" w:cs="Calibri"/>
          <w:b w:val="0"/>
          <w:bCs w:val="0"/>
        </w:rPr>
        <w:t xml:space="preserve">, Chair, </w:t>
      </w:r>
      <w:r w:rsidRPr="10269087" w:rsidR="5A0FDC68">
        <w:rPr>
          <w:rFonts w:ascii="Calibri" w:hAnsi="Calibri" w:cs="Calibri"/>
          <w:b w:val="0"/>
          <w:bCs w:val="0"/>
        </w:rPr>
        <w:t xml:space="preserve">Community Action </w:t>
      </w:r>
      <w:r w:rsidRPr="10269087" w:rsidR="507C6FBA">
        <w:rPr>
          <w:rFonts w:ascii="Calibri" w:hAnsi="Calibri" w:cs="Calibri"/>
          <w:b w:val="0"/>
          <w:bCs w:val="0"/>
        </w:rPr>
        <w:t xml:space="preserve">Caucus, Senator, Black/African American Cultural Center; </w:t>
      </w:r>
      <w:r w:rsidRPr="10269087" w:rsidR="58800BDF">
        <w:rPr>
          <w:rFonts w:ascii="Calibri" w:hAnsi="Calibri" w:cs="Calibri"/>
          <w:b w:val="0"/>
          <w:bCs w:val="0"/>
        </w:rPr>
        <w:t>Colin McCorkle, Senator, College of Business;</w:t>
      </w:r>
      <w:r w:rsidRPr="10269087" w:rsidR="5AC20CEF">
        <w:rPr>
          <w:rFonts w:ascii="Calibri" w:hAnsi="Calibri" w:cs="Calibri"/>
          <w:b w:val="0"/>
          <w:bCs w:val="0"/>
        </w:rPr>
        <w:t xml:space="preserve"> Estevan Vega, Senator, College of Natural Sciences;</w:t>
      </w:r>
      <w:r w:rsidRPr="10269087" w:rsidR="58800BDF">
        <w:rPr>
          <w:rFonts w:ascii="Calibri" w:hAnsi="Calibri" w:cs="Calibri"/>
          <w:b w:val="0"/>
          <w:bCs w:val="0"/>
        </w:rPr>
        <w:t xml:space="preserve"> </w:t>
      </w:r>
      <w:r w:rsidRPr="10269087" w:rsidR="6D7BA403">
        <w:rPr>
          <w:rFonts w:ascii="Calibri" w:hAnsi="Calibri" w:cs="Calibri"/>
          <w:b w:val="0"/>
          <w:bCs w:val="0"/>
        </w:rPr>
        <w:t xml:space="preserve">Ben Gregg, ASCSU Director of Unified Success; </w:t>
      </w:r>
      <w:r w:rsidRPr="10269087" w:rsidR="058AC91A">
        <w:rPr>
          <w:rFonts w:ascii="Calibri" w:hAnsi="Calibri" w:cs="Calibri"/>
          <w:b w:val="0"/>
          <w:bCs w:val="0"/>
        </w:rPr>
        <w:t xml:space="preserve">Ellie Lutz, </w:t>
      </w:r>
      <w:r w:rsidRPr="10269087" w:rsidR="058AC91A">
        <w:rPr>
          <w:rFonts w:ascii="Calibri" w:hAnsi="Calibri" w:eastAsia="Calibri" w:cs="Calibri"/>
          <w:b w:val="0"/>
          <w:bCs w:val="0"/>
        </w:rPr>
        <w:t xml:space="preserve">Internal Affairs </w:t>
      </w:r>
      <w:r w:rsidRPr="10269087" w:rsidR="058AC91A">
        <w:rPr>
          <w:rFonts w:ascii="Calibri" w:hAnsi="Calibri" w:eastAsia="Calibri" w:cs="Calibri"/>
          <w:b w:val="0"/>
          <w:bCs w:val="0"/>
          <w:noProof w:val="0"/>
          <w:lang w:val="en-US"/>
        </w:rPr>
        <w:t>Committee</w:t>
      </w:r>
      <w:r w:rsidRPr="10269087" w:rsidR="058AC91A">
        <w:rPr>
          <w:rFonts w:ascii="Calibri" w:hAnsi="Calibri" w:eastAsia="Calibri" w:cs="Calibri"/>
          <w:b w:val="0"/>
          <w:bCs w:val="0"/>
        </w:rPr>
        <w:t xml:space="preserve"> Chair</w:t>
      </w:r>
      <w:r w:rsidRPr="10269087" w:rsidR="11FA2925">
        <w:rPr>
          <w:rFonts w:ascii="Calibri" w:hAnsi="Calibri" w:eastAsia="Calibri" w:cs="Calibri"/>
          <w:b w:val="0"/>
          <w:bCs w:val="0"/>
        </w:rPr>
        <w:t xml:space="preserve"> </w:t>
      </w:r>
      <w:r w:rsidRPr="10269087" w:rsidR="11FA2925">
        <w:rPr>
          <w:rFonts w:ascii="Calibri" w:hAnsi="Calibri" w:cs="Calibri"/>
          <w:b w:val="0"/>
          <w:bCs w:val="0"/>
        </w:rPr>
        <w:t>of the 54</w:t>
      </w:r>
      <w:r w:rsidRPr="10269087" w:rsidR="11FA2925">
        <w:rPr>
          <w:rFonts w:ascii="Calibri" w:hAnsi="Calibri" w:cs="Calibri"/>
          <w:b w:val="0"/>
          <w:bCs w:val="0"/>
          <w:vertAlign w:val="superscript"/>
        </w:rPr>
        <w:t>th</w:t>
      </w:r>
      <w:r w:rsidRPr="10269087" w:rsidR="11FA2925">
        <w:rPr>
          <w:rFonts w:ascii="Calibri" w:hAnsi="Calibri" w:cs="Calibri"/>
          <w:b w:val="0"/>
          <w:bCs w:val="0"/>
        </w:rPr>
        <w:t xml:space="preserve"> Senate</w:t>
      </w:r>
      <w:r w:rsidRPr="10269087" w:rsidR="058AC91A">
        <w:rPr>
          <w:rFonts w:ascii="Calibri" w:hAnsi="Calibri" w:eastAsia="Calibri" w:cs="Calibri"/>
          <w:b w:val="0"/>
          <w:bCs w:val="0"/>
        </w:rPr>
        <w:t xml:space="preserve">; </w:t>
      </w:r>
    </w:p>
    <w:p w:rsidRPr="00115833" w:rsidR="00BE0D2A" w:rsidP="00757CF5" w:rsidRDefault="00BE0D2A" w14:paraId="50FC9D24" w14:textId="151E248E">
      <w:pPr>
        <w:pBdr>
          <w:bottom w:val="single" w:color="auto" w:sz="12" w:space="1"/>
        </w:pBdr>
        <w:rPr>
          <w:rFonts w:ascii="Calibri" w:hAnsi="Calibri" w:cs="Calibri"/>
        </w:rPr>
      </w:pPr>
    </w:p>
    <w:p w:rsidRPr="00115833" w:rsidR="00BE0D2A" w:rsidP="00757CF5" w:rsidRDefault="00BE0D2A" w14:paraId="21969B51" w14:textId="77777777">
      <w:pPr>
        <w:rPr>
          <w:rFonts w:ascii="Calibri" w:hAnsi="Calibri" w:cs="Calibri"/>
        </w:rPr>
      </w:pPr>
    </w:p>
    <w:p w:rsidRPr="00115833" w:rsidR="00E12F1E" w:rsidP="7D522D82" w:rsidRDefault="00F3350B" w14:paraId="64E9B47C" w14:textId="36E14619">
      <w:pPr>
        <w:rPr>
          <w:rFonts w:ascii="Calibri" w:hAnsi="Calibri" w:eastAsia="Calibri" w:cs="Calibri"/>
          <w:i/>
          <w:iCs/>
        </w:rPr>
      </w:pPr>
      <w:r w:rsidRPr="7D522D82">
        <w:rPr>
          <w:rFonts w:ascii="Calibri" w:hAnsi="Calibri" w:cs="Calibri"/>
          <w:i/>
          <w:iCs/>
        </w:rPr>
        <w:t xml:space="preserve">ABSTRACT: </w:t>
      </w:r>
      <w:r w:rsidRPr="7D522D82" w:rsidR="135E57D0">
        <w:rPr>
          <w:rFonts w:ascii="Calibri" w:hAnsi="Calibri" w:eastAsia="Calibri" w:cs="Calibri"/>
          <w:i/>
          <w:iCs/>
        </w:rPr>
        <w:t xml:space="preserve">This bill re-establishes the ASCSU Constitution Caucus </w:t>
      </w:r>
      <w:r w:rsidRPr="7D522D82" w:rsidR="03E462F1">
        <w:rPr>
          <w:rFonts w:ascii="Calibri" w:hAnsi="Calibri" w:eastAsia="Calibri" w:cs="Calibri"/>
          <w:i/>
          <w:iCs/>
        </w:rPr>
        <w:t>as a standing caucus tasked with</w:t>
      </w:r>
      <w:r w:rsidRPr="7D522D82" w:rsidR="135E57D0">
        <w:rPr>
          <w:rFonts w:ascii="Calibri" w:hAnsi="Calibri" w:eastAsia="Calibri" w:cs="Calibri"/>
          <w:i/>
          <w:iCs/>
        </w:rPr>
        <w:t xml:space="preserve"> improv</w:t>
      </w:r>
      <w:r w:rsidRPr="7D522D82" w:rsidR="48F49FC3">
        <w:rPr>
          <w:rFonts w:ascii="Calibri" w:hAnsi="Calibri" w:eastAsia="Calibri" w:cs="Calibri"/>
          <w:i/>
          <w:iCs/>
        </w:rPr>
        <w:t xml:space="preserve">ing </w:t>
      </w:r>
      <w:r w:rsidRPr="7D522D82" w:rsidR="135E57D0">
        <w:rPr>
          <w:rFonts w:ascii="Calibri" w:hAnsi="Calibri" w:eastAsia="Calibri" w:cs="Calibri"/>
          <w:i/>
          <w:iCs/>
        </w:rPr>
        <w:t xml:space="preserve">the </w:t>
      </w:r>
      <w:r w:rsidRPr="7D522D82" w:rsidR="3F2EEA92">
        <w:rPr>
          <w:rFonts w:ascii="Calibri" w:hAnsi="Calibri" w:eastAsia="Calibri" w:cs="Calibri"/>
          <w:i/>
          <w:iCs/>
        </w:rPr>
        <w:t xml:space="preserve">ASCSU </w:t>
      </w:r>
      <w:r w:rsidRPr="7D522D82" w:rsidR="28FFBA09">
        <w:rPr>
          <w:rFonts w:ascii="Calibri" w:hAnsi="Calibri" w:eastAsia="Calibri" w:cs="Calibri"/>
          <w:i/>
          <w:iCs/>
        </w:rPr>
        <w:t>C</w:t>
      </w:r>
      <w:r w:rsidRPr="7D522D82" w:rsidR="135E57D0">
        <w:rPr>
          <w:rFonts w:ascii="Calibri" w:hAnsi="Calibri" w:eastAsia="Calibri" w:cs="Calibri"/>
          <w:i/>
          <w:iCs/>
        </w:rPr>
        <w:t>onstitution’s accessibility and logistical functionality.</w:t>
      </w:r>
    </w:p>
    <w:p w:rsidRPr="00115833" w:rsidR="00BE0D2A" w:rsidP="00757CF5" w:rsidRDefault="00BE0D2A" w14:paraId="4389E40E" w14:textId="674B2C10">
      <w:pPr>
        <w:pBdr>
          <w:bottom w:val="single" w:color="auto" w:sz="12" w:space="1"/>
        </w:pBdr>
        <w:rPr>
          <w:rFonts w:ascii="Calibri" w:hAnsi="Calibri" w:cs="Calibri"/>
        </w:rPr>
      </w:pPr>
    </w:p>
    <w:p w:rsidRPr="00115833" w:rsidR="00C250F2" w:rsidP="00757CF5" w:rsidRDefault="00C250F2" w14:paraId="652CA143" w14:textId="77777777">
      <w:pPr>
        <w:rPr>
          <w:rFonts w:ascii="Calibri" w:hAnsi="Calibri" w:cs="Calibri"/>
          <w:i/>
          <w:iCs/>
        </w:rPr>
      </w:pPr>
    </w:p>
    <w:p w:rsidRPr="00115833" w:rsidR="00F3350B" w:rsidP="3C5DDC07" w:rsidRDefault="00E12F1E" w14:paraId="59D3BB01" w14:textId="5FA3359D">
      <w:pPr>
        <w:pStyle w:val="Heading1"/>
        <w:keepNext/>
        <w:keepLines/>
        <w:rPr>
          <w:rFonts w:ascii="Calibri" w:hAnsi="Calibri" w:cs="Calibri"/>
          <w:b w:val="0"/>
          <w:bCs w:val="0"/>
        </w:rPr>
      </w:pPr>
      <w:r w:rsidRPr="3C5DDC07">
        <w:rPr>
          <w:rFonts w:ascii="Calibri" w:hAnsi="Calibri" w:cs="Calibri"/>
          <w:b w:val="0"/>
          <w:bCs w:val="0"/>
        </w:rPr>
        <w:t>WHEREAS</w:t>
      </w:r>
      <w:r w:rsidRPr="3C5DDC07" w:rsidR="00B24528">
        <w:rPr>
          <w:rFonts w:ascii="Calibri" w:hAnsi="Calibri" w:cs="Calibri"/>
          <w:b w:val="0"/>
          <w:bCs w:val="0"/>
        </w:rPr>
        <w:t>,</w:t>
      </w:r>
      <w:r w:rsidRPr="3C5DDC07" w:rsidR="512B7711">
        <w:rPr>
          <w:rFonts w:ascii="Calibri" w:hAnsi="Calibri" w:cs="Calibri"/>
          <w:b w:val="0"/>
          <w:bCs w:val="0"/>
        </w:rPr>
        <w:t xml:space="preserve"> (1)</w:t>
      </w:r>
    </w:p>
    <w:p w:rsidRPr="00115833" w:rsidR="00F3350B" w:rsidP="436ADBB7" w:rsidRDefault="71E5E36C" w14:paraId="6D092CC8" w14:textId="49A57CB3">
      <w:pPr>
        <w:keepNext/>
        <w:keepLines/>
        <w:pBdr>
          <w:top w:val="none" w:color="000000" w:sz="0" w:space="0"/>
          <w:left w:val="none" w:color="000000" w:sz="0" w:space="0"/>
          <w:bottom w:val="none" w:color="000000" w:sz="0" w:space="0"/>
          <w:right w:val="none" w:color="000000" w:sz="0" w:space="0"/>
          <w:between w:val="none" w:color="000000" w:sz="0" w:space="0"/>
        </w:pBdr>
        <w:ind w:left="720"/>
        <w:rPr>
          <w:rFonts w:ascii="Calibri" w:hAnsi="Calibri" w:eastAsia="Times New Roman" w:cs="Calibri"/>
          <w:color w:val="000000" w:themeColor="text1"/>
          <w:bdr w:val="none" w:color="auto" w:sz="0" w:space="0"/>
        </w:rPr>
      </w:pPr>
      <w:r w:rsidRPr="436ADBB7">
        <w:rPr>
          <w:rFonts w:ascii="Calibri" w:hAnsi="Calibri" w:eastAsia="Calibri" w:cs="Calibri"/>
          <w:color w:val="000000" w:themeColor="text1"/>
        </w:rPr>
        <w:t>Issues with the ASCSU Constitution have been long</w:t>
      </w:r>
      <w:r w:rsidRPr="436ADBB7" w:rsidR="23D78C2A">
        <w:rPr>
          <w:rFonts w:ascii="Calibri" w:hAnsi="Calibri" w:eastAsia="Calibri" w:cs="Calibri"/>
          <w:color w:val="000000" w:themeColor="text1"/>
        </w:rPr>
        <w:t>-</w:t>
      </w:r>
      <w:r w:rsidRPr="436ADBB7">
        <w:rPr>
          <w:rFonts w:ascii="Calibri" w:hAnsi="Calibri" w:eastAsia="Calibri" w:cs="Calibri"/>
          <w:color w:val="000000" w:themeColor="text1"/>
        </w:rPr>
        <w:t>standing</w:t>
      </w:r>
      <w:r w:rsidRPr="436ADBB7" w:rsidR="505ECF36">
        <w:rPr>
          <w:rFonts w:ascii="Calibri" w:hAnsi="Calibri" w:eastAsia="Calibri" w:cs="Calibri"/>
          <w:color w:val="000000" w:themeColor="text1"/>
        </w:rPr>
        <w:t>,</w:t>
      </w:r>
      <w:r w:rsidRPr="436ADBB7">
        <w:rPr>
          <w:rFonts w:ascii="Calibri" w:hAnsi="Calibri" w:eastAsia="Calibri" w:cs="Calibri"/>
          <w:color w:val="000000" w:themeColor="text1"/>
        </w:rPr>
        <w:t xml:space="preserve"> dating back at least to the 47th Senate, as evidenced by </w:t>
      </w:r>
      <w:r w:rsidRPr="436ADBB7">
        <w:rPr>
          <w:rFonts w:ascii="Calibri" w:hAnsi="Calibri" w:eastAsia="Calibri" w:cs="Calibri"/>
          <w:i/>
          <w:iCs/>
          <w:color w:val="000000" w:themeColor="text1"/>
        </w:rPr>
        <w:t>Bill #4716—The Cheadle Constitution and Declaration of Transitionary Provisional Government</w:t>
      </w:r>
      <w:r w:rsidRPr="436ADBB7" w:rsidR="70C859EE">
        <w:rPr>
          <w:rFonts w:ascii="Calibri" w:hAnsi="Calibri" w:eastAsia="Calibri" w:cs="Calibri"/>
          <w:i/>
          <w:iCs/>
          <w:color w:val="000000" w:themeColor="text1"/>
        </w:rPr>
        <w:t xml:space="preserve"> </w:t>
      </w:r>
      <w:r w:rsidRPr="436ADBB7" w:rsidR="70C859EE">
        <w:rPr>
          <w:rFonts w:ascii="Calibri" w:hAnsi="Calibri" w:eastAsia="Calibri" w:cs="Calibri"/>
          <w:color w:val="000000" w:themeColor="text1"/>
        </w:rPr>
        <w:t xml:space="preserve">(Cheadle </w:t>
      </w:r>
      <w:r w:rsidRPr="436ADBB7" w:rsidR="618C29E5">
        <w:rPr>
          <w:rFonts w:ascii="Calibri" w:hAnsi="Calibri" w:eastAsia="Calibri" w:cs="Calibri"/>
          <w:color w:val="000000" w:themeColor="text1"/>
        </w:rPr>
        <w:t>2018</w:t>
      </w:r>
      <w:r w:rsidRPr="436ADBB7" w:rsidR="70C859EE">
        <w:rPr>
          <w:rFonts w:ascii="Calibri" w:hAnsi="Calibri" w:eastAsia="Calibri" w:cs="Calibri"/>
          <w:color w:val="000000" w:themeColor="text1"/>
        </w:rPr>
        <w:t>)</w:t>
      </w:r>
      <w:r w:rsidRPr="436ADBB7">
        <w:rPr>
          <w:rFonts w:ascii="Calibri" w:hAnsi="Calibri" w:eastAsia="Calibri" w:cs="Calibri"/>
          <w:color w:val="000000" w:themeColor="text1"/>
        </w:rPr>
        <w:t>—and the preceding work of the Constitutional Task Force</w:t>
      </w:r>
      <w:r w:rsidRPr="436ADBB7" w:rsidR="65DA6EB4">
        <w:rPr>
          <w:rFonts w:ascii="Calibri" w:hAnsi="Calibri" w:eastAsia="Calibri" w:cs="Calibri"/>
          <w:color w:val="000000" w:themeColor="text1"/>
        </w:rPr>
        <w:t xml:space="preserve"> (C</w:t>
      </w:r>
      <w:r w:rsidRPr="436ADBB7" w:rsidR="58AEFF3E">
        <w:rPr>
          <w:rFonts w:ascii="Calibri" w:hAnsi="Calibri" w:eastAsia="Calibri" w:cs="Calibri"/>
          <w:color w:val="000000" w:themeColor="text1"/>
        </w:rPr>
        <w:t xml:space="preserve">headle </w:t>
      </w:r>
      <w:r w:rsidRPr="436ADBB7" w:rsidR="65DA6EB4">
        <w:rPr>
          <w:rFonts w:ascii="Calibri" w:hAnsi="Calibri" w:eastAsia="Calibri" w:cs="Calibri"/>
          <w:color w:val="000000" w:themeColor="text1"/>
        </w:rPr>
        <w:t>2018)</w:t>
      </w:r>
      <w:r w:rsidRPr="436ADBB7">
        <w:rPr>
          <w:rFonts w:ascii="Calibri" w:hAnsi="Calibri" w:eastAsia="Calibri" w:cs="Calibri"/>
          <w:color w:val="000000" w:themeColor="text1"/>
        </w:rPr>
        <w:t xml:space="preserve">, indicating that challenges with the document have </w:t>
      </w:r>
      <w:r w:rsidRPr="436ADBB7" w:rsidR="1ED8F801">
        <w:rPr>
          <w:rFonts w:ascii="Calibri" w:hAnsi="Calibri" w:eastAsia="Calibri" w:cs="Calibri"/>
        </w:rPr>
        <w:t>persisted,</w:t>
      </w:r>
      <w:r w:rsidRPr="436ADBB7">
        <w:rPr>
          <w:rFonts w:ascii="Calibri" w:hAnsi="Calibri" w:eastAsia="Calibri" w:cs="Calibri"/>
          <w:color w:val="000000" w:themeColor="text1"/>
        </w:rPr>
        <w:t xml:space="preserve"> at minimum for </w:t>
      </w:r>
      <w:r w:rsidRPr="436ADBB7" w:rsidR="494A2B02">
        <w:rPr>
          <w:rFonts w:ascii="Calibri" w:hAnsi="Calibri" w:eastAsia="Calibri" w:cs="Calibri"/>
          <w:color w:val="000000" w:themeColor="text1"/>
        </w:rPr>
        <w:t>almost</w:t>
      </w:r>
      <w:r w:rsidRPr="436ADBB7">
        <w:rPr>
          <w:rFonts w:ascii="Calibri" w:hAnsi="Calibri" w:eastAsia="Calibri" w:cs="Calibri"/>
          <w:color w:val="000000" w:themeColor="text1"/>
        </w:rPr>
        <w:t xml:space="preserve"> a decade;</w:t>
      </w:r>
      <w:r w:rsidRPr="436ADBB7" w:rsidR="356500FC">
        <w:rPr>
          <w:rFonts w:ascii="Calibri" w:hAnsi="Calibri" w:eastAsia="Calibri" w:cs="Calibri"/>
          <w:color w:val="000000" w:themeColor="text1"/>
        </w:rPr>
        <w:t xml:space="preserve"> </w:t>
      </w:r>
      <w:r w:rsidRPr="436ADBB7" w:rsidR="77A5AB7C">
        <w:rPr>
          <w:rFonts w:ascii="Calibri" w:hAnsi="Calibri" w:eastAsia="Calibri" w:cs="Calibri"/>
          <w:color w:val="000000" w:themeColor="text1"/>
        </w:rPr>
        <w:t>and,</w:t>
      </w:r>
    </w:p>
    <w:p w:rsidRPr="00115833" w:rsidR="00E12F1E" w:rsidP="00757CF5" w:rsidRDefault="00E12F1E" w14:paraId="1927941B" w14:textId="77777777">
      <w:pPr>
        <w:rPr>
          <w:rFonts w:ascii="Calibri" w:hAnsi="Calibri" w:cs="Calibri"/>
        </w:rPr>
      </w:pPr>
    </w:p>
    <w:p w:rsidRPr="00115833" w:rsidR="00F3350B" w:rsidP="3C5DDC07" w:rsidRDefault="00E12F1E" w14:paraId="773B4C94" w14:textId="68CB5F1B">
      <w:pPr>
        <w:pStyle w:val="Heading3"/>
        <w:keepNext/>
        <w:keepLines/>
        <w:rPr>
          <w:rFonts w:ascii="Calibri" w:hAnsi="Calibri" w:cs="Calibri"/>
          <w:i w:val="0"/>
          <w:iCs w:val="0"/>
        </w:rPr>
      </w:pPr>
      <w:r w:rsidRPr="3C5DDC07">
        <w:rPr>
          <w:rFonts w:ascii="Calibri" w:hAnsi="Calibri" w:cs="Calibri"/>
          <w:i w:val="0"/>
          <w:iCs w:val="0"/>
        </w:rPr>
        <w:t>WHEREAS</w:t>
      </w:r>
      <w:r w:rsidRPr="3C5DDC07" w:rsidR="00B24528">
        <w:rPr>
          <w:rFonts w:ascii="Calibri" w:hAnsi="Calibri" w:cs="Calibri"/>
          <w:i w:val="0"/>
          <w:iCs w:val="0"/>
        </w:rPr>
        <w:t>,</w:t>
      </w:r>
      <w:r w:rsidRPr="3C5DDC07" w:rsidR="1F5D6A0A">
        <w:rPr>
          <w:rFonts w:ascii="Calibri" w:hAnsi="Calibri" w:cs="Calibri"/>
          <w:i w:val="0"/>
          <w:iCs w:val="0"/>
        </w:rPr>
        <w:t xml:space="preserve"> (2)</w:t>
      </w:r>
    </w:p>
    <w:p w:rsidRPr="00115833" w:rsidR="00F3350B" w:rsidP="436ADBB7" w:rsidRDefault="66C2B0A9" w14:paraId="4C196363" w14:textId="18823D75">
      <w:pPr>
        <w:keepNext/>
        <w:keepLines/>
        <w:pBdr>
          <w:top w:val="none" w:color="000000" w:sz="0" w:space="0"/>
          <w:left w:val="none" w:color="000000" w:sz="0" w:space="0"/>
          <w:bottom w:val="none" w:color="000000" w:sz="0" w:space="0"/>
          <w:right w:val="none" w:color="000000" w:sz="0" w:space="0"/>
          <w:between w:val="none" w:color="000000" w:sz="0" w:space="0"/>
        </w:pBdr>
        <w:ind w:left="720"/>
        <w:rPr>
          <w:rFonts w:ascii="Calibri" w:hAnsi="Calibri" w:eastAsia="Times New Roman" w:cs="Calibri"/>
          <w:color w:val="000000" w:themeColor="text1"/>
          <w:bdr w:val="none" w:color="auto" w:sz="0" w:space="0"/>
        </w:rPr>
      </w:pPr>
      <w:r w:rsidRPr="436ADBB7">
        <w:rPr>
          <w:rFonts w:ascii="Calibri" w:hAnsi="Calibri" w:eastAsia="Calibri" w:cs="Calibri"/>
          <w:color w:val="000000" w:themeColor="text1"/>
        </w:rPr>
        <w:t xml:space="preserve">The ASCSU Constitution Caucus was originally established by </w:t>
      </w:r>
      <w:r w:rsidRPr="436ADBB7">
        <w:rPr>
          <w:rFonts w:ascii="Calibri" w:hAnsi="Calibri" w:eastAsia="Calibri" w:cs="Calibri"/>
          <w:i/>
          <w:iCs/>
          <w:color w:val="000000" w:themeColor="text1"/>
        </w:rPr>
        <w:t>Bill #5120—Establishing the Constitution Caucus and the Adoption of its Bylaws</w:t>
      </w:r>
      <w:r w:rsidRPr="436ADBB7" w:rsidR="564404E0">
        <w:rPr>
          <w:rFonts w:ascii="Calibri" w:hAnsi="Calibri" w:eastAsia="Calibri" w:cs="Calibri"/>
          <w:i/>
          <w:iCs/>
          <w:color w:val="000000" w:themeColor="text1"/>
        </w:rPr>
        <w:t xml:space="preserve"> </w:t>
      </w:r>
      <w:r w:rsidRPr="436ADBB7" w:rsidR="564404E0">
        <w:rPr>
          <w:rFonts w:ascii="Calibri" w:hAnsi="Calibri" w:eastAsia="Calibri" w:cs="Calibri"/>
          <w:color w:val="000000" w:themeColor="text1"/>
        </w:rPr>
        <w:t>(</w:t>
      </w:r>
      <w:r w:rsidRPr="436ADBB7" w:rsidR="68430A49">
        <w:rPr>
          <w:rFonts w:ascii="Calibri" w:hAnsi="Calibri" w:eastAsia="Calibri" w:cs="Calibri"/>
          <w:color w:val="000000" w:themeColor="text1"/>
        </w:rPr>
        <w:t xml:space="preserve">Clark </w:t>
      </w:r>
      <w:r w:rsidRPr="436ADBB7" w:rsidR="2BCB62EE">
        <w:rPr>
          <w:rFonts w:ascii="Calibri" w:hAnsi="Calibri" w:eastAsia="Calibri" w:cs="Calibri"/>
          <w:color w:val="000000" w:themeColor="text1"/>
        </w:rPr>
        <w:t>2022</w:t>
      </w:r>
      <w:r w:rsidRPr="436ADBB7" w:rsidR="564404E0">
        <w:rPr>
          <w:rFonts w:ascii="Calibri" w:hAnsi="Calibri" w:eastAsia="Calibri" w:cs="Calibri"/>
          <w:color w:val="000000" w:themeColor="text1"/>
        </w:rPr>
        <w:t>)</w:t>
      </w:r>
      <w:r w:rsidRPr="436ADBB7">
        <w:rPr>
          <w:rFonts w:ascii="Calibri" w:hAnsi="Calibri" w:eastAsia="Calibri" w:cs="Calibri"/>
          <w:color w:val="000000" w:themeColor="text1"/>
        </w:rPr>
        <w:t>—following an election cycle with only 6.17% voter turnout, during which the ASCSU Constitution</w:t>
      </w:r>
      <w:r w:rsidRPr="436ADBB7" w:rsidR="425FE1DA">
        <w:rPr>
          <w:rFonts w:ascii="Calibri" w:hAnsi="Calibri" w:eastAsia="Calibri" w:cs="Calibri"/>
        </w:rPr>
        <w:t>, consequently,</w:t>
      </w:r>
      <w:r w:rsidRPr="436ADBB7">
        <w:rPr>
          <w:rFonts w:ascii="Calibri" w:hAnsi="Calibri" w:eastAsia="Calibri" w:cs="Calibri"/>
          <w:color w:val="000000" w:themeColor="text1"/>
        </w:rPr>
        <w:t xml:space="preserve"> was not ratified</w:t>
      </w:r>
      <w:r w:rsidRPr="436ADBB7" w:rsidR="4AFA6644">
        <w:rPr>
          <w:rFonts w:ascii="Calibri" w:hAnsi="Calibri" w:eastAsia="Calibri" w:cs="Calibri"/>
          <w:color w:val="000000" w:themeColor="text1"/>
        </w:rPr>
        <w:t xml:space="preserve"> (</w:t>
      </w:r>
      <w:r w:rsidRPr="436ADBB7" w:rsidR="594F210B">
        <w:rPr>
          <w:rFonts w:ascii="Calibri" w:hAnsi="Calibri" w:eastAsia="Calibri" w:cs="Calibri"/>
          <w:color w:val="000000" w:themeColor="text1"/>
        </w:rPr>
        <w:t>Clark</w:t>
      </w:r>
      <w:r w:rsidRPr="436ADBB7" w:rsidR="4AFA6644">
        <w:rPr>
          <w:rFonts w:ascii="Calibri" w:hAnsi="Calibri" w:eastAsia="Calibri" w:cs="Calibri"/>
          <w:color w:val="000000" w:themeColor="text1"/>
        </w:rPr>
        <w:t xml:space="preserve"> </w:t>
      </w:r>
      <w:r w:rsidRPr="436ADBB7" w:rsidR="3E42D6D3">
        <w:rPr>
          <w:rFonts w:ascii="Calibri" w:hAnsi="Calibri" w:eastAsia="Calibri" w:cs="Calibri"/>
          <w:color w:val="000000" w:themeColor="text1"/>
        </w:rPr>
        <w:t>2022</w:t>
      </w:r>
      <w:r w:rsidRPr="436ADBB7" w:rsidR="4AFA6644">
        <w:rPr>
          <w:rFonts w:ascii="Calibri" w:hAnsi="Calibri" w:eastAsia="Calibri" w:cs="Calibri"/>
          <w:color w:val="000000" w:themeColor="text1"/>
        </w:rPr>
        <w:t>)</w:t>
      </w:r>
      <w:r w:rsidRPr="718457AC" w:rsidR="545A6A71">
        <w:rPr>
          <w:rFonts w:ascii="Calibri" w:hAnsi="Calibri" w:eastAsia="Calibri" w:cs="Calibri"/>
        </w:rPr>
        <w:t>;</w:t>
      </w:r>
      <w:bookmarkStart w:name="_Hlk128406790" w:id="1"/>
      <w:r w:rsidRPr="00115833" w:rsidR="00F3350B">
        <w:rPr>
          <w:rFonts w:ascii="Calibri" w:hAnsi="Calibri" w:eastAsia="Times New Roman" w:cs="Calibri"/>
          <w:color w:val="000000" w:themeColor="text1"/>
          <w:bdr w:val="none" w:color="auto" w:sz="0" w:space="0"/>
        </w:rPr>
        <w:t xml:space="preserve"> and, </w:t>
      </w:r>
      <w:commentRangeStart w:id="2"/>
      <w:commentRangeStart w:id="3"/>
      <w:commentRangeStart w:id="4"/>
      <w:commentRangeEnd w:id="2"/>
      <w:r w:rsidRPr="00115833" w:rsidR="00F3350B">
        <w:rPr>
          <w:rStyle w:val="CommentReference"/>
          <w:rFonts w:ascii="Calibri" w:hAnsi="Calibri" w:eastAsia="Times New Roman" w:cs="Calibri"/>
          <w:color w:val="000000" w:themeColor="text1"/>
          <w:sz w:val="24"/>
          <w:szCs w:val="24"/>
          <w:bdr w:val="none" w:color="auto" w:sz="0" w:space="0"/>
        </w:rPr>
        <w:commentReference w:id="2"/>
      </w:r>
      <w:commentRangeEnd w:id="3"/>
      <w:r>
        <w:rPr>
          <w:rStyle w:val="CommentReference"/>
        </w:rPr>
        <w:commentReference w:id="3"/>
      </w:r>
      <w:commentRangeEnd w:id="4"/>
      <w:r>
        <w:rPr>
          <w:rStyle w:val="CommentReference"/>
        </w:rPr>
        <w:commentReference w:id="4"/>
      </w:r>
    </w:p>
    <w:bookmarkEnd w:id="1"/>
    <w:p w:rsidRPr="00115833" w:rsidR="00B24528" w:rsidP="75C29A9D" w:rsidRDefault="00B24528" w14:paraId="19E5E559" w14:textId="77777777">
      <w:pPr>
        <w:pStyle w:val="Heading3"/>
        <w:rPr>
          <w:rFonts w:ascii="Calibri" w:hAnsi="Calibri" w:cs="Calibri"/>
          <w:i w:val="0"/>
          <w:iCs w:val="0"/>
        </w:rPr>
      </w:pPr>
    </w:p>
    <w:p w:rsidR="6F3357CB" w:rsidP="75C29A9D" w:rsidRDefault="6F3357CB" w14:paraId="24EDFC57" w14:textId="5E360BE2">
      <w:pPr>
        <w:pStyle w:val="Heading3"/>
        <w:keepNext/>
        <w:keepLines/>
        <w:rPr>
          <w:rFonts w:ascii="Calibri" w:hAnsi="Calibri" w:cs="Calibri"/>
          <w:i w:val="0"/>
          <w:iCs w:val="0"/>
        </w:rPr>
      </w:pPr>
      <w:r w:rsidRPr="75C29A9D">
        <w:rPr>
          <w:rFonts w:ascii="Calibri" w:hAnsi="Calibri" w:cs="Calibri"/>
          <w:i w:val="0"/>
          <w:iCs w:val="0"/>
        </w:rPr>
        <w:t>WHEREAS, (3)</w:t>
      </w:r>
    </w:p>
    <w:p w:rsidR="6F3357CB" w:rsidP="75C29A9D" w:rsidRDefault="6F3357CB" w14:paraId="666B06CB" w14:textId="686708E6">
      <w:pPr>
        <w:ind w:left="720"/>
      </w:pPr>
      <w:r w:rsidRPr="436ADBB7">
        <w:rPr>
          <w:rFonts w:ascii="Calibri" w:hAnsi="Calibri" w:eastAsia="Calibri" w:cs="Calibri"/>
        </w:rPr>
        <w:t>The Constitution Caucus was originally established with the purpose of consolidating the amendments adopted by the 50th and 51st Senates into a Lex to prevent their nullification in the 52nd Senate and to serve as a collaborative body for proposing new amendments in response to membership dissatisfaction with the existing ASCSU Constitution (Clark 2022); and,</w:t>
      </w:r>
    </w:p>
    <w:p w:rsidR="3C5DDC07" w:rsidP="3C5DDC07" w:rsidRDefault="3C5DDC07" w14:paraId="66BF04B1" w14:textId="6A682A9A"/>
    <w:p w:rsidRPr="00115833" w:rsidR="00E12F1E" w:rsidP="3C5DDC07" w:rsidRDefault="3A0040A1" w14:paraId="6A65E671" w14:textId="2E3DC842">
      <w:pPr>
        <w:pStyle w:val="Heading3"/>
        <w:rPr>
          <w:rFonts w:ascii="Calibri" w:hAnsi="Calibri" w:cs="Calibri"/>
          <w:i w:val="0"/>
          <w:iCs w:val="0"/>
        </w:rPr>
      </w:pPr>
      <w:r w:rsidRPr="3C5DDC07">
        <w:rPr>
          <w:rFonts w:ascii="Calibri" w:hAnsi="Calibri" w:cs="Calibri"/>
          <w:i w:val="0"/>
          <w:iCs w:val="0"/>
        </w:rPr>
        <w:t>WHEREAS,</w:t>
      </w:r>
      <w:r w:rsidRPr="3C5DDC07" w:rsidR="2C5A10EF">
        <w:rPr>
          <w:rFonts w:ascii="Calibri" w:hAnsi="Calibri" w:cs="Calibri"/>
          <w:i w:val="0"/>
          <w:iCs w:val="0"/>
        </w:rPr>
        <w:t xml:space="preserve"> (4)</w:t>
      </w:r>
      <w:r w:rsidRPr="3C5DDC07" w:rsidR="2C5A10EF">
        <w:rPr>
          <w:rFonts w:ascii="Calibri" w:hAnsi="Calibri" w:eastAsia="Calibri" w:cs="Calibri"/>
          <w:i w:val="0"/>
          <w:iCs w:val="0"/>
        </w:rPr>
        <w:t xml:space="preserve"> </w:t>
      </w:r>
    </w:p>
    <w:p w:rsidRPr="00115833" w:rsidR="00E12F1E" w:rsidP="10269087" w:rsidRDefault="6AEF5D9A" w14:paraId="50B98121" w14:textId="35E7DBEB">
      <w:pPr>
        <w:pStyle w:val="Normal"/>
        <w:ind w:left="720"/>
        <w:rPr>
          <w:rFonts w:ascii="Calibri" w:hAnsi="Calibri" w:eastAsia="Calibri" w:cs="Calibri"/>
          <w:color w:val="000000" w:themeColor="text1"/>
        </w:rPr>
      </w:pPr>
      <w:r w:rsidRPr="10269087" w:rsidR="6AEF5D9A">
        <w:rPr>
          <w:rFonts w:ascii="Calibri" w:hAnsi="Calibri" w:eastAsia="Calibri" w:cs="Calibri"/>
          <w:i w:val="1"/>
          <w:iCs w:val="1"/>
          <w:color w:val="000000" w:themeColor="text1" w:themeTint="FF" w:themeShade="FF"/>
        </w:rPr>
        <w:t xml:space="preserve">Bill #5120 </w:t>
      </w:r>
      <w:r w:rsidRPr="10269087" w:rsidR="6AEF5D9A">
        <w:rPr>
          <w:rFonts w:ascii="Calibri" w:hAnsi="Calibri" w:eastAsia="Calibri" w:cs="Calibri"/>
          <w:color w:val="000000" w:themeColor="text1" w:themeTint="FF" w:themeShade="FF"/>
        </w:rPr>
        <w:t>furthermore outlined that the original Constitution Caucus would dissolve at the conclusion of the 52nd Senate</w:t>
      </w:r>
      <w:r w:rsidRPr="10269087" w:rsidR="25104D1D">
        <w:rPr>
          <w:rFonts w:ascii="Calibri" w:hAnsi="Calibri" w:eastAsia="Calibri" w:cs="Calibri"/>
          <w:color w:val="000000" w:themeColor="text1" w:themeTint="FF" w:themeShade="FF"/>
        </w:rPr>
        <w:t xml:space="preserve"> (</w:t>
      </w:r>
      <w:r w:rsidRPr="10269087" w:rsidR="77473C5C">
        <w:rPr>
          <w:rFonts w:ascii="Calibri" w:hAnsi="Calibri" w:eastAsia="Calibri" w:cs="Calibri"/>
          <w:color w:val="000000" w:themeColor="text1" w:themeTint="FF" w:themeShade="FF"/>
        </w:rPr>
        <w:t>Clark 2022</w:t>
      </w:r>
      <w:r w:rsidRPr="10269087" w:rsidR="25104D1D">
        <w:rPr>
          <w:rFonts w:ascii="Calibri" w:hAnsi="Calibri" w:eastAsia="Calibri" w:cs="Calibri"/>
          <w:color w:val="000000" w:themeColor="text1" w:themeTint="FF" w:themeShade="FF"/>
        </w:rPr>
        <w:t>)</w:t>
      </w:r>
      <w:r w:rsidRPr="10269087" w:rsidR="6AEF5D9A">
        <w:rPr>
          <w:rFonts w:ascii="Calibri" w:hAnsi="Calibri" w:eastAsia="Calibri" w:cs="Calibri"/>
          <w:color w:val="000000" w:themeColor="text1" w:themeTint="FF" w:themeShade="FF"/>
        </w:rPr>
        <w:t>.</w:t>
      </w:r>
      <w:r w:rsidRPr="10269087" w:rsidR="1918FF28">
        <w:rPr>
          <w:rFonts w:ascii="Calibri" w:hAnsi="Calibri" w:eastAsia="Calibri" w:cs="Calibri"/>
          <w:color w:val="000000" w:themeColor="text1" w:themeTint="FF" w:themeShade="FF"/>
        </w:rPr>
        <w:t>T</w:t>
      </w:r>
      <w:r w:rsidRPr="10269087" w:rsidR="6AEF5D9A">
        <w:rPr>
          <w:rFonts w:ascii="Calibri" w:hAnsi="Calibri" w:eastAsia="Calibri" w:cs="Calibri"/>
          <w:color w:val="000000" w:themeColor="text1" w:themeTint="FF" w:themeShade="FF"/>
        </w:rPr>
        <w:t xml:space="preserve">he </w:t>
      </w:r>
      <w:r w:rsidRPr="10269087" w:rsidR="6AEF5D9A">
        <w:rPr>
          <w:rFonts w:ascii="Calibri" w:hAnsi="Calibri" w:eastAsia="Calibri" w:cs="Calibri"/>
          <w:color w:val="000000" w:themeColor="text1" w:themeTint="FF" w:themeShade="FF"/>
        </w:rPr>
        <w:t>bill’s</w:t>
      </w:r>
      <w:r w:rsidRPr="10269087" w:rsidR="6AEF5D9A">
        <w:rPr>
          <w:rFonts w:ascii="Calibri" w:hAnsi="Calibri" w:eastAsia="Calibri" w:cs="Calibri"/>
          <w:color w:val="000000" w:themeColor="text1" w:themeTint="FF" w:themeShade="FF"/>
        </w:rPr>
        <w:t xml:space="preserve"> author explained </w:t>
      </w:r>
      <w:r w:rsidRPr="10269087" w:rsidR="47B5D814">
        <w:rPr>
          <w:rFonts w:ascii="Calibri" w:hAnsi="Calibri" w:eastAsia="Calibri" w:cs="Calibri"/>
          <w:color w:val="000000" w:themeColor="text1" w:themeTint="FF" w:themeShade="FF"/>
        </w:rPr>
        <w:t>the reason behind this being</w:t>
      </w:r>
      <w:r w:rsidRPr="10269087" w:rsidR="264A00B3">
        <w:rPr>
          <w:rFonts w:ascii="Calibri" w:hAnsi="Calibri" w:eastAsia="Calibri" w:cs="Calibri"/>
          <w:noProof w:val="0"/>
          <w:sz w:val="24"/>
          <w:szCs w:val="24"/>
          <w:lang w:val="en-US"/>
        </w:rPr>
        <w:t xml:space="preserve"> "that</w:t>
      </w:r>
      <w:r w:rsidRPr="10269087" w:rsidR="6AEF5D9A">
        <w:rPr>
          <w:rFonts w:ascii="Calibri" w:hAnsi="Calibri" w:eastAsia="Calibri" w:cs="Calibri"/>
          <w:color w:val="000000" w:themeColor="text1" w:themeTint="FF" w:themeShade="FF"/>
        </w:rPr>
        <w:t xml:space="preserve"> the Constitution is supposed to be permanent, and if we had an indefinite Constitution Caucus, that would mean that we were always working on the Constitution, and that did not feel right. Therefore, there are no </w:t>
      </w:r>
      <w:r w:rsidRPr="10269087" w:rsidR="6AEF5D9A">
        <w:rPr>
          <w:rFonts w:ascii="Calibri" w:hAnsi="Calibri" w:eastAsia="Calibri" w:cs="Calibri"/>
          <w:color w:val="000000" w:themeColor="text1" w:themeTint="FF" w:themeShade="FF"/>
        </w:rPr>
        <w:t>provisions in</w:t>
      </w:r>
      <w:r w:rsidRPr="10269087" w:rsidR="6AEF5D9A">
        <w:rPr>
          <w:rFonts w:ascii="Calibri" w:hAnsi="Calibri" w:eastAsia="Calibri" w:cs="Calibri"/>
          <w:color w:val="000000" w:themeColor="text1" w:themeTint="FF" w:themeShade="FF"/>
        </w:rPr>
        <w:t xml:space="preserve"> here that would allow this caucus to extend beyond the end of the 52nd </w:t>
      </w:r>
      <w:r w:rsidRPr="10269087" w:rsidR="348E541B">
        <w:rPr>
          <w:rFonts w:ascii="Calibri" w:hAnsi="Calibri" w:eastAsia="Calibri" w:cs="Calibri"/>
        </w:rPr>
        <w:t>Senate”</w:t>
      </w:r>
      <w:r w:rsidRPr="10269087" w:rsidR="6AEF5D9A">
        <w:rPr>
          <w:rFonts w:ascii="Calibri" w:hAnsi="Calibri" w:eastAsia="Calibri" w:cs="Calibri"/>
          <w:color w:val="000000" w:themeColor="text1" w:themeTint="FF" w:themeShade="FF"/>
        </w:rPr>
        <w:t xml:space="preserve"> </w:t>
      </w:r>
      <w:r w:rsidRPr="10269087" w:rsidR="2792276C">
        <w:rPr>
          <w:rFonts w:ascii="Calibri" w:hAnsi="Calibri" w:eastAsia="Calibri" w:cs="Calibri"/>
          <w:color w:val="000000" w:themeColor="text1" w:themeTint="FF" w:themeShade="FF"/>
        </w:rPr>
        <w:t>(</w:t>
      </w:r>
      <w:r w:rsidRPr="10269087" w:rsidR="1867D41A">
        <w:rPr>
          <w:rFonts w:ascii="Calibri" w:hAnsi="Calibri" w:eastAsia="Calibri" w:cs="Calibri"/>
          <w:color w:val="000000" w:themeColor="text1" w:themeTint="FF" w:themeShade="FF"/>
        </w:rPr>
        <w:t>Clark</w:t>
      </w:r>
      <w:r w:rsidRPr="10269087" w:rsidR="2792276C">
        <w:rPr>
          <w:rFonts w:ascii="Calibri" w:hAnsi="Calibri" w:eastAsia="Calibri" w:cs="Calibri"/>
          <w:color w:val="000000" w:themeColor="text1" w:themeTint="FF" w:themeShade="FF"/>
        </w:rPr>
        <w:t xml:space="preserve"> </w:t>
      </w:r>
      <w:r w:rsidRPr="10269087" w:rsidR="4AC4370B">
        <w:rPr>
          <w:rFonts w:ascii="Calibri" w:hAnsi="Calibri" w:eastAsia="Calibri" w:cs="Calibri"/>
          <w:color w:val="000000" w:themeColor="text1" w:themeTint="FF" w:themeShade="FF"/>
        </w:rPr>
        <w:t>2022</w:t>
      </w:r>
      <w:r w:rsidRPr="10269087" w:rsidR="2792276C">
        <w:rPr>
          <w:rFonts w:ascii="Calibri" w:hAnsi="Calibri" w:eastAsia="Calibri" w:cs="Calibri"/>
          <w:color w:val="000000" w:themeColor="text1" w:themeTint="FF" w:themeShade="FF"/>
        </w:rPr>
        <w:t>).</w:t>
      </w:r>
      <w:r w:rsidRPr="10269087" w:rsidR="7F6CD105">
        <w:rPr>
          <w:rFonts w:ascii="Calibri" w:hAnsi="Calibri" w:eastAsia="Calibri" w:cs="Calibri"/>
          <w:color w:val="000000" w:themeColor="text1" w:themeTint="FF" w:themeShade="FF"/>
        </w:rPr>
        <w:t xml:space="preserve"> </w:t>
      </w:r>
      <w:r w:rsidRPr="10269087" w:rsidR="6AEF5D9A">
        <w:rPr>
          <w:rFonts w:ascii="Calibri" w:hAnsi="Calibri" w:eastAsia="Calibri" w:cs="Calibri"/>
          <w:color w:val="000000" w:themeColor="text1" w:themeTint="FF" w:themeShade="FF"/>
        </w:rPr>
        <w:t>This assertion is problematic, as the ASCSU Constitution is a living document</w:t>
      </w:r>
      <w:r w:rsidRPr="10269087" w:rsidR="2BA3EA84">
        <w:rPr>
          <w:rFonts w:ascii="Calibri" w:hAnsi="Calibri" w:eastAsia="Calibri" w:cs="Calibri"/>
          <w:color w:val="000000" w:themeColor="text1" w:themeTint="FF" w:themeShade="FF"/>
        </w:rPr>
        <w:t>; and,</w:t>
      </w:r>
    </w:p>
    <w:p w:rsidRPr="00115833" w:rsidR="00E12F1E" w:rsidP="75C29A9D" w:rsidRDefault="00E12F1E" w14:paraId="6A93226E" w14:textId="61C2A558">
      <w:pPr>
        <w:ind w:left="720"/>
        <w:rPr>
          <w:rFonts w:ascii="Calibri" w:hAnsi="Calibri" w:eastAsia="Calibri" w:cs="Calibri"/>
          <w:color w:val="000000" w:themeColor="text1"/>
        </w:rPr>
      </w:pPr>
    </w:p>
    <w:p w:rsidRPr="00115833" w:rsidR="00E12F1E" w:rsidP="75C29A9D" w:rsidRDefault="74B3FC83" w14:paraId="124955DE" w14:textId="37F33D62">
      <w:pPr>
        <w:pStyle w:val="Heading3"/>
        <w:rPr>
          <w:rFonts w:ascii="Calibri" w:hAnsi="Calibri" w:eastAsia="Calibri" w:cs="Calibri"/>
          <w:i w:val="0"/>
          <w:iCs w:val="0"/>
        </w:rPr>
      </w:pPr>
      <w:r w:rsidRPr="75C29A9D">
        <w:rPr>
          <w:rFonts w:ascii="Calibri" w:hAnsi="Calibri" w:cs="Calibri"/>
          <w:i w:val="0"/>
          <w:iCs w:val="0"/>
        </w:rPr>
        <w:t>WHEREAS, (5)</w:t>
      </w:r>
    </w:p>
    <w:p w:rsidRPr="00115833" w:rsidR="00E12F1E" w:rsidP="7D522D82" w:rsidRDefault="6AEF5D9A" w14:paraId="28C97142" w14:textId="437BB4B8">
      <w:pPr>
        <w:ind w:left="720"/>
        <w:rPr>
          <w:rFonts w:ascii="Calibri" w:hAnsi="Calibri" w:eastAsia="Calibri" w:cs="Calibri"/>
          <w:color w:val="000000" w:themeColor="text1"/>
        </w:rPr>
      </w:pPr>
      <w:r w:rsidRPr="10269087" w:rsidR="6AEF5D9A">
        <w:rPr>
          <w:rFonts w:ascii="Calibri" w:hAnsi="Calibri" w:eastAsia="Calibri" w:cs="Calibri"/>
          <w:color w:val="000000" w:themeColor="text1" w:themeTint="FF" w:themeShade="FF"/>
        </w:rPr>
        <w:t xml:space="preserve">This is evident by the continued dissatisfaction with the ASCSU Constitution, as demonstrated by the substantial number of constitutional amendments adopted after the passage of the </w:t>
      </w:r>
      <w:r w:rsidRPr="10269087" w:rsidR="76480158">
        <w:rPr>
          <w:rFonts w:ascii="Calibri" w:hAnsi="Calibri" w:eastAsia="Calibri" w:cs="Calibri"/>
          <w:color w:val="000000" w:themeColor="text1" w:themeTint="FF" w:themeShade="FF"/>
        </w:rPr>
        <w:t>C</w:t>
      </w:r>
      <w:r w:rsidRPr="10269087" w:rsidR="6AEF5D9A">
        <w:rPr>
          <w:rFonts w:ascii="Calibri" w:hAnsi="Calibri" w:eastAsia="Calibri" w:cs="Calibri"/>
          <w:color w:val="000000" w:themeColor="text1" w:themeTint="FF" w:themeShade="FF"/>
        </w:rPr>
        <w:t xml:space="preserve">aucus’s recommended edits in </w:t>
      </w:r>
      <w:r w:rsidRPr="10269087" w:rsidR="6AEF5D9A">
        <w:rPr>
          <w:rFonts w:ascii="Calibri" w:hAnsi="Calibri" w:eastAsia="Calibri" w:cs="Calibri"/>
          <w:i w:val="1"/>
          <w:iCs w:val="1"/>
          <w:color w:val="000000" w:themeColor="text1" w:themeTint="FF" w:themeShade="FF"/>
        </w:rPr>
        <w:t>Lex #5206—Constitution Caucus Constitutional Amendments</w:t>
      </w:r>
      <w:r w:rsidRPr="10269087" w:rsidR="171A41CB">
        <w:rPr>
          <w:rFonts w:ascii="Calibri" w:hAnsi="Calibri" w:eastAsia="Calibri" w:cs="Calibri"/>
          <w:i w:val="1"/>
          <w:iCs w:val="1"/>
          <w:color w:val="000000" w:themeColor="text1" w:themeTint="FF" w:themeShade="FF"/>
        </w:rPr>
        <w:t xml:space="preserve"> </w:t>
      </w:r>
      <w:r w:rsidRPr="10269087" w:rsidR="051E26F6">
        <w:rPr>
          <w:rFonts w:ascii="Calibri" w:hAnsi="Calibri" w:eastAsia="Calibri" w:cs="Calibri"/>
          <w:color w:val="000000" w:themeColor="text1" w:themeTint="FF" w:themeShade="FF"/>
        </w:rPr>
        <w:t xml:space="preserve">(Doyle 2023) as </w:t>
      </w:r>
      <w:r w:rsidRPr="10269087" w:rsidR="171A41CB">
        <w:rPr>
          <w:rFonts w:ascii="Calibri" w:hAnsi="Calibri" w:eastAsia="Calibri" w:cs="Calibri"/>
          <w:color w:val="000000" w:themeColor="text1" w:themeTint="FF" w:themeShade="FF"/>
        </w:rPr>
        <w:t xml:space="preserve">included in </w:t>
      </w:r>
      <w:r w:rsidRPr="10269087" w:rsidR="6FF27D20">
        <w:rPr>
          <w:rFonts w:ascii="Calibri" w:hAnsi="Calibri" w:eastAsia="Calibri" w:cs="Calibri"/>
          <w:i w:val="1"/>
          <w:iCs w:val="1"/>
          <w:color w:val="000000" w:themeColor="text1" w:themeTint="FF" w:themeShade="FF"/>
        </w:rPr>
        <w:t>Lex #5501</w:t>
      </w:r>
      <w:r w:rsidRPr="10269087" w:rsidR="0AEE13A2">
        <w:rPr>
          <w:rFonts w:ascii="Calibri" w:hAnsi="Calibri" w:eastAsia="Calibri" w:cs="Calibri"/>
        </w:rPr>
        <w:t>—</w:t>
      </w:r>
      <w:r w:rsidRPr="10269087" w:rsidR="0AEE13A2">
        <w:rPr>
          <w:rFonts w:ascii="Calibri" w:hAnsi="Calibri" w:eastAsia="Calibri" w:cs="Calibri"/>
          <w:i w:val="1"/>
          <w:iCs w:val="1"/>
        </w:rPr>
        <w:t>Omnibus</w:t>
      </w:r>
      <w:r w:rsidRPr="10269087" w:rsidR="6FF27D20">
        <w:rPr>
          <w:rFonts w:ascii="Calibri" w:hAnsi="Calibri" w:eastAsia="Calibri" w:cs="Calibri"/>
          <w:i w:val="1"/>
          <w:iCs w:val="1"/>
          <w:color w:val="000000" w:themeColor="text1" w:themeTint="FF" w:themeShade="FF"/>
        </w:rPr>
        <w:t xml:space="preserve"> Lex of the 54</w:t>
      </w:r>
      <w:r w:rsidRPr="10269087" w:rsidR="6FF27D20">
        <w:rPr>
          <w:rFonts w:ascii="Calibri" w:hAnsi="Calibri" w:eastAsia="Calibri" w:cs="Calibri"/>
          <w:i w:val="1"/>
          <w:iCs w:val="1"/>
          <w:color w:val="000000" w:themeColor="text1" w:themeTint="FF" w:themeShade="FF"/>
          <w:vertAlign w:val="superscript"/>
        </w:rPr>
        <w:t>th</w:t>
      </w:r>
      <w:r w:rsidRPr="10269087" w:rsidR="6FF27D20">
        <w:rPr>
          <w:rFonts w:ascii="Calibri" w:hAnsi="Calibri" w:eastAsia="Calibri" w:cs="Calibri"/>
          <w:i w:val="1"/>
          <w:iCs w:val="1"/>
          <w:color w:val="000000" w:themeColor="text1" w:themeTint="FF" w:themeShade="FF"/>
        </w:rPr>
        <w:t xml:space="preserve"> Senate Constitutional Amendments</w:t>
      </w:r>
      <w:r w:rsidRPr="10269087" w:rsidR="6FF27D20">
        <w:rPr>
          <w:rFonts w:ascii="Calibri" w:hAnsi="Calibri" w:eastAsia="Calibri" w:cs="Calibri"/>
          <w:color w:val="000000" w:themeColor="text1" w:themeTint="FF" w:themeShade="FF"/>
        </w:rPr>
        <w:t xml:space="preserve"> </w:t>
      </w:r>
      <w:r w:rsidRPr="10269087" w:rsidR="171A41CB">
        <w:rPr>
          <w:rFonts w:ascii="Calibri" w:hAnsi="Calibri" w:eastAsia="Calibri" w:cs="Calibri"/>
          <w:color w:val="000000" w:themeColor="text1" w:themeTint="FF" w:themeShade="FF"/>
        </w:rPr>
        <w:t>passed earlier this academic year</w:t>
      </w:r>
      <w:r w:rsidRPr="10269087" w:rsidR="171A41CB">
        <w:rPr>
          <w:rFonts w:ascii="Calibri" w:hAnsi="Calibri" w:eastAsia="Calibri" w:cs="Calibri"/>
          <w:i w:val="1"/>
          <w:iCs w:val="1"/>
          <w:color w:val="000000" w:themeColor="text1" w:themeTint="FF" w:themeShade="FF"/>
        </w:rPr>
        <w:t xml:space="preserve"> </w:t>
      </w:r>
      <w:r w:rsidRPr="10269087" w:rsidR="171A41CB">
        <w:rPr>
          <w:rFonts w:ascii="Calibri" w:hAnsi="Calibri" w:eastAsia="Calibri" w:cs="Calibri"/>
          <w:color w:val="000000" w:themeColor="text1" w:themeTint="FF" w:themeShade="FF"/>
        </w:rPr>
        <w:t>(</w:t>
      </w:r>
      <w:r w:rsidRPr="10269087" w:rsidR="398E369A">
        <w:rPr>
          <w:rFonts w:ascii="Calibri" w:hAnsi="Calibri" w:eastAsia="Calibri" w:cs="Calibri"/>
          <w:color w:val="000000" w:themeColor="text1" w:themeTint="FF" w:themeShade="FF"/>
        </w:rPr>
        <w:t>Taylor</w:t>
      </w:r>
      <w:r w:rsidRPr="10269087" w:rsidR="171A41CB">
        <w:rPr>
          <w:rFonts w:ascii="Calibri" w:hAnsi="Calibri" w:eastAsia="Calibri" w:cs="Calibri"/>
          <w:color w:val="000000" w:themeColor="text1" w:themeTint="FF" w:themeShade="FF"/>
        </w:rPr>
        <w:t xml:space="preserve"> </w:t>
      </w:r>
      <w:r w:rsidRPr="10269087" w:rsidR="6BF5EE70">
        <w:rPr>
          <w:rFonts w:ascii="Calibri" w:hAnsi="Calibri" w:eastAsia="Calibri" w:cs="Calibri"/>
          <w:color w:val="000000" w:themeColor="text1" w:themeTint="FF" w:themeShade="FF"/>
        </w:rPr>
        <w:t>2025</w:t>
      </w:r>
      <w:r w:rsidRPr="10269087" w:rsidR="171A41CB">
        <w:rPr>
          <w:rFonts w:ascii="Calibri" w:hAnsi="Calibri" w:eastAsia="Calibri" w:cs="Calibri"/>
          <w:color w:val="000000" w:themeColor="text1" w:themeTint="FF" w:themeShade="FF"/>
        </w:rPr>
        <w:t>)</w:t>
      </w:r>
      <w:r w:rsidRPr="10269087" w:rsidR="5B15B49D">
        <w:rPr>
          <w:rFonts w:ascii="Calibri" w:hAnsi="Calibri" w:eastAsia="Calibri" w:cs="Calibri"/>
          <w:color w:val="000000" w:themeColor="text1" w:themeTint="FF" w:themeShade="FF"/>
        </w:rPr>
        <w:t xml:space="preserve">; and, </w:t>
      </w:r>
    </w:p>
    <w:p w:rsidR="436ADBB7" w:rsidP="436ADBB7" w:rsidRDefault="436ADBB7" w14:paraId="6084C0B2" w14:textId="504EAA27">
      <w:pPr>
        <w:ind w:left="720"/>
        <w:rPr>
          <w:rFonts w:ascii="Calibri" w:hAnsi="Calibri" w:eastAsia="Calibri" w:cs="Calibri"/>
          <w:color w:val="000000" w:themeColor="text1"/>
        </w:rPr>
      </w:pPr>
    </w:p>
    <w:p w:rsidRPr="00115833" w:rsidR="00E12F1E" w:rsidP="75C29A9D" w:rsidRDefault="11C05C15" w14:paraId="79A66CD3" w14:textId="4E57FF5F">
      <w:pPr>
        <w:pStyle w:val="Heading3"/>
        <w:rPr>
          <w:rFonts w:ascii="Calibri" w:hAnsi="Calibri" w:eastAsia="Calibri" w:cs="Calibri"/>
          <w:i w:val="0"/>
          <w:iCs w:val="0"/>
        </w:rPr>
      </w:pPr>
      <w:r w:rsidRPr="75C29A9D">
        <w:rPr>
          <w:rFonts w:ascii="Calibri" w:hAnsi="Calibri" w:cs="Calibri"/>
          <w:i w:val="0"/>
          <w:iCs w:val="0"/>
        </w:rPr>
        <w:t>WHEREAS, (6)</w:t>
      </w:r>
    </w:p>
    <w:p w:rsidRPr="00115833" w:rsidR="00E12F1E" w:rsidP="10269087" w:rsidRDefault="6AEF5D9A" w14:paraId="77FE4152" w14:textId="7D1CC69A">
      <w:pPr>
        <w:pStyle w:val="Normal"/>
        <w:ind w:left="720"/>
        <w:rPr>
          <w:rFonts w:ascii="Calibri" w:hAnsi="Calibri" w:eastAsia="Calibri" w:cs="Calibri"/>
          <w:color w:val="000000" w:themeColor="text1"/>
        </w:rPr>
      </w:pPr>
      <w:r w:rsidRPr="10269087" w:rsidR="6AEF5D9A">
        <w:rPr>
          <w:rFonts w:ascii="Calibri" w:hAnsi="Calibri" w:eastAsia="Calibri" w:cs="Calibri"/>
          <w:color w:val="000000" w:themeColor="text1" w:themeTint="FF" w:themeShade="FF"/>
        </w:rPr>
        <w:t>As such,</w:t>
      </w:r>
      <w:r w:rsidRPr="10269087" w:rsidR="6AEF5D9A">
        <w:rPr>
          <w:rFonts w:ascii="Calibri" w:hAnsi="Calibri" w:eastAsia="Calibri" w:cs="Calibri"/>
          <w:color w:val="000000" w:themeColor="text1" w:themeTint="FF" w:themeShade="FF"/>
        </w:rPr>
        <w:t xml:space="preserve"> the Constitution Caucus </w:t>
      </w:r>
      <w:r w:rsidRPr="10269087" w:rsidR="32019C83">
        <w:rPr>
          <w:rFonts w:ascii="Calibri" w:hAnsi="Calibri" w:eastAsia="Calibri" w:cs="Calibri"/>
          <w:color w:val="000000" w:themeColor="text1" w:themeTint="FF" w:themeShade="FF"/>
        </w:rPr>
        <w:t xml:space="preserve">should be re-established </w:t>
      </w:r>
      <w:r w:rsidRPr="10269087" w:rsidR="6AEF5D9A">
        <w:rPr>
          <w:rFonts w:ascii="Calibri" w:hAnsi="Calibri" w:eastAsia="Calibri" w:cs="Calibri"/>
          <w:color w:val="000000" w:themeColor="text1" w:themeTint="FF" w:themeShade="FF"/>
        </w:rPr>
        <w:t xml:space="preserve">without a fixed </w:t>
      </w:r>
      <w:r w:rsidRPr="10269087" w:rsidR="6BCC7DC9">
        <w:rPr>
          <w:rFonts w:ascii="Calibri" w:hAnsi="Calibri" w:eastAsia="Calibri" w:cs="Calibri"/>
          <w:color w:val="000000" w:themeColor="text1" w:themeTint="FF" w:themeShade="FF"/>
        </w:rPr>
        <w:t xml:space="preserve">date for </w:t>
      </w:r>
      <w:r w:rsidRPr="10269087" w:rsidR="6AEF5D9A">
        <w:rPr>
          <w:rFonts w:ascii="Calibri" w:hAnsi="Calibri" w:eastAsia="Calibri" w:cs="Calibri"/>
          <w:color w:val="000000" w:themeColor="text1" w:themeTint="FF" w:themeShade="FF"/>
        </w:rPr>
        <w:t xml:space="preserve">dissolution, </w:t>
      </w:r>
      <w:r w:rsidRPr="10269087" w:rsidR="5450D52F">
        <w:rPr>
          <w:rFonts w:ascii="Calibri" w:hAnsi="Calibri" w:eastAsia="Calibri" w:cs="Calibri"/>
          <w:color w:val="000000" w:themeColor="text1" w:themeTint="FF" w:themeShade="FF"/>
        </w:rPr>
        <w:t xml:space="preserve">and should instead be </w:t>
      </w:r>
      <w:r w:rsidRPr="10269087" w:rsidR="6AEF5D9A">
        <w:rPr>
          <w:rFonts w:ascii="Calibri" w:hAnsi="Calibri" w:eastAsia="Calibri" w:cs="Calibri"/>
          <w:color w:val="000000" w:themeColor="text1" w:themeTint="FF" w:themeShade="FF"/>
        </w:rPr>
        <w:t xml:space="preserve">subject </w:t>
      </w:r>
      <w:r w:rsidRPr="10269087" w:rsidR="00C58D50">
        <w:rPr>
          <w:rFonts w:ascii="Calibri" w:hAnsi="Calibri" w:eastAsia="Calibri" w:cs="Calibri"/>
          <w:color w:val="000000" w:themeColor="text1" w:themeTint="FF" w:themeShade="FF"/>
        </w:rPr>
        <w:t xml:space="preserve">just </w:t>
      </w:r>
      <w:r w:rsidRPr="10269087" w:rsidR="6AEF5D9A">
        <w:rPr>
          <w:rFonts w:ascii="Calibri" w:hAnsi="Calibri" w:eastAsia="Calibri" w:cs="Calibri"/>
          <w:color w:val="000000" w:themeColor="text1" w:themeTint="FF" w:themeShade="FF"/>
        </w:rPr>
        <w:t xml:space="preserve">to the </w:t>
      </w:r>
      <w:r w:rsidRPr="10269087" w:rsidR="5042C786">
        <w:rPr>
          <w:rFonts w:ascii="Calibri" w:hAnsi="Calibri" w:eastAsia="Calibri" w:cs="Calibri"/>
          <w:color w:val="000000" w:themeColor="text1" w:themeTint="FF" w:themeShade="FF"/>
        </w:rPr>
        <w:t xml:space="preserve">annual </w:t>
      </w:r>
      <w:r w:rsidRPr="10269087" w:rsidR="6AEF5D9A">
        <w:rPr>
          <w:rFonts w:ascii="Calibri" w:hAnsi="Calibri" w:eastAsia="Calibri" w:cs="Calibri"/>
          <w:color w:val="000000" w:themeColor="text1" w:themeTint="FF" w:themeShade="FF"/>
        </w:rPr>
        <w:t xml:space="preserve">standard </w:t>
      </w:r>
      <w:r w:rsidRPr="10269087" w:rsidR="3879103C">
        <w:rPr>
          <w:rFonts w:ascii="Calibri" w:hAnsi="Calibri" w:eastAsia="Calibri" w:cs="Calibri"/>
          <w:color w:val="000000" w:themeColor="text1" w:themeTint="FF" w:themeShade="FF"/>
        </w:rPr>
        <w:t>C</w:t>
      </w:r>
      <w:r w:rsidRPr="10269087" w:rsidR="6AEF5D9A">
        <w:rPr>
          <w:rFonts w:ascii="Calibri" w:hAnsi="Calibri" w:eastAsia="Calibri" w:cs="Calibri"/>
          <w:color w:val="000000" w:themeColor="text1" w:themeTint="FF" w:themeShade="FF"/>
        </w:rPr>
        <w:t>aucus renewal process</w:t>
      </w:r>
      <w:r w:rsidRPr="10269087" w:rsidR="0CFECA5F">
        <w:rPr>
          <w:rFonts w:ascii="Calibri" w:hAnsi="Calibri" w:eastAsia="Calibri" w:cs="Calibri"/>
          <w:color w:val="000000" w:themeColor="text1" w:themeTint="FF" w:themeShade="FF"/>
        </w:rPr>
        <w:t xml:space="preserve"> </w:t>
      </w:r>
      <w:r w:rsidRPr="10269087" w:rsidR="0287ED70">
        <w:rPr>
          <w:rFonts w:ascii="Calibri" w:hAnsi="Calibri" w:eastAsia="Calibri" w:cs="Calibri"/>
          <w:color w:val="000000" w:themeColor="text1" w:themeTint="FF" w:themeShade="FF"/>
        </w:rPr>
        <w:t xml:space="preserve">that takes place at </w:t>
      </w:r>
      <w:r w:rsidRPr="10269087" w:rsidR="6AEF5D9A">
        <w:rPr>
          <w:rFonts w:ascii="Calibri" w:hAnsi="Calibri" w:eastAsia="Calibri" w:cs="Calibri"/>
          <w:color w:val="000000" w:themeColor="text1" w:themeTint="FF" w:themeShade="FF"/>
        </w:rPr>
        <w:t>the beginning of each Senate</w:t>
      </w:r>
      <w:r w:rsidRPr="10269087" w:rsidR="06B6C252">
        <w:rPr>
          <w:rFonts w:ascii="Calibri" w:hAnsi="Calibri" w:eastAsia="Calibri" w:cs="Calibri"/>
        </w:rPr>
        <w:t>; and,</w:t>
      </w:r>
    </w:p>
    <w:p w:rsidRPr="00115833" w:rsidR="00E12F1E" w:rsidP="718457AC" w:rsidRDefault="00E12F1E" w14:paraId="78C8689D" w14:textId="2743352F">
      <w:pPr>
        <w:ind w:left="720"/>
        <w:rPr>
          <w:rFonts w:ascii="Calibri" w:hAnsi="Calibri" w:cs="Calibri"/>
        </w:rPr>
      </w:pPr>
    </w:p>
    <w:p w:rsidRPr="00115833" w:rsidR="00E12F1E" w:rsidP="75C29A9D" w:rsidRDefault="2CE3FC30" w14:paraId="6CF3F50B" w14:textId="62CF8C85">
      <w:pPr>
        <w:pStyle w:val="Heading3"/>
        <w:rPr>
          <w:rFonts w:ascii="Calibri" w:hAnsi="Calibri" w:cs="Calibri"/>
          <w:i w:val="0"/>
          <w:iCs w:val="0"/>
        </w:rPr>
      </w:pPr>
      <w:bookmarkStart w:name="_Int_MJ95D757" w:id="5"/>
      <w:r w:rsidRPr="75C29A9D">
        <w:rPr>
          <w:rFonts w:ascii="Calibri" w:hAnsi="Calibri" w:cs="Calibri"/>
          <w:i w:val="0"/>
          <w:iCs w:val="0"/>
        </w:rPr>
        <w:t>WHEREAS,</w:t>
      </w:r>
      <w:bookmarkEnd w:id="5"/>
      <w:r w:rsidRPr="75C29A9D">
        <w:rPr>
          <w:rFonts w:ascii="Calibri" w:hAnsi="Calibri" w:cs="Calibri"/>
          <w:i w:val="0"/>
          <w:iCs w:val="0"/>
        </w:rPr>
        <w:t xml:space="preserve"> (</w:t>
      </w:r>
      <w:r w:rsidRPr="75C29A9D" w:rsidR="7F30203D">
        <w:rPr>
          <w:rFonts w:ascii="Calibri" w:hAnsi="Calibri" w:cs="Calibri"/>
          <w:i w:val="0"/>
          <w:iCs w:val="0"/>
        </w:rPr>
        <w:t>7</w:t>
      </w:r>
      <w:r w:rsidRPr="75C29A9D">
        <w:rPr>
          <w:rFonts w:ascii="Calibri" w:hAnsi="Calibri" w:cs="Calibri"/>
          <w:i w:val="0"/>
          <w:iCs w:val="0"/>
        </w:rPr>
        <w:t>)</w:t>
      </w:r>
    </w:p>
    <w:p w:rsidRPr="00115833" w:rsidR="00E12F1E" w:rsidP="7D522D82" w:rsidRDefault="52DC5F61" w14:paraId="5A804536" w14:textId="69D1E0B6">
      <w:pPr>
        <w:ind w:left="720"/>
        <w:rPr>
          <w:rFonts w:ascii="Calibri" w:hAnsi="Calibri" w:eastAsia="Calibri" w:cs="Calibri"/>
          <w:color w:val="000000" w:themeColor="text1"/>
        </w:rPr>
      </w:pPr>
      <w:r w:rsidRPr="7D522D82">
        <w:rPr>
          <w:rFonts w:ascii="Calibri" w:hAnsi="Calibri" w:eastAsia="Calibri" w:cs="Calibri"/>
          <w:color w:val="000000" w:themeColor="text1"/>
        </w:rPr>
        <w:t>Re-establishing the Constitution Caucus would improve the effectiveness</w:t>
      </w:r>
      <w:r w:rsidRPr="7D522D82" w:rsidR="61E0120B">
        <w:rPr>
          <w:rFonts w:ascii="Calibri" w:hAnsi="Calibri" w:eastAsia="Calibri" w:cs="Calibri"/>
          <w:color w:val="000000" w:themeColor="text1"/>
        </w:rPr>
        <w:t>,</w:t>
      </w:r>
      <w:r w:rsidRPr="7D522D82">
        <w:rPr>
          <w:rFonts w:ascii="Calibri" w:hAnsi="Calibri" w:eastAsia="Calibri" w:cs="Calibri"/>
          <w:color w:val="000000" w:themeColor="text1"/>
        </w:rPr>
        <w:t xml:space="preserve"> and internal accountability of ASCSU by providing infrastructure to identify and collaboratively resolve issues the ASCSU Constitution may pose that could otherwise hinder ASCSU’s ability to serve students</w:t>
      </w:r>
      <w:r w:rsidRPr="7D522D82" w:rsidR="126DB93D">
        <w:rPr>
          <w:rFonts w:ascii="Calibri" w:hAnsi="Calibri" w:eastAsia="Calibri" w:cs="Calibri"/>
        </w:rPr>
        <w:t>; and,</w:t>
      </w:r>
    </w:p>
    <w:p w:rsidRPr="00115833" w:rsidR="00E12F1E" w:rsidP="718457AC" w:rsidRDefault="00E12F1E" w14:paraId="1F583D54" w14:textId="6BDC6FAB">
      <w:pPr>
        <w:ind w:left="720"/>
        <w:rPr>
          <w:rFonts w:ascii="Calibri" w:hAnsi="Calibri" w:eastAsia="Calibri" w:cs="Calibri"/>
        </w:rPr>
      </w:pPr>
    </w:p>
    <w:p w:rsidRPr="00115833" w:rsidR="00E12F1E" w:rsidP="75C29A9D" w:rsidRDefault="2CE3FC30" w14:paraId="58F96089" w14:textId="154F8FCF">
      <w:pPr>
        <w:pStyle w:val="Heading3"/>
        <w:rPr>
          <w:rFonts w:ascii="Calibri" w:hAnsi="Calibri" w:cs="Calibri"/>
          <w:i w:val="0"/>
          <w:iCs w:val="0"/>
        </w:rPr>
      </w:pPr>
      <w:bookmarkStart w:name="_Int_qfxcunFa" w:id="6"/>
      <w:r w:rsidRPr="75C29A9D">
        <w:rPr>
          <w:rFonts w:ascii="Calibri" w:hAnsi="Calibri" w:cs="Calibri"/>
          <w:i w:val="0"/>
          <w:iCs w:val="0"/>
        </w:rPr>
        <w:t>WHEREAS,</w:t>
      </w:r>
      <w:bookmarkEnd w:id="6"/>
      <w:r w:rsidRPr="75C29A9D">
        <w:rPr>
          <w:rFonts w:ascii="Calibri" w:hAnsi="Calibri" w:cs="Calibri"/>
          <w:i w:val="0"/>
          <w:iCs w:val="0"/>
        </w:rPr>
        <w:t xml:space="preserve"> (</w:t>
      </w:r>
      <w:r w:rsidRPr="75C29A9D" w:rsidR="528A4048">
        <w:rPr>
          <w:rFonts w:ascii="Calibri" w:hAnsi="Calibri" w:cs="Calibri"/>
          <w:i w:val="0"/>
          <w:iCs w:val="0"/>
        </w:rPr>
        <w:t>8</w:t>
      </w:r>
      <w:r w:rsidRPr="75C29A9D">
        <w:rPr>
          <w:rFonts w:ascii="Calibri" w:hAnsi="Calibri" w:cs="Calibri"/>
          <w:i w:val="0"/>
          <w:iCs w:val="0"/>
        </w:rPr>
        <w:t>)</w:t>
      </w:r>
    </w:p>
    <w:p w:rsidRPr="00115833" w:rsidR="00E12F1E" w:rsidP="10269087" w:rsidRDefault="41C14A13" w14:paraId="2EC4A4AB" w14:textId="78F28337">
      <w:pPr>
        <w:ind w:left="720"/>
        <w:rPr>
          <w:rFonts w:ascii="Calibri" w:hAnsi="Calibri" w:cs="Calibri"/>
        </w:rPr>
      </w:pPr>
      <w:r w:rsidRPr="10269087" w:rsidR="41C14A13">
        <w:rPr>
          <w:rFonts w:ascii="Calibri" w:hAnsi="Calibri" w:eastAsia="Calibri" w:cs="Calibri"/>
        </w:rPr>
        <w:t>Re-establishing the Constitution Caucus would expand constitutional literacy and promote shared autonomy within ASCSU by providing a consistent,</w:t>
      </w:r>
      <w:r w:rsidRPr="10269087" w:rsidR="03EC084B">
        <w:rPr>
          <w:rFonts w:ascii="Calibri" w:hAnsi="Calibri" w:cs="Calibri"/>
          <w:color w:val="000000" w:themeColor="text1" w:themeTint="FF" w:themeShade="FF"/>
        </w:rPr>
        <w:t xml:space="preserve"> interbranch </w:t>
      </w:r>
      <w:r w:rsidRPr="10269087" w:rsidR="4CCF68C9">
        <w:rPr>
          <w:rFonts w:ascii="Calibri" w:hAnsi="Calibri" w:cs="Calibri"/>
          <w:color w:val="000000" w:themeColor="text1" w:themeTint="FF" w:themeShade="FF"/>
        </w:rPr>
        <w:t>space</w:t>
      </w:r>
      <w:r w:rsidRPr="10269087" w:rsidR="03EC084B">
        <w:rPr>
          <w:rFonts w:ascii="Calibri" w:hAnsi="Calibri" w:cs="Calibri"/>
          <w:color w:val="000000" w:themeColor="text1" w:themeTint="FF" w:themeShade="FF"/>
        </w:rPr>
        <w:t xml:space="preserve"> for members to engage with the organization’s foremost governing document.</w:t>
      </w:r>
      <w:r w:rsidRPr="10269087" w:rsidR="183EBB44">
        <w:rPr>
          <w:rFonts w:ascii="Calibri" w:hAnsi="Calibri" w:cs="Calibri"/>
          <w:color w:val="000000" w:themeColor="text1" w:themeTint="FF" w:themeShade="FF"/>
        </w:rPr>
        <w:t xml:space="preserve"> </w:t>
      </w:r>
    </w:p>
    <w:p w:rsidRPr="00115833" w:rsidR="00E12F1E" w:rsidP="10269087" w:rsidRDefault="41C14A13" w14:paraId="2D91B66C" w14:textId="451BE283">
      <w:pPr>
        <w:ind w:left="720"/>
        <w:rPr>
          <w:rFonts w:ascii="Calibri" w:hAnsi="Calibri" w:eastAsia="Calibri" w:cs="Calibri"/>
        </w:rPr>
      </w:pPr>
    </w:p>
    <w:p w:rsidRPr="00115833" w:rsidR="00E12F1E" w:rsidP="10269087" w:rsidRDefault="41C14A13" w14:paraId="1EDC8E78" w14:textId="1909F61A">
      <w:pPr>
        <w:pStyle w:val="Heading3"/>
        <w:ind/>
        <w:rPr>
          <w:rFonts w:ascii="Calibri" w:hAnsi="Calibri" w:cs="Calibri"/>
          <w:i w:val="0"/>
          <w:iCs w:val="0"/>
        </w:rPr>
      </w:pPr>
      <w:r w:rsidRPr="10269087" w:rsidR="6B391EF0">
        <w:rPr>
          <w:rFonts w:ascii="Calibri" w:hAnsi="Calibri" w:cs="Calibri"/>
          <w:i w:val="0"/>
          <w:iCs w:val="0"/>
        </w:rPr>
        <w:t>WHEREAS,</w:t>
      </w:r>
      <w:r w:rsidRPr="10269087" w:rsidR="6B391EF0">
        <w:rPr>
          <w:rFonts w:ascii="Calibri" w:hAnsi="Calibri" w:cs="Calibri"/>
          <w:i w:val="0"/>
          <w:iCs w:val="0"/>
        </w:rPr>
        <w:t xml:space="preserve"> (9)</w:t>
      </w:r>
    </w:p>
    <w:p w:rsidRPr="00115833" w:rsidR="00E12F1E" w:rsidP="718457AC" w:rsidRDefault="41C14A13" w14:paraId="0BB3639F" w14:textId="2208EFBF">
      <w:pPr>
        <w:ind w:left="720"/>
        <w:rPr>
          <w:rFonts w:ascii="Calibri" w:hAnsi="Calibri" w:cs="Calibri"/>
        </w:rPr>
      </w:pPr>
      <w:r w:rsidRPr="10269087" w:rsidR="183EBB44">
        <w:rPr>
          <w:rFonts w:ascii="Calibri" w:hAnsi="Calibri" w:eastAsia="Calibri" w:cs="Calibri"/>
        </w:rPr>
        <w:t>This would create an alternative pathway for Senate and Executive members to develop an understanding of the ASCSU Constitution beyond</w:t>
      </w:r>
      <w:r w:rsidRPr="10269087" w:rsidR="03EC084B">
        <w:rPr>
          <w:rFonts w:ascii="Calibri" w:hAnsi="Calibri" w:cs="Calibri"/>
          <w:color w:val="000000" w:themeColor="text1" w:themeTint="FF" w:themeShade="FF"/>
        </w:rPr>
        <w:t xml:space="preserve"> independently electing to study the document</w:t>
      </w:r>
      <w:r w:rsidRPr="10269087" w:rsidR="2CF5DC64">
        <w:rPr>
          <w:rFonts w:ascii="Calibri" w:hAnsi="Calibri" w:cs="Calibri"/>
          <w:color w:val="000000" w:themeColor="text1" w:themeTint="FF" w:themeShade="FF"/>
        </w:rPr>
        <w:t xml:space="preserve">, </w:t>
      </w:r>
      <w:r w:rsidRPr="10269087" w:rsidR="2CF5DC64">
        <w:rPr>
          <w:rFonts w:ascii="Calibri" w:hAnsi="Calibri" w:eastAsia="Calibri" w:cs="Calibri"/>
        </w:rPr>
        <w:t xml:space="preserve">offering an interactive environment with the potential to </w:t>
      </w:r>
      <w:r w:rsidRPr="10269087" w:rsidR="03EC084B">
        <w:rPr>
          <w:rFonts w:ascii="Calibri" w:hAnsi="Calibri" w:cs="Calibri"/>
          <w:color w:val="000000" w:themeColor="text1" w:themeTint="FF" w:themeShade="FF"/>
        </w:rPr>
        <w:t xml:space="preserve">equip a broader range of members </w:t>
      </w:r>
      <w:r w:rsidRPr="10269087" w:rsidR="4C91448F">
        <w:rPr>
          <w:rFonts w:ascii="Calibri" w:hAnsi="Calibri" w:cs="Calibri"/>
          <w:color w:val="000000" w:themeColor="text1" w:themeTint="FF" w:themeShade="FF"/>
        </w:rPr>
        <w:t xml:space="preserve">with </w:t>
      </w:r>
      <w:r w:rsidRPr="10269087" w:rsidR="5E580B18">
        <w:rPr>
          <w:rFonts w:ascii="Calibri" w:hAnsi="Calibri" w:cs="Calibri"/>
          <w:color w:val="000000" w:themeColor="text1" w:themeTint="FF" w:themeShade="FF"/>
        </w:rPr>
        <w:t xml:space="preserve">experience </w:t>
      </w:r>
      <w:r w:rsidRPr="10269087" w:rsidR="1C19B5B5">
        <w:rPr>
          <w:rFonts w:ascii="Calibri" w:hAnsi="Calibri" w:cs="Calibri"/>
          <w:color w:val="000000" w:themeColor="text1" w:themeTint="FF" w:themeShade="FF"/>
        </w:rPr>
        <w:t xml:space="preserve">in and </w:t>
      </w:r>
      <w:r w:rsidRPr="10269087" w:rsidR="1C19B5B5">
        <w:rPr>
          <w:rFonts w:ascii="Calibri" w:hAnsi="Calibri" w:eastAsia="Calibri" w:cs="Calibri"/>
        </w:rPr>
        <w:t>the ability</w:t>
      </w:r>
      <w:r w:rsidRPr="10269087" w:rsidR="1C19B5B5">
        <w:rPr>
          <w:rFonts w:ascii="Calibri" w:hAnsi="Calibri" w:cs="Calibri"/>
          <w:color w:val="000000" w:themeColor="text1" w:themeTint="FF" w:themeShade="FF"/>
        </w:rPr>
        <w:t xml:space="preserve"> to </w:t>
      </w:r>
      <w:r w:rsidRPr="10269087" w:rsidR="03EC084B">
        <w:rPr>
          <w:rFonts w:ascii="Calibri" w:hAnsi="Calibri" w:cs="Calibri"/>
          <w:color w:val="000000" w:themeColor="text1" w:themeTint="FF" w:themeShade="FF"/>
        </w:rPr>
        <w:t>apply the ASCSU Constitution's contents effectively</w:t>
      </w:r>
      <w:r w:rsidRPr="10269087" w:rsidR="2D7C0A93">
        <w:rPr>
          <w:rFonts w:ascii="Calibri" w:hAnsi="Calibri" w:cs="Calibri"/>
          <w:color w:val="000000" w:themeColor="text1" w:themeTint="FF" w:themeShade="FF"/>
        </w:rPr>
        <w:t>; and,</w:t>
      </w:r>
    </w:p>
    <w:p w:rsidRPr="00115833" w:rsidR="00DD057B" w:rsidP="75C29A9D" w:rsidRDefault="00DD057B" w14:paraId="2844EFA7" w14:textId="69D836CC">
      <w:pPr>
        <w:ind w:left="720"/>
        <w:rPr>
          <w:rFonts w:ascii="Calibri" w:hAnsi="Calibri" w:cs="Calibri"/>
          <w:color w:val="000000" w:themeColor="text1"/>
        </w:rPr>
      </w:pPr>
    </w:p>
    <w:p w:rsidR="75C29A9D" w:rsidP="10269087" w:rsidRDefault="2D7C0A93" w14:paraId="23ADB1A9" w14:textId="5B40FDEC">
      <w:pPr>
        <w:pStyle w:val="Heading3"/>
        <w:rPr>
          <w:rFonts w:ascii="Calibri" w:hAnsi="Calibri" w:cs="Calibri"/>
          <w:i w:val="0"/>
          <w:iCs w:val="0"/>
        </w:rPr>
      </w:pPr>
      <w:r w:rsidRPr="10269087" w:rsidR="2D7C0A93">
        <w:rPr>
          <w:rFonts w:ascii="Calibri" w:hAnsi="Calibri" w:cs="Calibri"/>
          <w:i w:val="0"/>
          <w:iCs w:val="0"/>
        </w:rPr>
        <w:t>WHEREAS,</w:t>
      </w:r>
      <w:r w:rsidRPr="10269087" w:rsidR="2D7C0A93">
        <w:rPr>
          <w:rFonts w:ascii="Calibri" w:hAnsi="Calibri" w:cs="Calibri"/>
          <w:i w:val="0"/>
          <w:iCs w:val="0"/>
        </w:rPr>
        <w:t xml:space="preserve"> (</w:t>
      </w:r>
      <w:r w:rsidRPr="10269087" w:rsidR="00290DB2">
        <w:rPr>
          <w:rFonts w:ascii="Calibri" w:hAnsi="Calibri" w:cs="Calibri"/>
          <w:i w:val="0"/>
          <w:iCs w:val="0"/>
        </w:rPr>
        <w:t>10</w:t>
      </w:r>
      <w:r w:rsidRPr="10269087" w:rsidR="2D7C0A93">
        <w:rPr>
          <w:rFonts w:ascii="Calibri" w:hAnsi="Calibri" w:cs="Calibri"/>
          <w:i w:val="0"/>
          <w:iCs w:val="0"/>
        </w:rPr>
        <w:t>)</w:t>
      </w:r>
    </w:p>
    <w:p w:rsidR="75C29A9D" w:rsidP="7D522D82" w:rsidRDefault="745D79E8" w14:paraId="37F5F13D" w14:textId="7811128B">
      <w:pPr>
        <w:ind w:left="720"/>
        <w:rPr>
          <w:rFonts w:ascii="Calibri" w:hAnsi="Calibri" w:eastAsia="Calibri" w:cs="Calibri"/>
        </w:rPr>
      </w:pPr>
      <w:r w:rsidRPr="7D522D82">
        <w:rPr>
          <w:rFonts w:ascii="Calibri" w:hAnsi="Calibri" w:eastAsia="Calibri" w:cs="Calibri"/>
        </w:rPr>
        <w:t>Establishing a Constitution Caucus would help to ensure the ASCSU Constitution remains accessible and responsive to the evolving needs of ASCSU and the broader student body by creating a consistent mechanism for its review and update, wh</w:t>
      </w:r>
      <w:r w:rsidRPr="7D522D82" w:rsidR="2C3B2958">
        <w:rPr>
          <w:rFonts w:ascii="Calibri" w:hAnsi="Calibri" w:eastAsia="Calibri" w:cs="Calibri"/>
        </w:rPr>
        <w:t>ich provides space and</w:t>
      </w:r>
      <w:r w:rsidRPr="7D522D82" w:rsidR="48BC35ED">
        <w:rPr>
          <w:rFonts w:ascii="Calibri" w:hAnsi="Calibri" w:eastAsia="Calibri" w:cs="Calibri"/>
        </w:rPr>
        <w:t xml:space="preserve"> promotes better</w:t>
      </w:r>
      <w:r w:rsidRPr="7D522D82" w:rsidR="2C3B2958">
        <w:rPr>
          <w:rFonts w:ascii="Calibri" w:hAnsi="Calibri" w:eastAsia="Calibri" w:cs="Calibri"/>
        </w:rPr>
        <w:t xml:space="preserve"> agency</w:t>
      </w:r>
      <w:r w:rsidRPr="7D522D82" w:rsidR="45B597FD">
        <w:rPr>
          <w:rFonts w:ascii="Calibri" w:hAnsi="Calibri" w:eastAsia="Calibri" w:cs="Calibri"/>
        </w:rPr>
        <w:t xml:space="preserve"> and efficiency</w:t>
      </w:r>
      <w:r w:rsidRPr="7D522D82" w:rsidR="2C3B2958">
        <w:rPr>
          <w:rFonts w:ascii="Calibri" w:hAnsi="Calibri" w:eastAsia="Calibri" w:cs="Calibri"/>
        </w:rPr>
        <w:t xml:space="preserve"> in</w:t>
      </w:r>
      <w:r w:rsidRPr="7D522D82">
        <w:rPr>
          <w:rFonts w:ascii="Calibri" w:hAnsi="Calibri" w:eastAsia="Calibri" w:cs="Calibri"/>
        </w:rPr>
        <w:t xml:space="preserve"> supporting ongoing improvements to</w:t>
      </w:r>
      <w:r w:rsidRPr="7D522D82" w:rsidR="53655989">
        <w:rPr>
          <w:rFonts w:ascii="Calibri" w:hAnsi="Calibri" w:eastAsia="Calibri" w:cs="Calibri"/>
        </w:rPr>
        <w:t xml:space="preserve"> the accessibility features of</w:t>
      </w:r>
      <w:r w:rsidRPr="7D522D82">
        <w:rPr>
          <w:rFonts w:ascii="Calibri" w:hAnsi="Calibri" w:eastAsia="Calibri" w:cs="Calibri"/>
        </w:rPr>
        <w:t xml:space="preserve"> both the </w:t>
      </w:r>
      <w:r w:rsidRPr="7D522D82" w:rsidR="23053F50">
        <w:rPr>
          <w:rFonts w:ascii="Calibri" w:hAnsi="Calibri" w:eastAsia="Calibri" w:cs="Calibri"/>
        </w:rPr>
        <w:t xml:space="preserve">ASCSU </w:t>
      </w:r>
      <w:r w:rsidRPr="7D522D82">
        <w:rPr>
          <w:rFonts w:ascii="Calibri" w:hAnsi="Calibri" w:eastAsia="Calibri" w:cs="Calibri"/>
        </w:rPr>
        <w:t xml:space="preserve">Constitution </w:t>
      </w:r>
      <w:r w:rsidRPr="7D522D82" w:rsidR="583A7379">
        <w:rPr>
          <w:rFonts w:ascii="Calibri" w:hAnsi="Calibri" w:eastAsia="Calibri" w:cs="Calibri"/>
        </w:rPr>
        <w:t xml:space="preserve">document </w:t>
      </w:r>
      <w:r w:rsidRPr="7D522D82">
        <w:rPr>
          <w:rFonts w:ascii="Calibri" w:hAnsi="Calibri" w:eastAsia="Calibri" w:cs="Calibri"/>
        </w:rPr>
        <w:t xml:space="preserve">itself </w:t>
      </w:r>
      <w:r w:rsidRPr="7D522D82" w:rsidR="194F8642">
        <w:rPr>
          <w:rFonts w:ascii="Calibri" w:hAnsi="Calibri" w:eastAsia="Calibri" w:cs="Calibri"/>
        </w:rPr>
        <w:t xml:space="preserve">and </w:t>
      </w:r>
      <w:r w:rsidRPr="7D522D82">
        <w:rPr>
          <w:rFonts w:ascii="Calibri" w:hAnsi="Calibri" w:eastAsia="Calibri" w:cs="Calibri"/>
        </w:rPr>
        <w:t>the procedures it governs</w:t>
      </w:r>
      <w:r w:rsidRPr="7D522D82" w:rsidR="794D0C17">
        <w:rPr>
          <w:rFonts w:ascii="Calibri" w:hAnsi="Calibri" w:eastAsia="Calibri" w:cs="Calibri"/>
        </w:rPr>
        <w:t>; and,</w:t>
      </w:r>
    </w:p>
    <w:p w:rsidR="75C29A9D" w:rsidP="7D522D82" w:rsidRDefault="75C29A9D" w14:paraId="613E2BAA" w14:textId="3A84DF0C"/>
    <w:p w:rsidR="75C29A9D" w:rsidP="10269087" w:rsidRDefault="199850C9" w14:paraId="14A268FE" w14:textId="0035BA46">
      <w:pPr>
        <w:pStyle w:val="Heading3"/>
        <w:rPr>
          <w:rFonts w:ascii="Calibri" w:hAnsi="Calibri" w:cs="Calibri"/>
          <w:i w:val="0"/>
          <w:iCs w:val="0"/>
        </w:rPr>
      </w:pPr>
      <w:r w:rsidRPr="10269087" w:rsidR="199850C9">
        <w:rPr>
          <w:rFonts w:ascii="Calibri" w:hAnsi="Calibri" w:cs="Calibri"/>
          <w:i w:val="0"/>
          <w:iCs w:val="0"/>
        </w:rPr>
        <w:t>WHEREAS,</w:t>
      </w:r>
      <w:r w:rsidRPr="10269087" w:rsidR="199850C9">
        <w:rPr>
          <w:rFonts w:ascii="Calibri" w:hAnsi="Calibri" w:cs="Calibri"/>
          <w:i w:val="0"/>
          <w:iCs w:val="0"/>
        </w:rPr>
        <w:t xml:space="preserve"> (</w:t>
      </w:r>
      <w:r w:rsidRPr="10269087" w:rsidR="53E68A2F">
        <w:rPr>
          <w:rFonts w:ascii="Calibri" w:hAnsi="Calibri" w:cs="Calibri"/>
          <w:i w:val="0"/>
          <w:iCs w:val="0"/>
        </w:rPr>
        <w:t>1</w:t>
      </w:r>
      <w:r w:rsidRPr="10269087" w:rsidR="11D2863A">
        <w:rPr>
          <w:rFonts w:ascii="Calibri" w:hAnsi="Calibri" w:cs="Calibri"/>
          <w:i w:val="0"/>
          <w:iCs w:val="0"/>
        </w:rPr>
        <w:t>1</w:t>
      </w:r>
      <w:r w:rsidRPr="10269087" w:rsidR="199850C9">
        <w:rPr>
          <w:rFonts w:ascii="Calibri" w:hAnsi="Calibri" w:cs="Calibri"/>
          <w:i w:val="0"/>
          <w:iCs w:val="0"/>
        </w:rPr>
        <w:t>)</w:t>
      </w:r>
    </w:p>
    <w:p w:rsidR="75C29A9D" w:rsidP="7D522D82" w:rsidRDefault="199850C9" w14:paraId="21B3BBDA" w14:textId="46CB66F8">
      <w:pPr>
        <w:pStyle w:val="Heading3"/>
        <w:ind w:left="720"/>
        <w:rPr>
          <w:rFonts w:ascii="Calibri" w:hAnsi="Calibri" w:cs="Calibri"/>
          <w:i w:val="0"/>
          <w:iCs w:val="0"/>
          <w:color w:val="000000" w:themeColor="text1"/>
        </w:rPr>
      </w:pPr>
      <w:r w:rsidRPr="7D522D82">
        <w:rPr>
          <w:rFonts w:ascii="Calibri" w:hAnsi="Calibri" w:eastAsia="Calibri" w:cs="Calibri"/>
          <w:i w:val="0"/>
          <w:iCs w:val="0"/>
        </w:rPr>
        <w:t>Purposing the Constitution Caucus to explore simplifying the current ASCSU Constitution through the creation of a separate ASCSU Senate Statutes document has been a topic of discussion and may be beneficial. By designating a specific task force for this project, meaningful exploration is more likely to yield tangible results that improve the accessibility of ASCSU’s governing documents and better position us to serve the student body</w:t>
      </w:r>
      <w:r w:rsidRPr="7D522D82">
        <w:rPr>
          <w:rFonts w:ascii="Calibri" w:hAnsi="Calibri" w:cs="Calibri"/>
          <w:i w:val="0"/>
          <w:iCs w:val="0"/>
          <w:color w:val="000000" w:themeColor="text1"/>
        </w:rPr>
        <w:t>; so,</w:t>
      </w:r>
    </w:p>
    <w:p w:rsidR="7D522D82" w:rsidP="7D522D82" w:rsidRDefault="7D522D82" w14:paraId="10BC9E59" w14:textId="799BDD17"/>
    <w:p w:rsidRPr="00115833" w:rsidR="00E12F1E" w:rsidP="00C250F2" w:rsidRDefault="00E12F1E" w14:paraId="7C01795D" w14:textId="505E7632">
      <w:pPr>
        <w:pStyle w:val="Heading1"/>
        <w:jc w:val="center"/>
        <w:rPr>
          <w:rFonts w:ascii="Calibri" w:hAnsi="Calibri" w:cs="Calibri"/>
        </w:rPr>
      </w:pPr>
      <w:r w:rsidRPr="26252D03">
        <w:rPr>
          <w:rFonts w:ascii="Calibri" w:hAnsi="Calibri" w:cs="Calibri"/>
        </w:rPr>
        <w:t>THEREFORE</w:t>
      </w:r>
      <w:r w:rsidRPr="26252D03" w:rsidR="00235D1B">
        <w:rPr>
          <w:rFonts w:ascii="Calibri" w:hAnsi="Calibri" w:cs="Calibri"/>
        </w:rPr>
        <w:t>,</w:t>
      </w:r>
      <w:r w:rsidRPr="26252D03">
        <w:rPr>
          <w:rFonts w:ascii="Calibri" w:hAnsi="Calibri" w:cs="Calibri"/>
        </w:rPr>
        <w:t xml:space="preserve"> BE IT HEREBY </w:t>
      </w:r>
      <w:r w:rsidRPr="26252D03" w:rsidR="002E19D7">
        <w:rPr>
          <w:rFonts w:ascii="Calibri" w:hAnsi="Calibri" w:cs="Calibri"/>
        </w:rPr>
        <w:t>ENACTED</w:t>
      </w:r>
      <w:r w:rsidRPr="26252D03" w:rsidR="5EFBDD04">
        <w:rPr>
          <w:rFonts w:ascii="Calibri" w:hAnsi="Calibri" w:cs="Calibri"/>
        </w:rPr>
        <w:t xml:space="preserve"> (1)</w:t>
      </w:r>
    </w:p>
    <w:p w:rsidRPr="00115833" w:rsidR="00BE0D2A" w:rsidP="00757CF5" w:rsidRDefault="00BE0D2A" w14:paraId="564EE5FF" w14:textId="77777777">
      <w:pPr>
        <w:jc w:val="center"/>
        <w:rPr>
          <w:rFonts w:ascii="Calibri" w:hAnsi="Calibri" w:cs="Calibri"/>
          <w:b/>
          <w:bCs/>
        </w:rPr>
      </w:pPr>
    </w:p>
    <w:p w:rsidRPr="00115833" w:rsidR="00E12F1E" w:rsidP="3C5DDC07" w:rsidRDefault="7D9977EB" w14:paraId="5F99E43D" w14:textId="3956D15A">
      <w:pPr>
        <w:jc w:val="center"/>
        <w:rPr>
          <w:rFonts w:ascii="Calibri" w:hAnsi="Calibri" w:cs="Calibri"/>
        </w:rPr>
      </w:pPr>
      <w:r w:rsidRPr="75C29A9D">
        <w:rPr>
          <w:rFonts w:ascii="Calibri" w:hAnsi="Calibri" w:cs="Calibri"/>
          <w:color w:val="000000" w:themeColor="text1"/>
        </w:rPr>
        <w:t xml:space="preserve">That the 55th Senate of the Associated Students of Colorado State University re-establish the Constitution Caucus with the purpose of proposing amendments to the ASCSU Constitution and providing a formal and consistent environment for collaboration, discussion, and review of </w:t>
      </w:r>
      <w:r w:rsidRPr="75C29A9D" w:rsidR="10829F23">
        <w:rPr>
          <w:rFonts w:ascii="Calibri" w:hAnsi="Calibri" w:cs="Calibri"/>
          <w:color w:val="000000" w:themeColor="text1"/>
        </w:rPr>
        <w:t>the ASCSU Constitution</w:t>
      </w:r>
      <w:r w:rsidRPr="75C29A9D" w:rsidR="00F3350B">
        <w:rPr>
          <w:rFonts w:ascii="Calibri" w:hAnsi="Calibri" w:cs="Calibri"/>
        </w:rPr>
        <w:t xml:space="preserve">; and, </w:t>
      </w:r>
    </w:p>
    <w:p w:rsidRPr="00115833" w:rsidR="008D6D66" w:rsidP="00757CF5" w:rsidRDefault="008D6D66" w14:paraId="2D182DE0" w14:textId="77777777">
      <w:pPr>
        <w:rPr>
          <w:rFonts w:ascii="Calibri" w:hAnsi="Calibri" w:cs="Calibri"/>
        </w:rPr>
      </w:pPr>
    </w:p>
    <w:p w:rsidRPr="00115833" w:rsidR="00E12F1E" w:rsidP="00C250F2" w:rsidRDefault="00E12F1E" w14:paraId="7EBDDD7B" w14:textId="07C05FAA">
      <w:pPr>
        <w:pStyle w:val="Heading2"/>
        <w:jc w:val="center"/>
        <w:rPr>
          <w:rFonts w:ascii="Calibri" w:hAnsi="Calibri" w:cs="Calibri"/>
        </w:rPr>
      </w:pPr>
      <w:r w:rsidRPr="26252D03">
        <w:rPr>
          <w:rFonts w:ascii="Calibri" w:hAnsi="Calibri" w:cs="Calibri"/>
        </w:rPr>
        <w:t>THEREFORE</w:t>
      </w:r>
      <w:r w:rsidRPr="26252D03" w:rsidR="00235D1B">
        <w:rPr>
          <w:rFonts w:ascii="Calibri" w:hAnsi="Calibri" w:cs="Calibri"/>
        </w:rPr>
        <w:t>,</w:t>
      </w:r>
      <w:r w:rsidRPr="26252D03">
        <w:rPr>
          <w:rFonts w:ascii="Calibri" w:hAnsi="Calibri" w:cs="Calibri"/>
        </w:rPr>
        <w:t xml:space="preserve"> BE IT HEREBY FURTHER </w:t>
      </w:r>
      <w:r w:rsidRPr="26252D03" w:rsidR="002E19D7">
        <w:rPr>
          <w:rFonts w:ascii="Calibri" w:hAnsi="Calibri" w:cs="Calibri"/>
        </w:rPr>
        <w:t>ENACTED</w:t>
      </w:r>
      <w:r w:rsidRPr="26252D03" w:rsidR="73A242F9">
        <w:rPr>
          <w:rFonts w:ascii="Calibri" w:hAnsi="Calibri" w:cs="Calibri"/>
        </w:rPr>
        <w:t xml:space="preserve"> (2)</w:t>
      </w:r>
    </w:p>
    <w:p w:rsidRPr="00115833" w:rsidR="00BE0D2A" w:rsidP="00757CF5" w:rsidRDefault="00BE0D2A" w14:paraId="77B29A13" w14:textId="77777777">
      <w:pPr>
        <w:jc w:val="center"/>
        <w:rPr>
          <w:rFonts w:ascii="Calibri" w:hAnsi="Calibri" w:cs="Calibri"/>
          <w:b/>
          <w:bCs/>
        </w:rPr>
      </w:pPr>
    </w:p>
    <w:p w:rsidRPr="00115833" w:rsidR="00F3350B" w:rsidP="3C5DDC07" w:rsidRDefault="71E94C99" w14:paraId="71D5F406" w14:textId="44E604C2">
      <w:pPr>
        <w:jc w:val="center"/>
        <w:rPr>
          <w:rFonts w:ascii="Calibri" w:hAnsi="Calibri" w:cs="Calibri"/>
        </w:rPr>
      </w:pPr>
      <w:r w:rsidRPr="3C5DDC07">
        <w:rPr>
          <w:rFonts w:ascii="Calibri" w:hAnsi="Calibri" w:cs="Calibri"/>
          <w:color w:val="000000" w:themeColor="text1"/>
        </w:rPr>
        <w:t>That an additional purpose of the Constitution Caucus shall be</w:t>
      </w:r>
      <w:r w:rsidRPr="3C5DDC07" w:rsidR="68550B20">
        <w:rPr>
          <w:rFonts w:ascii="Calibri" w:hAnsi="Calibri" w:cs="Calibri"/>
          <w:color w:val="000000" w:themeColor="text1"/>
        </w:rPr>
        <w:t xml:space="preserve"> that</w:t>
      </w:r>
      <w:r w:rsidRPr="3C5DDC07" w:rsidR="33D18526">
        <w:rPr>
          <w:rFonts w:ascii="Calibri" w:hAnsi="Calibri" w:cs="Calibri"/>
          <w:color w:val="000000" w:themeColor="text1"/>
        </w:rPr>
        <w:t xml:space="preserve"> in the event of insufficient voter turnout preventing the ratification of the ASCSU Constitution during the ASCSU General Election the Caucus shall</w:t>
      </w:r>
      <w:r w:rsidRPr="3C5DDC07">
        <w:rPr>
          <w:rFonts w:ascii="Calibri" w:hAnsi="Calibri" w:cs="Calibri"/>
          <w:color w:val="000000" w:themeColor="text1"/>
        </w:rPr>
        <w:t xml:space="preserve"> produce a Lex consolidating all constitutional amendments adopted since the document’s last ratification</w:t>
      </w:r>
      <w:r w:rsidRPr="3C5DDC07" w:rsidR="66F9CB4F">
        <w:rPr>
          <w:rFonts w:ascii="Calibri" w:hAnsi="Calibri" w:cs="Calibri"/>
          <w:color w:val="000000" w:themeColor="text1"/>
        </w:rPr>
        <w:t xml:space="preserve"> to be presented at the first session of the following Senate</w:t>
      </w:r>
      <w:r w:rsidRPr="3C5DDC07" w:rsidR="00F3350B">
        <w:rPr>
          <w:rFonts w:ascii="Calibri" w:hAnsi="Calibri" w:cs="Calibri"/>
        </w:rPr>
        <w:t>; and,</w:t>
      </w:r>
    </w:p>
    <w:p w:rsidRPr="00115833" w:rsidR="00E12F1E" w:rsidP="00757CF5" w:rsidRDefault="00E12F1E" w14:paraId="2F3DF2D6" w14:textId="0EE52DD7">
      <w:pPr>
        <w:rPr>
          <w:rFonts w:ascii="Calibri" w:hAnsi="Calibri" w:cs="Calibri"/>
        </w:rPr>
      </w:pPr>
    </w:p>
    <w:p w:rsidRPr="00115833" w:rsidR="00F3350B" w:rsidP="00F3350B" w:rsidRDefault="00F3350B" w14:paraId="76C6D955" w14:textId="57DD8FAF">
      <w:pPr>
        <w:pStyle w:val="Heading2"/>
        <w:jc w:val="center"/>
        <w:rPr>
          <w:rFonts w:ascii="Calibri" w:hAnsi="Calibri" w:cs="Calibri"/>
        </w:rPr>
      </w:pPr>
      <w:r w:rsidRPr="59295AE3">
        <w:rPr>
          <w:rFonts w:ascii="Calibri" w:hAnsi="Calibri" w:cs="Calibri"/>
        </w:rPr>
        <w:t>THEREFORE, BE IT HEREBY FURTHER ENACTED</w:t>
      </w:r>
      <w:r w:rsidRPr="59295AE3" w:rsidR="0F3698D5">
        <w:rPr>
          <w:rFonts w:ascii="Calibri" w:hAnsi="Calibri" w:cs="Calibri"/>
        </w:rPr>
        <w:t xml:space="preserve"> (3)</w:t>
      </w:r>
    </w:p>
    <w:p w:rsidR="59295AE3" w:rsidP="59295AE3" w:rsidRDefault="59295AE3" w14:paraId="4E4B4D5B" w14:textId="18C84408"/>
    <w:p w:rsidR="4509C2F0" w:rsidP="75C29A9D" w:rsidRDefault="4509C2F0" w14:paraId="3830DDAA" w14:textId="183E7D02">
      <w:pPr>
        <w:jc w:val="center"/>
        <w:rPr>
          <w:rFonts w:ascii="Calibri" w:hAnsi="Calibri" w:eastAsia="Calibri" w:cs="Calibri"/>
        </w:rPr>
      </w:pPr>
      <w:r w:rsidRPr="436ADBB7">
        <w:rPr>
          <w:rFonts w:ascii="Calibri" w:hAnsi="Calibri" w:eastAsia="Calibri" w:cs="Calibri"/>
        </w:rPr>
        <w:t>That the final purpose of the ASCSU Constitution Caucus shall be to explore the simplification and structural reorganization of the ASCSU Constitution, including the potential creation of a separate ASCSU Senate Statutes document, during Spring 2026–Spring 2027</w:t>
      </w:r>
      <w:r w:rsidRPr="436ADBB7" w:rsidR="65560142">
        <w:rPr>
          <w:rFonts w:ascii="Calibri" w:hAnsi="Calibri" w:eastAsia="Calibri" w:cs="Calibri"/>
        </w:rPr>
        <w:t>; and,</w:t>
      </w:r>
    </w:p>
    <w:p w:rsidR="75C29A9D" w:rsidP="75C29A9D" w:rsidRDefault="75C29A9D" w14:paraId="4D7DE3F0" w14:textId="51FD700F">
      <w:pPr>
        <w:rPr>
          <w:rFonts w:eastAsia="Times New Roman"/>
        </w:rPr>
      </w:pPr>
    </w:p>
    <w:p w:rsidR="4509C2F0" w:rsidP="75C29A9D" w:rsidRDefault="4509C2F0" w14:paraId="08EC4EC1" w14:textId="7CA5367D">
      <w:pPr>
        <w:pStyle w:val="Heading2"/>
        <w:jc w:val="center"/>
        <w:rPr>
          <w:rFonts w:ascii="Calibri" w:hAnsi="Calibri" w:cs="Calibri"/>
        </w:rPr>
      </w:pPr>
      <w:r w:rsidRPr="75C29A9D">
        <w:rPr>
          <w:rFonts w:ascii="Calibri" w:hAnsi="Calibri" w:cs="Calibri"/>
        </w:rPr>
        <w:t>THEREFORE, BE IT HEREBY FURTHER ENACTED (4)</w:t>
      </w:r>
    </w:p>
    <w:p w:rsidRPr="00115833" w:rsidR="00A5413C" w:rsidP="00F3350B" w:rsidRDefault="00A5413C" w14:paraId="1937648F" w14:textId="77777777">
      <w:pPr>
        <w:jc w:val="center"/>
        <w:rPr>
          <w:rFonts w:ascii="Calibri" w:hAnsi="Calibri" w:cs="Calibri"/>
        </w:rPr>
      </w:pPr>
    </w:p>
    <w:p w:rsidRPr="00115833" w:rsidR="00F3350B" w:rsidP="3C5DDC07" w:rsidRDefault="29DB515F" w14:paraId="43A6F41C" w14:textId="70A0782C">
      <w:pPr>
        <w:jc w:val="center"/>
        <w:rPr>
          <w:rFonts w:ascii="Calibri" w:hAnsi="Calibri" w:cs="Calibri"/>
        </w:rPr>
      </w:pPr>
      <w:r w:rsidRPr="5B20CF64" w:rsidR="31AD5E1A">
        <w:rPr>
          <w:rFonts w:ascii="Calibri" w:hAnsi="Calibri" w:cs="Calibri"/>
          <w:color w:val="000000" w:themeColor="text1" w:themeTint="FF" w:themeShade="FF"/>
        </w:rPr>
        <w:t xml:space="preserve">The </w:t>
      </w:r>
      <w:r w:rsidRPr="5B20CF64" w:rsidR="6669DD16">
        <w:rPr>
          <w:rFonts w:ascii="Calibri" w:hAnsi="Calibri" w:cs="Calibri"/>
          <w:color w:val="000000" w:themeColor="text1" w:themeTint="FF" w:themeShade="FF"/>
        </w:rPr>
        <w:t xml:space="preserve">ASCSU </w:t>
      </w:r>
      <w:r w:rsidRPr="5B20CF64" w:rsidR="31AD5E1A">
        <w:rPr>
          <w:rFonts w:ascii="Calibri" w:hAnsi="Calibri" w:cs="Calibri"/>
          <w:color w:val="000000" w:themeColor="text1" w:themeTint="FF" w:themeShade="FF"/>
        </w:rPr>
        <w:t>Constitution Caucus shall adopt its previously established bylaws, as attached to the legislation in which it was originally created.</w:t>
      </w:r>
      <w:r w:rsidRPr="5B20CF64" w:rsidR="1B60EBEA">
        <w:rPr>
          <w:rFonts w:ascii="Calibri" w:hAnsi="Calibri" w:cs="Calibri"/>
          <w:color w:val="000000" w:themeColor="text1" w:themeTint="FF" w:themeShade="FF"/>
        </w:rPr>
        <w:t xml:space="preserve"> For reference, these </w:t>
      </w:r>
      <w:r w:rsidRPr="5B20CF64" w:rsidR="26E7923A">
        <w:rPr>
          <w:rFonts w:ascii="Calibri" w:hAnsi="Calibri" w:eastAsia="Calibri" w:cs="Calibri"/>
        </w:rPr>
        <w:t>bylaws</w:t>
      </w:r>
      <w:r w:rsidRPr="5B20CF64" w:rsidR="1B60EBEA">
        <w:rPr>
          <w:rFonts w:ascii="Calibri" w:hAnsi="Calibri" w:cs="Calibri"/>
          <w:color w:val="000000" w:themeColor="text1" w:themeTint="FF" w:themeShade="FF"/>
        </w:rPr>
        <w:t xml:space="preserve"> are also attached at the bottom of this document.</w:t>
      </w:r>
      <w:r w:rsidRPr="5B20CF64" w:rsidR="31AD5E1A">
        <w:rPr>
          <w:rFonts w:ascii="Calibri" w:hAnsi="Calibri" w:cs="Calibri"/>
          <w:color w:val="000000" w:themeColor="text1" w:themeTint="FF" w:themeShade="FF"/>
        </w:rPr>
        <w:t xml:space="preserve"> The Caucus may amend these bylaws at their discretion, subject to Senate review upon request</w:t>
      </w:r>
      <w:r w:rsidRPr="5B20CF64" w:rsidR="59C371ED">
        <w:rPr>
          <w:rFonts w:ascii="Calibri" w:hAnsi="Calibri" w:cs="Calibri"/>
        </w:rPr>
        <w:t>; and,</w:t>
      </w:r>
    </w:p>
    <w:p w:rsidRPr="00115833" w:rsidR="008D6D66" w:rsidP="00F3350B" w:rsidRDefault="008D6D66" w14:paraId="091C3BAB" w14:textId="77777777">
      <w:pPr>
        <w:jc w:val="center"/>
        <w:rPr>
          <w:rFonts w:ascii="Calibri" w:hAnsi="Calibri" w:cs="Calibri"/>
        </w:rPr>
      </w:pPr>
    </w:p>
    <w:p w:rsidRPr="00115833" w:rsidR="00E12F1E" w:rsidP="00C250F2" w:rsidRDefault="00E12F1E" w14:paraId="7699D966" w14:textId="1B1EDE80">
      <w:pPr>
        <w:pStyle w:val="Heading2"/>
        <w:jc w:val="center"/>
        <w:rPr>
          <w:rFonts w:ascii="Calibri" w:hAnsi="Calibri" w:cs="Calibri"/>
        </w:rPr>
      </w:pPr>
      <w:r w:rsidRPr="10269087" w:rsidR="00E12F1E">
        <w:rPr>
          <w:rFonts w:ascii="Calibri" w:hAnsi="Calibri" w:cs="Calibri"/>
        </w:rPr>
        <w:t>THEREFORE</w:t>
      </w:r>
      <w:r w:rsidRPr="10269087" w:rsidR="00235D1B">
        <w:rPr>
          <w:rFonts w:ascii="Calibri" w:hAnsi="Calibri" w:cs="Calibri"/>
        </w:rPr>
        <w:t>,</w:t>
      </w:r>
      <w:r w:rsidRPr="10269087" w:rsidR="00E12F1E">
        <w:rPr>
          <w:rFonts w:ascii="Calibri" w:hAnsi="Calibri" w:cs="Calibri"/>
        </w:rPr>
        <w:t xml:space="preserve"> BE IT HEREBY FURTHER </w:t>
      </w:r>
      <w:r w:rsidRPr="10269087" w:rsidR="002E19D7">
        <w:rPr>
          <w:rFonts w:ascii="Calibri" w:hAnsi="Calibri" w:cs="Calibri"/>
        </w:rPr>
        <w:t>ENACTED</w:t>
      </w:r>
      <w:r w:rsidRPr="10269087" w:rsidR="2CAD7F9C">
        <w:rPr>
          <w:rFonts w:ascii="Calibri" w:hAnsi="Calibri" w:cs="Calibri"/>
        </w:rPr>
        <w:t xml:space="preserve"> (</w:t>
      </w:r>
      <w:r w:rsidRPr="10269087" w:rsidR="3D1CF5F7">
        <w:rPr>
          <w:rFonts w:ascii="Calibri" w:hAnsi="Calibri" w:cs="Calibri"/>
        </w:rPr>
        <w:t>5</w:t>
      </w:r>
      <w:r w:rsidRPr="10269087" w:rsidR="2CAD7F9C">
        <w:rPr>
          <w:rFonts w:ascii="Calibri" w:hAnsi="Calibri" w:cs="Calibri"/>
        </w:rPr>
        <w:t>)</w:t>
      </w:r>
    </w:p>
    <w:p w:rsidRPr="00115833" w:rsidR="00BE0D2A" w:rsidP="00757CF5" w:rsidRDefault="00BE0D2A" w14:paraId="31BCF57C" w14:textId="77777777">
      <w:pPr>
        <w:jc w:val="center"/>
        <w:rPr>
          <w:rFonts w:ascii="Calibri" w:hAnsi="Calibri" w:cs="Calibri"/>
          <w:b/>
          <w:bCs/>
        </w:rPr>
      </w:pPr>
    </w:p>
    <w:p w:rsidRPr="00115833" w:rsidR="000A49C5" w:rsidP="436ADBB7" w:rsidRDefault="00A5413C" w14:paraId="3B28D762" w14:textId="5359153E">
      <w:pPr>
        <w:shd w:val="clear" w:color="auto" w:fill="FFFFFF" w:themeFill="background1"/>
        <w:jc w:val="center"/>
        <w:rPr>
          <w:rFonts w:ascii="Calibri" w:hAnsi="Calibri" w:cs="Calibri"/>
        </w:rPr>
      </w:pPr>
      <w:r w:rsidRPr="436ADBB7">
        <w:rPr>
          <w:rFonts w:ascii="Calibri" w:hAnsi="Calibri" w:cs="Calibri"/>
        </w:rPr>
        <w:t xml:space="preserve">That a copy of this legislation be forwarded to </w:t>
      </w:r>
      <w:r w:rsidRPr="436ADBB7" w:rsidR="00642A95">
        <w:rPr>
          <w:rFonts w:ascii="Calibri" w:hAnsi="Calibri" w:cs="Calibri"/>
        </w:rPr>
        <w:t xml:space="preserve">Amy Parsons, President, Colorado State University; Tony Frank, Chancellor, CSU System; Blanche Hughes, Vice President, Student Affairs; Ben Schrader, ASCSU Advisor; </w:t>
      </w:r>
      <w:r w:rsidRPr="436ADBB7" w:rsidR="00492E02">
        <w:rPr>
          <w:rFonts w:ascii="Calibri" w:hAnsi="Calibri" w:cs="Calibri"/>
        </w:rPr>
        <w:t>Jason Huitt</w:t>
      </w:r>
      <w:r w:rsidRPr="436ADBB7" w:rsidR="00642A95">
        <w:rPr>
          <w:rFonts w:ascii="Calibri" w:hAnsi="Calibri" w:cs="Calibri"/>
        </w:rPr>
        <w:t xml:space="preserve">, ASCSU Advisor; </w:t>
      </w:r>
      <w:r w:rsidRPr="436ADBB7" w:rsidR="00674E86">
        <w:rPr>
          <w:rFonts w:ascii="Calibri" w:hAnsi="Calibri" w:cs="Calibri"/>
        </w:rPr>
        <w:t xml:space="preserve">Elisa Randazzo, </w:t>
      </w:r>
      <w:r w:rsidRPr="436ADBB7" w:rsidR="00FD7EA0">
        <w:rPr>
          <w:rFonts w:ascii="Calibri" w:hAnsi="Calibri" w:cs="Calibri"/>
        </w:rPr>
        <w:t xml:space="preserve">ASCSU Administrative Assistant; </w:t>
      </w:r>
      <w:r w:rsidRPr="436ADBB7" w:rsidR="0B89DF97">
        <w:rPr>
          <w:rFonts w:ascii="Calibri" w:hAnsi="Calibri" w:cs="Calibri"/>
        </w:rPr>
        <w:t xml:space="preserve">Sagarika Sarma, Interim Director of the Asian Pacific American Cultural </w:t>
      </w:r>
      <w:r w:rsidRPr="436ADBB7" w:rsidR="565C9104">
        <w:rPr>
          <w:rFonts w:ascii="Calibri" w:hAnsi="Calibri" w:eastAsia="Calibri" w:cs="Calibri"/>
        </w:rPr>
        <w:t>Center;</w:t>
      </w:r>
      <w:r w:rsidRPr="436ADBB7" w:rsidR="0B89DF97">
        <w:rPr>
          <w:rFonts w:ascii="Calibri" w:hAnsi="Calibri" w:cs="Calibri"/>
        </w:rPr>
        <w:t xml:space="preserve"> </w:t>
      </w:r>
      <w:r w:rsidRPr="436ADBB7" w:rsidR="00642A95">
        <w:rPr>
          <w:rFonts w:ascii="Calibri" w:hAnsi="Calibri" w:cs="Calibri"/>
        </w:rPr>
        <w:t xml:space="preserve">Duan Ruff, Director, </w:t>
      </w:r>
      <w:r w:rsidRPr="436ADBB7" w:rsidR="007E29CE">
        <w:rPr>
          <w:rFonts w:ascii="Calibri" w:hAnsi="Calibri" w:cs="Calibri"/>
        </w:rPr>
        <w:t xml:space="preserve">Student Leadership Involvement and Community Engagement; </w:t>
      </w:r>
      <w:r w:rsidRPr="436ADBB7" w:rsidR="00513FCA">
        <w:rPr>
          <w:rFonts w:ascii="Calibri" w:hAnsi="Calibri" w:cs="Calibri"/>
        </w:rPr>
        <w:t>Dr. Jennifer Molock</w:t>
      </w:r>
      <w:r w:rsidRPr="436ADBB7" w:rsidR="004B2451">
        <w:rPr>
          <w:rFonts w:ascii="Calibri" w:hAnsi="Calibri" w:cs="Calibri"/>
        </w:rPr>
        <w:t>, Director</w:t>
      </w:r>
      <w:r w:rsidRPr="436ADBB7" w:rsidR="00D77708">
        <w:rPr>
          <w:rFonts w:ascii="Calibri" w:hAnsi="Calibri" w:cs="Calibri"/>
        </w:rPr>
        <w:t>,</w:t>
      </w:r>
      <w:r w:rsidRPr="436ADBB7" w:rsidR="007E29CE">
        <w:rPr>
          <w:rFonts w:ascii="Calibri" w:hAnsi="Calibri" w:cs="Calibri"/>
        </w:rPr>
        <w:t xml:space="preserve"> </w:t>
      </w:r>
      <w:r w:rsidRPr="436ADBB7" w:rsidR="00642A95">
        <w:rPr>
          <w:rFonts w:ascii="Calibri" w:hAnsi="Calibri" w:cs="Calibri"/>
        </w:rPr>
        <w:t xml:space="preserve">Black/African American Cultural Center; Aaron Escobedo Garmon, Director, El Centro; Maggie Hendrickson, Director, Pride Resource Center; Tyrone Smith, Director of the Native American Cultural Center; Victoria Benjamin, Director, Survivor Advocacy &amp; Feminist Education Center; Erica </w:t>
      </w:r>
      <w:r w:rsidRPr="436ADBB7" w:rsidR="23F92A2F">
        <w:rPr>
          <w:rFonts w:ascii="Calibri" w:hAnsi="Calibri" w:cs="Calibri"/>
        </w:rPr>
        <w:t>Ross</w:t>
      </w:r>
      <w:r w:rsidRPr="436ADBB7" w:rsidR="00642A95">
        <w:rPr>
          <w:rFonts w:ascii="Calibri" w:hAnsi="Calibri" w:cs="Calibri"/>
        </w:rPr>
        <w:t>, Assistant Director for Educational Programs, Survivor Advocacy &amp; Feminist Education Center; Justin Dove, Director, Student Disability Center;</w:t>
      </w:r>
    </w:p>
    <w:p w:rsidRPr="00115833" w:rsidR="00642A95" w:rsidP="00EB3C99" w:rsidRDefault="00642A95" w14:paraId="0A3F2974" w14:textId="77777777">
      <w:pPr>
        <w:pBdr>
          <w:bottom w:val="single" w:color="auto" w:sz="12" w:space="1"/>
        </w:pBdr>
        <w:rPr>
          <w:rFonts w:ascii="Calibri" w:hAnsi="Calibri" w:cs="Calibri"/>
        </w:rPr>
      </w:pPr>
      <w:bookmarkStart w:name="_Hlk164251709" w:id="7"/>
    </w:p>
    <w:p w:rsidRPr="00115833" w:rsidR="000A0A7A" w:rsidP="000A0A7A" w:rsidRDefault="000A0A7A" w14:paraId="215492C0" w14:textId="77777777">
      <w:pPr>
        <w:pBdr>
          <w:top w:val="none" w:color="auto" w:sz="0" w:space="0"/>
        </w:pBdr>
        <w:rPr>
          <w:rFonts w:ascii="Calibri" w:hAnsi="Calibri" w:cs="Calibri"/>
          <w:b/>
          <w:bCs/>
        </w:rPr>
      </w:pPr>
    </w:p>
    <w:p w:rsidRPr="00115833" w:rsidR="00757CF5" w:rsidP="00C250F2" w:rsidRDefault="007668C0" w14:paraId="59F1A071" w14:textId="10F19270">
      <w:pPr>
        <w:pStyle w:val="Heading1"/>
        <w:jc w:val="center"/>
        <w:rPr>
          <w:rFonts w:ascii="Calibri" w:hAnsi="Calibri" w:cs="Calibri"/>
        </w:rPr>
      </w:pPr>
      <w:r w:rsidRPr="72A6FB35">
        <w:rPr>
          <w:rFonts w:ascii="Calibri" w:hAnsi="Calibri" w:cs="Calibri"/>
        </w:rPr>
        <w:t>PASSAGE AND ENACTMENT OF</w:t>
      </w:r>
      <w:r w:rsidRPr="72A6FB35" w:rsidR="03091DE9">
        <w:rPr>
          <w:rFonts w:ascii="Calibri" w:hAnsi="Calibri" w:cs="Calibri"/>
        </w:rPr>
        <w:t xml:space="preserve"> </w:t>
      </w:r>
      <w:r w:rsidRPr="72A6FB35" w:rsidR="00757CF5">
        <w:rPr>
          <w:rFonts w:ascii="Calibri" w:hAnsi="Calibri" w:cs="Calibri"/>
        </w:rPr>
        <w:t>BILL</w:t>
      </w:r>
      <w:r w:rsidRPr="72A6FB35" w:rsidR="7A5468C6">
        <w:rPr>
          <w:rFonts w:ascii="Calibri" w:hAnsi="Calibri" w:cs="Calibri"/>
        </w:rPr>
        <w:t xml:space="preserve"> </w:t>
      </w:r>
      <w:r w:rsidRPr="72A6FB35" w:rsidR="2309AD32">
        <w:rPr>
          <w:rFonts w:ascii="Calibri" w:hAnsi="Calibri" w:cs="Calibri"/>
        </w:rPr>
        <w:t>#</w:t>
      </w:r>
      <w:r w:rsidRPr="72A6FB35" w:rsidR="00757CF5">
        <w:rPr>
          <w:rFonts w:ascii="Calibri" w:hAnsi="Calibri" w:cs="Calibri"/>
        </w:rPr>
        <w:t>5</w:t>
      </w:r>
      <w:r w:rsidRPr="72A6FB35" w:rsidR="281A0F8E">
        <w:rPr>
          <w:rFonts w:ascii="Calibri" w:hAnsi="Calibri" w:cs="Calibri"/>
        </w:rPr>
        <w:t>5</w:t>
      </w:r>
      <w:r w:rsidRPr="72A6FB35" w:rsidR="00757CF5">
        <w:rPr>
          <w:rFonts w:ascii="Calibri" w:hAnsi="Calibri" w:cs="Calibri"/>
        </w:rPr>
        <w:t>XX</w:t>
      </w:r>
    </w:p>
    <w:p w:rsidRPr="00115833" w:rsidR="00336F09" w:rsidP="00FB156C" w:rsidRDefault="00336F09" w14:paraId="2E1ACE67" w14:textId="45A8167B">
      <w:pPr>
        <w:pStyle w:val="Heading2"/>
        <w:jc w:val="center"/>
        <w:rPr>
          <w:rFonts w:ascii="Calibri" w:hAnsi="Calibri" w:cs="Calibri"/>
        </w:rPr>
      </w:pPr>
      <w:r w:rsidRPr="00115833">
        <w:rPr>
          <w:rFonts w:ascii="Calibri" w:hAnsi="Calibri" w:cs="Calibri"/>
        </w:rPr>
        <w:t>SESSION OF PASSAGE</w:t>
      </w:r>
    </w:p>
    <w:p w:rsidRPr="00115833" w:rsidR="00757CF5" w:rsidP="00757CF5" w:rsidRDefault="00757CF5" w14:paraId="425666B3" w14:textId="148C29B8">
      <w:pPr>
        <w:pBdr>
          <w:top w:val="none" w:color="auto" w:sz="0" w:space="0"/>
          <w:bottom w:val="single" w:color="auto" w:sz="12" w:space="1"/>
        </w:pBdr>
        <w:rPr>
          <w:rFonts w:ascii="Calibri" w:hAnsi="Calibri" w:cs="Calibri"/>
        </w:rPr>
      </w:pPr>
    </w:p>
    <w:p w:rsidRPr="00115833" w:rsidR="007668C0" w:rsidP="00757CF5" w:rsidRDefault="007668C0" w14:paraId="051BBF72" w14:textId="77777777">
      <w:pPr>
        <w:pBdr>
          <w:top w:val="none" w:color="auto" w:sz="0" w:space="0"/>
        </w:pBdr>
        <w:rPr>
          <w:rFonts w:ascii="Calibri" w:hAnsi="Calibri" w:cs="Calibri"/>
        </w:rPr>
      </w:pPr>
    </w:p>
    <w:p w:rsidRPr="00115833" w:rsidR="00642A95" w:rsidP="00115833" w:rsidRDefault="007668C0" w14:paraId="38D8BEDA" w14:textId="04C11292">
      <w:pPr>
        <w:pStyle w:val="Heading2"/>
        <w:jc w:val="center"/>
        <w:rPr>
          <w:rFonts w:ascii="Calibri" w:hAnsi="Calibri" w:cs="Calibri"/>
          <w:sz w:val="36"/>
          <w:szCs w:val="36"/>
          <w:u w:val="single"/>
        </w:rPr>
      </w:pPr>
      <w:r w:rsidRPr="00115833">
        <w:rPr>
          <w:rFonts w:ascii="Calibri" w:hAnsi="Calibri" w:cs="Calibri"/>
          <w:sz w:val="36"/>
          <w:szCs w:val="36"/>
          <w:u w:val="single"/>
        </w:rPr>
        <w:t>Yay</w:t>
      </w:r>
      <w:r w:rsidRPr="00115833" w:rsidR="00EB3C99">
        <w:rPr>
          <w:rFonts w:ascii="Calibri" w:hAnsi="Calibri" w:cs="Calibri"/>
          <w:sz w:val="36"/>
          <w:szCs w:val="36"/>
          <w:u w:val="single"/>
        </w:rPr>
        <w:t>s</w:t>
      </w:r>
      <w:r w:rsidRPr="00115833" w:rsidR="00642A95">
        <w:rPr>
          <w:rFonts w:ascii="Calibri" w:hAnsi="Calibri" w:cs="Calibri"/>
          <w:sz w:val="36"/>
          <w:szCs w:val="36"/>
        </w:rPr>
        <w:tab/>
      </w:r>
      <w:r w:rsidR="00115833">
        <w:rPr>
          <w:rFonts w:ascii="Calibri" w:hAnsi="Calibri" w:cs="Calibri"/>
          <w:sz w:val="36"/>
          <w:szCs w:val="36"/>
        </w:rPr>
        <w:tab/>
      </w:r>
      <w:r w:rsidRPr="00115833" w:rsidR="00F55CB8">
        <w:rPr>
          <w:rFonts w:ascii="Calibri" w:hAnsi="Calibri" w:cs="Calibri"/>
          <w:sz w:val="36"/>
          <w:szCs w:val="36"/>
        </w:rPr>
        <w:t>–</w:t>
      </w:r>
      <w:r w:rsidRPr="00115833" w:rsidR="00642A95">
        <w:rPr>
          <w:rFonts w:ascii="Calibri" w:hAnsi="Calibri" w:cs="Calibri"/>
          <w:sz w:val="36"/>
          <w:szCs w:val="36"/>
        </w:rPr>
        <w:tab/>
      </w:r>
      <w:r w:rsidRPr="00115833">
        <w:rPr>
          <w:rFonts w:ascii="Calibri" w:hAnsi="Calibri" w:cs="Calibri"/>
          <w:sz w:val="36"/>
          <w:szCs w:val="36"/>
          <w:u w:val="single"/>
        </w:rPr>
        <w:t>Nay</w:t>
      </w:r>
      <w:r w:rsidRPr="00115833" w:rsidR="00EB3C99">
        <w:rPr>
          <w:rFonts w:ascii="Calibri" w:hAnsi="Calibri" w:cs="Calibri"/>
          <w:sz w:val="36"/>
          <w:szCs w:val="36"/>
          <w:u w:val="single"/>
        </w:rPr>
        <w:t>s</w:t>
      </w:r>
      <w:r w:rsidRPr="00115833" w:rsidR="00642A95">
        <w:rPr>
          <w:rFonts w:ascii="Calibri" w:hAnsi="Calibri" w:cs="Calibri"/>
          <w:sz w:val="36"/>
          <w:szCs w:val="36"/>
        </w:rPr>
        <w:tab/>
      </w:r>
      <w:r w:rsidRPr="00115833" w:rsidR="00F55CB8">
        <w:rPr>
          <w:rFonts w:ascii="Calibri" w:hAnsi="Calibri" w:cs="Calibri"/>
          <w:sz w:val="36"/>
          <w:szCs w:val="36"/>
        </w:rPr>
        <w:t>–</w:t>
      </w:r>
      <w:r w:rsidRPr="00115833" w:rsidR="00642A95">
        <w:rPr>
          <w:rFonts w:ascii="Calibri" w:hAnsi="Calibri" w:cs="Calibri"/>
          <w:sz w:val="36"/>
          <w:szCs w:val="36"/>
        </w:rPr>
        <w:tab/>
      </w:r>
      <w:r w:rsidRPr="00115833">
        <w:rPr>
          <w:rFonts w:ascii="Calibri" w:hAnsi="Calibri" w:cs="Calibri"/>
          <w:sz w:val="36"/>
          <w:szCs w:val="36"/>
          <w:u w:val="single"/>
        </w:rPr>
        <w:t>Abstention</w:t>
      </w:r>
      <w:r w:rsidRPr="00115833" w:rsidR="00EB3C99">
        <w:rPr>
          <w:rFonts w:ascii="Calibri" w:hAnsi="Calibri" w:cs="Calibri"/>
          <w:sz w:val="36"/>
          <w:szCs w:val="36"/>
          <w:u w:val="single"/>
        </w:rPr>
        <w:t>s</w:t>
      </w:r>
    </w:p>
    <w:p w:rsidRPr="00115833" w:rsidR="00642A95" w:rsidP="00642A95" w:rsidRDefault="00642A95" w14:paraId="5E23507F" w14:textId="77777777">
      <w:pPr>
        <w:rPr>
          <w:rFonts w:ascii="Calibri" w:hAnsi="Calibri" w:cs="Calibri"/>
        </w:rPr>
      </w:pPr>
    </w:p>
    <w:p w:rsidRPr="00115833" w:rsidR="00642A95" w:rsidP="00642A95" w:rsidRDefault="00642A95" w14:paraId="620A1B09" w14:textId="77777777">
      <w:pPr>
        <w:rPr>
          <w:rFonts w:ascii="Calibri" w:hAnsi="Calibri" w:cs="Calibri"/>
        </w:rPr>
      </w:pPr>
    </w:p>
    <w:p w:rsidRPr="00115833" w:rsidR="00642A95" w:rsidP="00642A95" w:rsidRDefault="00642A95" w14:paraId="2227E123" w14:textId="77777777">
      <w:pPr>
        <w:rPr>
          <w:rFonts w:ascii="Calibri" w:hAnsi="Calibri" w:cs="Calibri"/>
        </w:rPr>
      </w:pPr>
    </w:p>
    <w:p w:rsidRPr="00115833" w:rsidR="00642A95" w:rsidP="00642A95" w:rsidRDefault="00642A95" w14:paraId="3CC0B329" w14:textId="77777777">
      <w:pPr>
        <w:rPr>
          <w:rFonts w:ascii="Calibri" w:hAnsi="Calibri" w:cs="Calibri"/>
        </w:rPr>
      </w:pPr>
    </w:p>
    <w:p w:rsidRPr="00115833" w:rsidR="007668C0" w:rsidP="00757CF5" w:rsidRDefault="007668C0" w14:paraId="11D4C1DA" w14:textId="77777777">
      <w:pPr>
        <w:pBdr>
          <w:top w:val="none" w:color="auto" w:sz="0" w:space="0"/>
          <w:bottom w:val="single" w:color="auto" w:sz="12" w:space="1"/>
        </w:pBdr>
        <w:rPr>
          <w:rFonts w:ascii="Calibri" w:hAnsi="Calibri" w:cs="Calibri"/>
        </w:rPr>
      </w:pPr>
    </w:p>
    <w:p w:rsidRPr="00115833" w:rsidR="005E6C6C" w:rsidP="00757CF5" w:rsidRDefault="005E6C6C" w14:paraId="10A75E64" w14:textId="77777777">
      <w:pPr>
        <w:pBdr>
          <w:top w:val="none" w:color="auto" w:sz="0" w:space="0"/>
        </w:pBdr>
        <w:rPr>
          <w:rFonts w:ascii="Calibri" w:hAnsi="Calibri" w:cs="Calibri"/>
          <w:b/>
          <w:bCs/>
        </w:rPr>
      </w:pPr>
    </w:p>
    <w:p w:rsidRPr="00115833" w:rsidR="007668C0" w:rsidP="26252D03" w:rsidRDefault="00642A95" w14:paraId="46DD3C63" w14:textId="518C8063">
      <w:pPr>
        <w:pBdr>
          <w:top w:val="none" w:color="auto" w:sz="0" w:space="0"/>
        </w:pBdr>
        <w:rPr>
          <w:rFonts w:ascii="Calibri" w:hAnsi="Calibri" w:cs="Calibri"/>
          <w:b/>
          <w:bCs/>
        </w:rPr>
      </w:pPr>
      <w:r w:rsidRPr="26252D03">
        <w:rPr>
          <w:rFonts w:ascii="Calibri" w:hAnsi="Calibri" w:cs="Calibri"/>
          <w:b/>
          <w:bCs/>
        </w:rPr>
        <w:t>ASCSU SPEAKER OF THE SENATE</w:t>
      </w:r>
      <w:r w:rsidRPr="26252D03" w:rsidR="00F55CB8">
        <w:rPr>
          <w:rFonts w:ascii="Calibri" w:hAnsi="Calibri" w:cs="Calibri"/>
          <w:b/>
          <w:bCs/>
        </w:rPr>
        <w:t xml:space="preserve"> </w:t>
      </w:r>
      <w:r w:rsidRPr="26252D03" w:rsidR="6524BAE8">
        <w:rPr>
          <w:rFonts w:ascii="Calibri" w:hAnsi="Calibri" w:cs="Calibri"/>
          <w:b/>
          <w:bCs/>
        </w:rPr>
        <w:t>BROOKELYN REESE</w:t>
      </w:r>
      <w:r>
        <w:tab/>
      </w:r>
      <w:r>
        <w:tab/>
      </w:r>
      <w:r>
        <w:tab/>
      </w:r>
      <w:r>
        <w:tab/>
      </w:r>
      <w:r w:rsidRPr="26252D03" w:rsidR="00E12F1E">
        <w:rPr>
          <w:rFonts w:ascii="Calibri" w:hAnsi="Calibri" w:cs="Calibri"/>
          <w:b/>
          <w:bCs/>
        </w:rPr>
        <w:t>DATE</w:t>
      </w:r>
    </w:p>
    <w:p w:rsidRPr="00115833" w:rsidR="007668C0" w:rsidP="00757CF5" w:rsidRDefault="007668C0" w14:paraId="4B06B899" w14:textId="5BE498D3">
      <w:pPr>
        <w:pBdr>
          <w:top w:val="none" w:color="auto" w:sz="0" w:space="0"/>
        </w:pBdr>
        <w:rPr>
          <w:rFonts w:ascii="Calibri" w:hAnsi="Calibri" w:cs="Calibri"/>
          <w:b/>
          <w:bCs/>
        </w:rPr>
      </w:pPr>
    </w:p>
    <w:p w:rsidRPr="00115833" w:rsidR="007668C0" w:rsidP="00757CF5" w:rsidRDefault="007668C0" w14:paraId="6BC7CF49" w14:textId="6B680E4A">
      <w:pPr>
        <w:pBdr>
          <w:top w:val="none" w:color="auto" w:sz="0" w:space="0"/>
        </w:pBdr>
        <w:rPr>
          <w:rFonts w:ascii="Calibri" w:hAnsi="Calibri" w:cs="Calibri"/>
          <w:b/>
          <w:bCs/>
        </w:rPr>
      </w:pPr>
    </w:p>
    <w:p w:rsidRPr="00115833" w:rsidR="007668C0" w:rsidP="00757CF5" w:rsidRDefault="007668C0" w14:paraId="11F926F2" w14:textId="1E57C159">
      <w:pPr>
        <w:pBdr>
          <w:top w:val="none" w:color="auto" w:sz="0" w:space="0"/>
        </w:pBdr>
        <w:rPr>
          <w:rFonts w:ascii="Calibri" w:hAnsi="Calibri" w:cs="Calibri"/>
          <w:b/>
          <w:bCs/>
        </w:rPr>
      </w:pPr>
    </w:p>
    <w:p w:rsidR="007668C0" w:rsidP="00757CF5" w:rsidRDefault="007668C0" w14:paraId="27A125FC" w14:textId="6C3B064B">
      <w:pPr>
        <w:pBdr>
          <w:top w:val="none" w:color="auto" w:sz="0" w:space="0"/>
        </w:pBdr>
        <w:rPr>
          <w:rFonts w:ascii="Calibri" w:hAnsi="Calibri" w:cs="Calibri"/>
          <w:b/>
          <w:bCs/>
        </w:rPr>
      </w:pPr>
    </w:p>
    <w:p w:rsidRPr="00115833" w:rsidR="007D2910" w:rsidP="00757CF5" w:rsidRDefault="007D2910" w14:paraId="08DA7266" w14:textId="77777777">
      <w:pPr>
        <w:pBdr>
          <w:top w:val="none" w:color="auto" w:sz="0" w:space="0"/>
        </w:pBdr>
        <w:rPr>
          <w:rFonts w:ascii="Calibri" w:hAnsi="Calibri" w:cs="Calibri"/>
          <w:b/>
          <w:bCs/>
        </w:rPr>
      </w:pPr>
    </w:p>
    <w:p w:rsidRPr="00115833" w:rsidR="007668C0" w:rsidP="00757CF5" w:rsidRDefault="007668C0" w14:paraId="5457612A" w14:textId="77777777">
      <w:pPr>
        <w:pBdr>
          <w:top w:val="none" w:color="auto" w:sz="0" w:space="0"/>
        </w:pBdr>
        <w:rPr>
          <w:rFonts w:ascii="Calibri" w:hAnsi="Calibri" w:cs="Calibri"/>
          <w:b/>
          <w:bCs/>
        </w:rPr>
      </w:pPr>
    </w:p>
    <w:p w:rsidRPr="00115833" w:rsidR="00BE0D2A" w:rsidP="00757CF5" w:rsidRDefault="00BE0D2A" w14:paraId="0D3BB3B8" w14:textId="466A477A">
      <w:pPr>
        <w:pBdr>
          <w:top w:val="none" w:color="auto" w:sz="0" w:space="0"/>
          <w:bottom w:val="single" w:color="auto" w:sz="12" w:space="1"/>
        </w:pBdr>
        <w:rPr>
          <w:rFonts w:ascii="Calibri" w:hAnsi="Calibri" w:cs="Calibri"/>
          <w:b/>
          <w:bCs/>
        </w:rPr>
      </w:pPr>
    </w:p>
    <w:p w:rsidRPr="00115833" w:rsidR="005E6C6C" w:rsidP="00235D1B" w:rsidRDefault="005E6C6C" w14:paraId="6A16E23F" w14:textId="77777777">
      <w:pPr>
        <w:pBdr>
          <w:top w:val="none" w:color="auto" w:sz="0" w:space="0"/>
        </w:pBdr>
        <w:rPr>
          <w:rFonts w:ascii="Calibri" w:hAnsi="Calibri" w:cs="Calibri"/>
          <w:b/>
          <w:bCs/>
        </w:rPr>
      </w:pPr>
    </w:p>
    <w:p w:rsidRPr="00115833" w:rsidR="00642A95" w:rsidP="436ADBB7" w:rsidRDefault="00BE0D2A" w14:paraId="30D084DE" w14:textId="7A6DC4CE">
      <w:pPr>
        <w:pBdr>
          <w:top w:val="none" w:color="000000" w:sz="0" w:space="0"/>
        </w:pBdr>
        <w:rPr>
          <w:rFonts w:ascii="Calibri" w:hAnsi="Calibri" w:cs="Calibri"/>
          <w:b/>
          <w:bCs/>
        </w:rPr>
      </w:pPr>
      <w:r w:rsidRPr="436ADBB7">
        <w:rPr>
          <w:rFonts w:ascii="Calibri" w:hAnsi="Calibri" w:cs="Calibri"/>
          <w:b/>
          <w:bCs/>
        </w:rPr>
        <w:t xml:space="preserve">ASCSU PRESIDENT </w:t>
      </w:r>
      <w:r w:rsidRPr="436ADBB7" w:rsidR="5230A306">
        <w:rPr>
          <w:rFonts w:ascii="Calibri" w:hAnsi="Calibri" w:cs="Calibri"/>
          <w:b/>
          <w:bCs/>
        </w:rPr>
        <w:t>JAKYE NUNLEY</w:t>
      </w:r>
      <w:r w:rsidR="00642A95">
        <w:tab/>
      </w:r>
      <w:r w:rsidR="00642A95">
        <w:tab/>
      </w:r>
      <w:r w:rsidR="00642A95">
        <w:tab/>
      </w:r>
      <w:r w:rsidR="00642A95">
        <w:tab/>
      </w:r>
      <w:r w:rsidR="00642A95">
        <w:tab/>
      </w:r>
      <w:r w:rsidRPr="436ADBB7" w:rsidR="0032134D">
        <w:rPr>
          <w:rFonts w:ascii="Calibri" w:hAnsi="Calibri" w:cs="Calibri"/>
          <w:b/>
          <w:bCs/>
        </w:rPr>
        <w:t xml:space="preserve"> </w:t>
      </w:r>
      <w:r w:rsidR="00642A95">
        <w:tab/>
      </w:r>
      <w:r w:rsidRPr="436ADBB7">
        <w:rPr>
          <w:rFonts w:ascii="Calibri" w:hAnsi="Calibri" w:cs="Calibri"/>
          <w:b/>
          <w:bCs/>
        </w:rPr>
        <w:t xml:space="preserve">            </w:t>
      </w:r>
      <w:r w:rsidR="00642A95">
        <w:tab/>
      </w:r>
      <w:r w:rsidRPr="436ADBB7" w:rsidR="00E12F1E">
        <w:rPr>
          <w:rFonts w:ascii="Calibri" w:hAnsi="Calibri" w:cs="Calibri"/>
          <w:b/>
          <w:bCs/>
        </w:rPr>
        <w:t>DATE</w:t>
      </w:r>
    </w:p>
    <w:p w:rsidRPr="00115833" w:rsidR="00642A95" w:rsidP="00642A95" w:rsidRDefault="00642A95" w14:paraId="4A85F424" w14:textId="77777777">
      <w:pPr>
        <w:pBdr>
          <w:top w:val="none" w:color="auto" w:sz="0" w:space="0"/>
        </w:pBdr>
        <w:rPr>
          <w:rFonts w:ascii="Calibri" w:hAnsi="Calibri" w:cs="Calibri"/>
          <w:b/>
          <w:bCs/>
        </w:rPr>
      </w:pPr>
    </w:p>
    <w:p w:rsidRPr="00115833" w:rsidR="00642A95" w:rsidP="00642A95" w:rsidRDefault="00642A95" w14:paraId="0FF3EB76" w14:textId="77777777">
      <w:pPr>
        <w:pBdr>
          <w:top w:val="none" w:color="auto" w:sz="0" w:space="0"/>
        </w:pBdr>
        <w:rPr>
          <w:rFonts w:ascii="Calibri" w:hAnsi="Calibri" w:cs="Calibri"/>
          <w:b/>
          <w:bCs/>
        </w:rPr>
      </w:pPr>
    </w:p>
    <w:p w:rsidRPr="00115833" w:rsidR="00642A95" w:rsidP="00642A95" w:rsidRDefault="00642A95" w14:paraId="1B9CD44D" w14:textId="77777777">
      <w:pPr>
        <w:pBdr>
          <w:top w:val="none" w:color="auto" w:sz="0" w:space="0"/>
        </w:pBdr>
        <w:rPr>
          <w:rFonts w:ascii="Calibri" w:hAnsi="Calibri" w:cs="Calibri"/>
          <w:b/>
          <w:bCs/>
        </w:rPr>
      </w:pPr>
    </w:p>
    <w:p w:rsidR="00235D1B" w:rsidP="00757CF5" w:rsidRDefault="00235D1B" w14:paraId="71E235DD" w14:textId="77777777">
      <w:pPr>
        <w:pBdr>
          <w:bottom w:val="single" w:color="auto" w:sz="12" w:space="1"/>
        </w:pBdr>
        <w:rPr>
          <w:rFonts w:ascii="Calibri" w:hAnsi="Calibri" w:cs="Calibri"/>
        </w:rPr>
      </w:pPr>
    </w:p>
    <w:p w:rsidRPr="00115833" w:rsidR="007D2910" w:rsidP="00757CF5" w:rsidRDefault="007D2910" w14:paraId="5655E9D5" w14:textId="77777777">
      <w:pPr>
        <w:pBdr>
          <w:bottom w:val="single" w:color="auto" w:sz="12" w:space="1"/>
        </w:pBdr>
        <w:rPr>
          <w:rFonts w:ascii="Calibri" w:hAnsi="Calibri" w:cs="Calibri"/>
        </w:rPr>
      </w:pPr>
    </w:p>
    <w:bookmarkEnd w:id="7"/>
    <w:p w:rsidRPr="00115833" w:rsidR="00E12F1E" w:rsidP="00757CF5" w:rsidRDefault="00E12F1E" w14:paraId="5F7B076B" w14:textId="77777777">
      <w:pPr>
        <w:rPr>
          <w:rFonts w:ascii="Calibri" w:hAnsi="Calibri" w:cs="Calibri"/>
        </w:rPr>
      </w:pPr>
    </w:p>
    <w:p w:rsidRPr="00115833" w:rsidR="007668C0" w:rsidP="00C250F2" w:rsidRDefault="007668C0" w14:paraId="4A2A374F" w14:textId="013C637B">
      <w:pPr>
        <w:pStyle w:val="Heading2"/>
        <w:rPr>
          <w:rFonts w:ascii="Calibri" w:hAnsi="Calibri" w:cs="Calibri"/>
        </w:rPr>
      </w:pPr>
      <w:r w:rsidRPr="3C5DDC07">
        <w:rPr>
          <w:rFonts w:ascii="Calibri" w:hAnsi="Calibri" w:cs="Calibri"/>
        </w:rPr>
        <w:t>RESOURCES</w:t>
      </w:r>
      <w:r w:rsidRPr="3C5DDC07" w:rsidR="00115833">
        <w:rPr>
          <w:rFonts w:ascii="Calibri" w:hAnsi="Calibri" w:cs="Calibri"/>
        </w:rPr>
        <w:t>:</w:t>
      </w:r>
    </w:p>
    <w:p w:rsidR="3C5DDC07" w:rsidP="75C29A9D" w:rsidRDefault="3C5DDC07" w14:paraId="308301DB" w14:textId="60AD4901">
      <w:pPr>
        <w:rPr>
          <w:rFonts w:ascii="Calibri" w:hAnsi="Calibri" w:eastAsia="Calibri" w:cs="Calibri"/>
          <w:i/>
          <w:iCs/>
          <w:color w:val="000000" w:themeColor="text1"/>
        </w:rPr>
      </w:pPr>
    </w:p>
    <w:p w:rsidR="26252D03" w:rsidP="2450E01D" w:rsidRDefault="718DA210" w14:paraId="09AAB6E1" w14:textId="32990696">
      <w:r w:rsidRPr="75C29A9D">
        <w:rPr>
          <w:rFonts w:ascii="Calibri" w:hAnsi="Calibri" w:eastAsia="Calibri" w:cs="Calibri"/>
        </w:rPr>
        <w:t xml:space="preserve">Cheadle, Connor. </w:t>
      </w:r>
      <w:r w:rsidRPr="75C29A9D">
        <w:rPr>
          <w:rFonts w:ascii="Calibri" w:hAnsi="Calibri" w:eastAsia="Calibri" w:cs="Calibri"/>
          <w:i/>
          <w:iCs/>
        </w:rPr>
        <w:t>CTV News: Interview with ASCSU's Connor Cheadle.</w:t>
      </w:r>
      <w:r w:rsidRPr="75C29A9D">
        <w:rPr>
          <w:rFonts w:ascii="Calibri" w:hAnsi="Calibri" w:eastAsia="Calibri" w:cs="Calibri"/>
        </w:rPr>
        <w:t xml:space="preserve"> CTV News. YouTube. </w:t>
      </w:r>
      <w:hyperlink r:id="rId16">
        <w:r w:rsidRPr="75C29A9D">
          <w:rPr>
            <w:rStyle w:val="Hyperlink"/>
            <w:rFonts w:ascii="Calibri" w:hAnsi="Calibri" w:eastAsia="Calibri" w:cs="Calibri"/>
          </w:rPr>
          <w:t>https://www.youtube.com/watch?v=GHjc3f70u</w:t>
        </w:r>
      </w:hyperlink>
    </w:p>
    <w:p w:rsidR="26252D03" w:rsidP="2450E01D" w:rsidRDefault="26252D03" w14:paraId="65AB8E1B" w14:textId="0652CB33">
      <w:pPr>
        <w:rPr>
          <w:rFonts w:ascii="Calibri" w:hAnsi="Calibri" w:cs="Calibri"/>
        </w:rPr>
      </w:pPr>
    </w:p>
    <w:p w:rsidR="26252D03" w:rsidP="75C29A9D" w:rsidRDefault="02E8AB77" w14:paraId="54F8224B" w14:textId="67089C4A">
      <w:pPr>
        <w:rPr>
          <w:rFonts w:ascii="Calibri" w:hAnsi="Calibri" w:eastAsia="Calibri" w:cs="Calibri"/>
        </w:rPr>
      </w:pPr>
      <w:r w:rsidRPr="5B20CF64" w:rsidR="11BA135A">
        <w:rPr>
          <w:rFonts w:ascii="Calibri" w:hAnsi="Calibri" w:eastAsia="Calibri" w:cs="Calibri"/>
          <w:color w:val="000000" w:themeColor="text1" w:themeTint="FF" w:themeShade="FF"/>
        </w:rPr>
        <w:t>Cheadle</w:t>
      </w:r>
      <w:r w:rsidRPr="5B20CF64" w:rsidR="4E02FD74">
        <w:rPr>
          <w:rFonts w:ascii="Calibri" w:hAnsi="Calibri" w:eastAsia="Calibri" w:cs="Calibri"/>
          <w:color w:val="000000" w:themeColor="text1" w:themeTint="FF" w:themeShade="FF"/>
        </w:rPr>
        <w:t xml:space="preserve">, </w:t>
      </w:r>
      <w:r w:rsidRPr="5B20CF64" w:rsidR="14375F70">
        <w:rPr>
          <w:rFonts w:ascii="Calibri" w:hAnsi="Calibri" w:eastAsia="Calibri" w:cs="Calibri"/>
          <w:color w:val="000000" w:themeColor="text1" w:themeTint="FF" w:themeShade="FF"/>
        </w:rPr>
        <w:t>Connor</w:t>
      </w:r>
      <w:r w:rsidRPr="5B20CF64" w:rsidR="4E02FD74">
        <w:rPr>
          <w:rFonts w:ascii="Calibri" w:hAnsi="Calibri" w:eastAsia="Calibri" w:cs="Calibri"/>
          <w:color w:val="000000" w:themeColor="text1" w:themeTint="FF" w:themeShade="FF"/>
        </w:rPr>
        <w:t xml:space="preserve">. </w:t>
      </w:r>
      <w:r w:rsidRPr="5B20CF64" w:rsidR="4E02FD74">
        <w:rPr>
          <w:rFonts w:ascii="Calibri" w:hAnsi="Calibri" w:eastAsia="Calibri" w:cs="Calibri"/>
          <w:i w:val="1"/>
          <w:iCs w:val="1"/>
          <w:color w:val="000000" w:themeColor="text1" w:themeTint="FF" w:themeShade="FF"/>
        </w:rPr>
        <w:t>Bill #4716 –</w:t>
      </w:r>
      <w:r w:rsidRPr="5B20CF64" w:rsidR="2D72AF5A">
        <w:rPr>
          <w:rFonts w:ascii="Calibri" w:hAnsi="Calibri" w:eastAsia="Calibri" w:cs="Calibri"/>
          <w:i w:val="1"/>
          <w:iCs w:val="1"/>
          <w:color w:val="000000" w:themeColor="text1" w:themeTint="FF" w:themeShade="FF"/>
        </w:rPr>
        <w:t xml:space="preserve"> The Cheadle Constitution and Declaration of Transitionary Provisional </w:t>
      </w:r>
      <w:r w:rsidRPr="5B20CF64" w:rsidR="2D72AF5A">
        <w:rPr>
          <w:rFonts w:ascii="Calibri" w:hAnsi="Calibri" w:eastAsia="Calibri" w:cs="Calibri"/>
        </w:rPr>
        <w:t>Government.</w:t>
      </w:r>
      <w:r w:rsidRPr="5B20CF64" w:rsidR="3010F421">
        <w:rPr>
          <w:rFonts w:ascii="Calibri" w:hAnsi="Calibri" w:eastAsia="Calibri" w:cs="Calibri"/>
        </w:rPr>
        <w:t xml:space="preserve"> </w:t>
      </w:r>
      <w:r w:rsidRPr="5B20CF64" w:rsidR="4E02FD74">
        <w:rPr>
          <w:rFonts w:ascii="Calibri" w:hAnsi="Calibri" w:eastAsia="Calibri" w:cs="Calibri"/>
          <w:color w:val="000000" w:themeColor="text1" w:themeTint="FF" w:themeShade="FF"/>
        </w:rPr>
        <w:t>Enacted</w:t>
      </w:r>
      <w:r w:rsidRPr="5B20CF64" w:rsidR="4E02FD74">
        <w:rPr>
          <w:rFonts w:ascii="Calibri" w:hAnsi="Calibri" w:eastAsia="Calibri" w:cs="Calibri"/>
          <w:color w:val="000000" w:themeColor="text1" w:themeTint="FF" w:themeShade="FF"/>
        </w:rPr>
        <w:t xml:space="preserve"> </w:t>
      </w:r>
      <w:r w:rsidRPr="5B20CF64" w:rsidR="536BAB08">
        <w:rPr>
          <w:rFonts w:ascii="Calibri" w:hAnsi="Calibri" w:eastAsia="Calibri" w:cs="Calibri"/>
          <w:color w:val="000000" w:themeColor="text1" w:themeTint="FF" w:themeShade="FF"/>
        </w:rPr>
        <w:t>2018</w:t>
      </w:r>
      <w:r w:rsidRPr="5B20CF64" w:rsidR="4E02FD74">
        <w:rPr>
          <w:rFonts w:ascii="Calibri" w:hAnsi="Calibri" w:eastAsia="Calibri" w:cs="Calibri"/>
          <w:color w:val="000000" w:themeColor="text1" w:themeTint="FF" w:themeShade="FF"/>
        </w:rPr>
        <w:t xml:space="preserve">. Associated Students of Colorado State </w:t>
      </w:r>
      <w:r w:rsidRPr="5B20CF64" w:rsidR="61B775C4">
        <w:rPr>
          <w:rFonts w:ascii="Calibri" w:hAnsi="Calibri" w:eastAsia="Calibri" w:cs="Calibri"/>
        </w:rPr>
        <w:t>University.</w:t>
      </w:r>
    </w:p>
    <w:p w:rsidR="26252D03" w:rsidP="2450E01D" w:rsidRDefault="26252D03" w14:paraId="0FAB6CB6" w14:textId="2703357F">
      <w:pPr>
        <w:rPr>
          <w:rFonts w:ascii="Calibri" w:hAnsi="Calibri" w:eastAsia="Calibri" w:cs="Calibri"/>
          <w:color w:val="000000" w:themeColor="text1"/>
        </w:rPr>
      </w:pPr>
    </w:p>
    <w:p w:rsidR="26252D03" w:rsidP="2450E01D" w:rsidRDefault="41B066CC" w14:paraId="51381838" w14:textId="220B8958">
      <w:pPr>
        <w:rPr>
          <w:rFonts w:ascii="Calibri" w:hAnsi="Calibri" w:eastAsia="Calibri" w:cs="Calibri"/>
        </w:rPr>
      </w:pPr>
      <w:r w:rsidRPr="2450E01D">
        <w:rPr>
          <w:rFonts w:ascii="Calibri" w:hAnsi="Calibri" w:eastAsia="Calibri" w:cs="Calibri"/>
          <w:color w:val="000000" w:themeColor="text1"/>
        </w:rPr>
        <w:t xml:space="preserve">Hazleton, </w:t>
      </w:r>
      <w:r w:rsidRPr="2450E01D">
        <w:rPr>
          <w:rFonts w:ascii="Calibri" w:hAnsi="Calibri" w:eastAsia="Calibri" w:cs="Calibri"/>
        </w:rPr>
        <w:t xml:space="preserve">Marlis. </w:t>
      </w:r>
      <w:r w:rsidRPr="2450E01D">
        <w:rPr>
          <w:rFonts w:ascii="Calibri" w:hAnsi="Calibri" w:eastAsia="Calibri" w:cs="Calibri"/>
          <w:i/>
          <w:iCs/>
          <w:color w:val="000000" w:themeColor="text1"/>
        </w:rPr>
        <w:t>Bill #5009 – Codifying Caucuses in the ASCSU Constitution</w:t>
      </w:r>
      <w:r w:rsidRPr="2450E01D">
        <w:rPr>
          <w:rFonts w:ascii="Calibri" w:hAnsi="Calibri" w:eastAsia="Calibri" w:cs="Calibri"/>
        </w:rPr>
        <w:t xml:space="preserve">. </w:t>
      </w:r>
      <w:r w:rsidRPr="2450E01D">
        <w:rPr>
          <w:rFonts w:ascii="Calibri" w:hAnsi="Calibri" w:eastAsia="Calibri" w:cs="Calibri"/>
          <w:color w:val="000000" w:themeColor="text1"/>
        </w:rPr>
        <w:t xml:space="preserve">Enacted March 2021. Associated Students of Colorado State </w:t>
      </w:r>
      <w:r w:rsidRPr="2450E01D">
        <w:rPr>
          <w:rFonts w:ascii="Calibri" w:hAnsi="Calibri" w:eastAsia="Calibri" w:cs="Calibri"/>
        </w:rPr>
        <w:t xml:space="preserve">University. </w:t>
      </w:r>
      <w:hyperlink r:id="rId17">
        <w:r w:rsidRPr="2450E01D">
          <w:rPr>
            <w:rStyle w:val="Hyperlink"/>
            <w:rFonts w:ascii="Calibri" w:hAnsi="Calibri" w:eastAsia="Calibri" w:cs="Calibri"/>
          </w:rPr>
          <w:t>https://ascsurecords.colostate.edu/wp-content/uploads/sites/27/2024/04/Bill-5009-SIGNED-Codifying-Caucuses.pdf</w:t>
        </w:r>
      </w:hyperlink>
    </w:p>
    <w:p w:rsidR="26252D03" w:rsidP="2450E01D" w:rsidRDefault="26252D03" w14:paraId="4A975E88" w14:textId="60BC7154">
      <w:pPr>
        <w:rPr>
          <w:rFonts w:ascii="Calibri" w:hAnsi="Calibri" w:eastAsia="Calibri" w:cs="Calibri"/>
          <w:color w:val="000000" w:themeColor="text1"/>
        </w:rPr>
      </w:pPr>
    </w:p>
    <w:p w:rsidR="26252D03" w:rsidP="2450E01D" w:rsidRDefault="76E80DA8" w14:paraId="0C460684" w14:textId="67A44F2C">
      <w:pPr>
        <w:rPr>
          <w:rFonts w:ascii="Calibri" w:hAnsi="Calibri" w:cs="Calibri"/>
        </w:rPr>
      </w:pPr>
      <w:r w:rsidRPr="7D522D82">
        <w:rPr>
          <w:rFonts w:ascii="Calibri" w:hAnsi="Calibri" w:eastAsia="Calibri" w:cs="Calibri"/>
          <w:color w:val="000000" w:themeColor="text1"/>
        </w:rPr>
        <w:t>Clark</w:t>
      </w:r>
      <w:r w:rsidRPr="7D522D82" w:rsidR="38668F34">
        <w:rPr>
          <w:rFonts w:ascii="Calibri" w:hAnsi="Calibri" w:eastAsia="Calibri" w:cs="Calibri"/>
          <w:color w:val="000000" w:themeColor="text1"/>
        </w:rPr>
        <w:t xml:space="preserve">, </w:t>
      </w:r>
      <w:r w:rsidRPr="7D522D82" w:rsidR="534B0671">
        <w:rPr>
          <w:rFonts w:ascii="Calibri" w:hAnsi="Calibri" w:eastAsia="Calibri" w:cs="Calibri"/>
        </w:rPr>
        <w:t>Kevin.</w:t>
      </w:r>
      <w:r w:rsidRPr="7D522D82" w:rsidR="26FB10ED">
        <w:rPr>
          <w:rFonts w:ascii="Calibri" w:hAnsi="Calibri" w:eastAsia="Calibri" w:cs="Calibri"/>
        </w:rPr>
        <w:t xml:space="preserve"> </w:t>
      </w:r>
      <w:r w:rsidRPr="7D522D82" w:rsidR="38668F34">
        <w:rPr>
          <w:rFonts w:ascii="Calibri" w:hAnsi="Calibri" w:eastAsia="Calibri" w:cs="Calibri"/>
          <w:i/>
          <w:iCs/>
          <w:color w:val="000000" w:themeColor="text1"/>
        </w:rPr>
        <w:t>Bill #5120</w:t>
      </w:r>
      <w:r w:rsidRPr="7D522D82" w:rsidR="06CDC9B6">
        <w:rPr>
          <w:rFonts w:ascii="Calibri" w:hAnsi="Calibri" w:eastAsia="Calibri" w:cs="Calibri"/>
          <w:i/>
          <w:iCs/>
          <w:color w:val="000000" w:themeColor="text1"/>
        </w:rPr>
        <w:t xml:space="preserve"> </w:t>
      </w:r>
      <w:r w:rsidRPr="7D522D82" w:rsidR="38668F34">
        <w:rPr>
          <w:rFonts w:ascii="Calibri" w:hAnsi="Calibri" w:eastAsia="Calibri" w:cs="Calibri"/>
          <w:i/>
          <w:iCs/>
          <w:color w:val="000000" w:themeColor="text1"/>
        </w:rPr>
        <w:t>–</w:t>
      </w:r>
      <w:r w:rsidRPr="7D522D82" w:rsidR="37B293EF">
        <w:rPr>
          <w:rFonts w:ascii="Calibri" w:hAnsi="Calibri" w:eastAsia="Calibri" w:cs="Calibri"/>
          <w:i/>
          <w:iCs/>
          <w:color w:val="000000" w:themeColor="text1"/>
        </w:rPr>
        <w:t xml:space="preserve"> </w:t>
      </w:r>
      <w:r w:rsidRPr="7D522D82" w:rsidR="210C8C3B">
        <w:rPr>
          <w:rFonts w:ascii="Calibri" w:hAnsi="Calibri" w:eastAsia="Calibri" w:cs="Calibri"/>
          <w:i/>
          <w:iCs/>
          <w:color w:val="000000" w:themeColor="text1"/>
        </w:rPr>
        <w:t>Establishing the Constitution Caucus and the Adoption of its Bylaws</w:t>
      </w:r>
      <w:r w:rsidRPr="7D522D82" w:rsidR="006D7503">
        <w:rPr>
          <w:rFonts w:ascii="Calibri" w:hAnsi="Calibri" w:eastAsia="Calibri" w:cs="Calibri"/>
          <w:i/>
          <w:iCs/>
          <w:color w:val="000000" w:themeColor="text1"/>
        </w:rPr>
        <w:t xml:space="preserve">. </w:t>
      </w:r>
      <w:r w:rsidRPr="7D522D82" w:rsidR="38668F34">
        <w:rPr>
          <w:rFonts w:ascii="Calibri" w:hAnsi="Calibri" w:eastAsia="Calibri" w:cs="Calibri"/>
          <w:color w:val="000000" w:themeColor="text1"/>
        </w:rPr>
        <w:t xml:space="preserve">Enacted </w:t>
      </w:r>
      <w:r w:rsidRPr="7D522D82" w:rsidR="541004FD">
        <w:rPr>
          <w:rFonts w:ascii="Calibri" w:hAnsi="Calibri" w:eastAsia="Calibri" w:cs="Calibri"/>
          <w:color w:val="000000" w:themeColor="text1"/>
        </w:rPr>
        <w:t>April 2022</w:t>
      </w:r>
      <w:r w:rsidRPr="7D522D82" w:rsidR="38668F34">
        <w:rPr>
          <w:rFonts w:ascii="Calibri" w:hAnsi="Calibri" w:eastAsia="Calibri" w:cs="Calibri"/>
          <w:color w:val="000000" w:themeColor="text1"/>
        </w:rPr>
        <w:t xml:space="preserve">. Associated Students of Colorado State </w:t>
      </w:r>
      <w:r w:rsidRPr="7D522D82" w:rsidR="7C3AE218">
        <w:rPr>
          <w:rFonts w:ascii="Calibri" w:hAnsi="Calibri" w:eastAsia="Calibri" w:cs="Calibri"/>
        </w:rPr>
        <w:t xml:space="preserve">University. </w:t>
      </w:r>
      <w:hyperlink r:id="rId18">
        <w:r w:rsidRPr="7D522D82" w:rsidR="7C3AE218">
          <w:rPr>
            <w:rStyle w:val="Hyperlink"/>
            <w:rFonts w:ascii="Calibri" w:hAnsi="Calibri" w:cs="Calibri"/>
          </w:rPr>
          <w:t>https://ascsurecords.colostate.edu/wp-content/uploads/sites/27/2023/12/Bill-5120-SIGNED-Establishing-Constitution-Caucus.pdf</w:t>
        </w:r>
      </w:hyperlink>
      <w:r w:rsidRPr="7D522D82" w:rsidR="7C3AE218">
        <w:rPr>
          <w:rFonts w:ascii="Calibri" w:hAnsi="Calibri" w:cs="Calibri"/>
        </w:rPr>
        <w:t xml:space="preserve"> </w:t>
      </w:r>
    </w:p>
    <w:p w:rsidR="26252D03" w:rsidP="2450E01D" w:rsidRDefault="26252D03" w14:paraId="65DAA670" w14:textId="58E02847">
      <w:pPr>
        <w:rPr>
          <w:rFonts w:ascii="Calibri" w:hAnsi="Calibri" w:eastAsia="Calibri" w:cs="Calibri"/>
          <w:color w:val="000000" w:themeColor="text1"/>
        </w:rPr>
      </w:pPr>
    </w:p>
    <w:p w:rsidR="26252D03" w:rsidP="436ADBB7" w:rsidRDefault="5D154CCF" w14:paraId="5348ED8C" w14:textId="72999966">
      <w:pPr>
        <w:rPr>
          <w:rFonts w:ascii="Calibri" w:hAnsi="Calibri" w:eastAsia="Calibri" w:cs="Calibri"/>
        </w:rPr>
      </w:pPr>
      <w:r w:rsidRPr="436ADBB7">
        <w:rPr>
          <w:rFonts w:ascii="Calibri" w:hAnsi="Calibri" w:eastAsia="Calibri" w:cs="Calibri"/>
          <w:color w:val="000000" w:themeColor="text1"/>
        </w:rPr>
        <w:t>Doyle</w:t>
      </w:r>
      <w:r w:rsidRPr="436ADBB7" w:rsidR="38668F34">
        <w:rPr>
          <w:rFonts w:ascii="Calibri" w:hAnsi="Calibri" w:eastAsia="Calibri" w:cs="Calibri"/>
          <w:color w:val="000000" w:themeColor="text1"/>
        </w:rPr>
        <w:t xml:space="preserve">, </w:t>
      </w:r>
      <w:r w:rsidRPr="436ADBB7" w:rsidR="4FE23BC5">
        <w:rPr>
          <w:rFonts w:ascii="Calibri" w:hAnsi="Calibri" w:eastAsia="Calibri" w:cs="Calibri"/>
          <w:color w:val="000000" w:themeColor="text1"/>
        </w:rPr>
        <w:t>Parker</w:t>
      </w:r>
      <w:r w:rsidRPr="436ADBB7" w:rsidR="38668F34">
        <w:rPr>
          <w:rFonts w:ascii="Calibri" w:hAnsi="Calibri" w:eastAsia="Calibri" w:cs="Calibri"/>
          <w:color w:val="000000" w:themeColor="text1"/>
        </w:rPr>
        <w:t xml:space="preserve">. </w:t>
      </w:r>
      <w:r w:rsidRPr="436ADBB7" w:rsidR="38668F34">
        <w:rPr>
          <w:rFonts w:ascii="Calibri" w:hAnsi="Calibri" w:eastAsia="Calibri" w:cs="Calibri"/>
          <w:i/>
          <w:iCs/>
          <w:color w:val="000000" w:themeColor="text1"/>
        </w:rPr>
        <w:t xml:space="preserve">Lex #5206 – </w:t>
      </w:r>
      <w:r w:rsidRPr="436ADBB7" w:rsidR="04D84FBF">
        <w:rPr>
          <w:rFonts w:ascii="Calibri" w:hAnsi="Calibri" w:eastAsia="Calibri" w:cs="Calibri"/>
          <w:i/>
          <w:iCs/>
          <w:color w:val="000000" w:themeColor="text1"/>
        </w:rPr>
        <w:t xml:space="preserve">Constitution Caucus Constitutional </w:t>
      </w:r>
      <w:r w:rsidRPr="436ADBB7" w:rsidR="04D84FBF">
        <w:rPr>
          <w:rFonts w:ascii="Calibri" w:hAnsi="Calibri" w:eastAsia="Calibri" w:cs="Calibri"/>
          <w:i/>
          <w:iCs/>
        </w:rPr>
        <w:t>Amendments.</w:t>
      </w:r>
      <w:r w:rsidRPr="436ADBB7" w:rsidR="04D84FBF">
        <w:rPr>
          <w:rFonts w:ascii="Calibri" w:hAnsi="Calibri" w:eastAsia="Calibri" w:cs="Calibri"/>
        </w:rPr>
        <w:t xml:space="preserve"> </w:t>
      </w:r>
      <w:r w:rsidRPr="436ADBB7" w:rsidR="38668F34">
        <w:rPr>
          <w:rFonts w:ascii="Calibri" w:hAnsi="Calibri" w:eastAsia="Calibri" w:cs="Calibri"/>
          <w:color w:val="000000" w:themeColor="text1"/>
        </w:rPr>
        <w:t xml:space="preserve">Enacted </w:t>
      </w:r>
      <w:r w:rsidRPr="436ADBB7" w:rsidR="6C72A16D">
        <w:rPr>
          <w:rFonts w:ascii="Calibri" w:hAnsi="Calibri" w:eastAsia="Calibri" w:cs="Calibri"/>
          <w:color w:val="000000" w:themeColor="text1"/>
        </w:rPr>
        <w:t>March 2023</w:t>
      </w:r>
      <w:r w:rsidRPr="436ADBB7" w:rsidR="38668F34">
        <w:rPr>
          <w:rFonts w:ascii="Calibri" w:hAnsi="Calibri" w:eastAsia="Calibri" w:cs="Calibri"/>
          <w:color w:val="000000" w:themeColor="text1"/>
        </w:rPr>
        <w:t xml:space="preserve">. Associated Students of Colorado State </w:t>
      </w:r>
      <w:r w:rsidRPr="436ADBB7" w:rsidR="3855A590">
        <w:rPr>
          <w:rFonts w:ascii="Calibri" w:hAnsi="Calibri" w:eastAsia="Calibri" w:cs="Calibri"/>
        </w:rPr>
        <w:t>University.</w:t>
      </w:r>
    </w:p>
    <w:p w:rsidR="26252D03" w:rsidP="436ADBB7" w:rsidRDefault="3855A590" w14:paraId="03206988" w14:textId="13C6F086">
      <w:pPr>
        <w:rPr>
          <w:rFonts w:ascii="Calibri" w:hAnsi="Calibri" w:eastAsia="Calibri" w:cs="Calibri"/>
        </w:rPr>
      </w:pPr>
      <w:hyperlink r:id="rId19">
        <w:r w:rsidRPr="436ADBB7">
          <w:rPr>
            <w:rStyle w:val="Hyperlink"/>
            <w:rFonts w:ascii="Calibri" w:hAnsi="Calibri" w:eastAsia="Calibri" w:cs="Calibri"/>
            <w:color w:val="000000" w:themeColor="text1"/>
          </w:rPr>
          <w:t>https://ascsurecords.colostate.edu/wp-content/uploads/sites/27/2024/02/LEX-5206-FINAL-Constitution-Cacus-Constitutional-Amendments.pdf</w:t>
        </w:r>
      </w:hyperlink>
      <w:r w:rsidRPr="436ADBB7">
        <w:rPr>
          <w:rFonts w:ascii="Calibri" w:hAnsi="Calibri" w:eastAsia="Calibri" w:cs="Calibri"/>
          <w:color w:val="000000" w:themeColor="text1"/>
        </w:rPr>
        <w:t xml:space="preserve"> </w:t>
      </w:r>
      <w:r w:rsidRPr="436ADBB7" w:rsidR="4EAD019A">
        <w:rPr>
          <w:rFonts w:ascii="Calibri" w:hAnsi="Calibri" w:eastAsia="Calibri" w:cs="Calibri"/>
          <w:color w:val="000000" w:themeColor="text1"/>
        </w:rPr>
        <w:t xml:space="preserve"> </w:t>
      </w:r>
    </w:p>
    <w:p w:rsidR="2450E01D" w:rsidP="2450E01D" w:rsidRDefault="2450E01D" w14:paraId="552FF8F7" w14:textId="65EAB6DD">
      <w:pPr>
        <w:rPr>
          <w:rFonts w:ascii="Calibri" w:hAnsi="Calibri" w:eastAsia="Calibri" w:cs="Calibri"/>
          <w:color w:val="000000" w:themeColor="text1"/>
        </w:rPr>
      </w:pPr>
    </w:p>
    <w:p w:rsidR="4EAD019A" w:rsidP="10269087" w:rsidRDefault="4EAD019A" w14:paraId="0FCEE623" w14:textId="01273FBE">
      <w:pPr>
        <w:rPr>
          <w:rFonts w:ascii="Calibri" w:hAnsi="Calibri" w:eastAsia="Calibri" w:cs="Calibri"/>
          <w:color w:val="000000" w:themeColor="text1" w:themeTint="FF" w:themeShade="FF"/>
        </w:rPr>
      </w:pPr>
      <w:r w:rsidRPr="10269087" w:rsidR="4EAD019A">
        <w:rPr>
          <w:rFonts w:ascii="Calibri" w:hAnsi="Calibri" w:eastAsia="Calibri" w:cs="Calibri"/>
          <w:color w:val="000000" w:themeColor="text1" w:themeTint="FF" w:themeShade="FF"/>
        </w:rPr>
        <w:t xml:space="preserve">Taylor, Hayden. </w:t>
      </w:r>
      <w:r w:rsidRPr="10269087" w:rsidR="4EAD019A">
        <w:rPr>
          <w:rFonts w:ascii="Calibri" w:hAnsi="Calibri" w:eastAsia="Calibri" w:cs="Calibri"/>
          <w:i w:val="1"/>
          <w:iCs w:val="1"/>
          <w:color w:val="000000" w:themeColor="text1" w:themeTint="FF" w:themeShade="FF"/>
        </w:rPr>
        <w:t>Lex #5501 – Omnibus Lex of the 54</w:t>
      </w:r>
      <w:r w:rsidRPr="10269087" w:rsidR="4EAD019A">
        <w:rPr>
          <w:rFonts w:ascii="Calibri" w:hAnsi="Calibri" w:eastAsia="Calibri" w:cs="Calibri"/>
          <w:i w:val="1"/>
          <w:iCs w:val="1"/>
          <w:color w:val="000000" w:themeColor="text1" w:themeTint="FF" w:themeShade="FF"/>
          <w:vertAlign w:val="superscript"/>
        </w:rPr>
        <w:t>th</w:t>
      </w:r>
      <w:r w:rsidRPr="10269087" w:rsidR="4EAD019A">
        <w:rPr>
          <w:rFonts w:ascii="Calibri" w:hAnsi="Calibri" w:eastAsia="Calibri" w:cs="Calibri"/>
          <w:i w:val="1"/>
          <w:iCs w:val="1"/>
          <w:color w:val="000000" w:themeColor="text1" w:themeTint="FF" w:themeShade="FF"/>
        </w:rPr>
        <w:t xml:space="preserve"> Senate Constitutional Amendments</w:t>
      </w:r>
      <w:r w:rsidRPr="10269087" w:rsidR="4EAD019A">
        <w:rPr>
          <w:rFonts w:ascii="Calibri" w:hAnsi="Calibri" w:eastAsia="Calibri" w:cs="Calibri"/>
          <w:i w:val="1"/>
          <w:iCs w:val="1"/>
        </w:rPr>
        <w:t>.</w:t>
      </w:r>
      <w:r w:rsidRPr="10269087" w:rsidR="4EAD019A">
        <w:rPr>
          <w:rFonts w:ascii="Calibri" w:hAnsi="Calibri" w:eastAsia="Calibri" w:cs="Calibri"/>
        </w:rPr>
        <w:t xml:space="preserve"> </w:t>
      </w:r>
      <w:r w:rsidRPr="10269087" w:rsidR="4EAD019A">
        <w:rPr>
          <w:rFonts w:ascii="Calibri" w:hAnsi="Calibri" w:eastAsia="Calibri" w:cs="Calibri"/>
          <w:color w:val="000000" w:themeColor="text1" w:themeTint="FF" w:themeShade="FF"/>
        </w:rPr>
        <w:t xml:space="preserve">Enacted September 2025. Associated Students of Colorado State </w:t>
      </w:r>
      <w:r w:rsidRPr="10269087" w:rsidR="4EAD019A">
        <w:rPr>
          <w:rFonts w:ascii="Calibri" w:hAnsi="Calibri" w:eastAsia="Calibri" w:cs="Calibri"/>
        </w:rPr>
        <w:t xml:space="preserve">University.  </w:t>
      </w:r>
    </w:p>
    <w:p w:rsidR="6BBF5883" w:rsidP="10269087" w:rsidRDefault="6BBF5883" w14:paraId="15BED4ED" w14:textId="5F159164">
      <w:pPr>
        <w:rPr>
          <w:rFonts w:ascii="Calibri" w:hAnsi="Calibri" w:eastAsia="Calibri" w:cs="Calibri"/>
        </w:rPr>
      </w:pPr>
      <w:hyperlink r:id="Rf3c6541f2a37407d">
        <w:r w:rsidRPr="10269087" w:rsidR="6BBF5883">
          <w:rPr>
            <w:rStyle w:val="Hyperlink"/>
            <w:rFonts w:ascii="Calibri" w:hAnsi="Calibri" w:eastAsia="Calibri" w:cs="Calibri"/>
          </w:rPr>
          <w:t>https://ascsurecords.colostate.edu/wp-content/uploads/sites/27/2025/10/Lex-5501-Omnibus-Lex-of-the-54th-Senate-Constitutional-Amendments.pdf</w:t>
        </w:r>
      </w:hyperlink>
      <w:r w:rsidRPr="10269087" w:rsidR="6BBF5883">
        <w:rPr>
          <w:rFonts w:ascii="Calibri" w:hAnsi="Calibri" w:eastAsia="Calibri" w:cs="Calibri"/>
        </w:rPr>
        <w:t xml:space="preserve"> </w:t>
      </w:r>
    </w:p>
    <w:p w:rsidR="436ADBB7" w:rsidP="436ADBB7" w:rsidRDefault="436ADBB7" w14:paraId="6925A7E3" w14:textId="686DEAF0">
      <w:pPr>
        <w:rPr>
          <w:rFonts w:ascii="Calibri" w:hAnsi="Calibri" w:eastAsia="Calibri" w:cs="Calibri"/>
          <w:color w:val="000000" w:themeColor="text1"/>
        </w:rPr>
      </w:pPr>
    </w:p>
    <w:p w:rsidR="2450E01D" w:rsidP="610DF3D9" w:rsidRDefault="7EFD9FE7" w14:paraId="5A65DD18" w14:textId="66CD35D1">
      <w:pPr>
        <w:rPr>
          <w:rFonts w:ascii="Calibri" w:hAnsi="Calibri" w:eastAsia="Calibri" w:cs="Calibri"/>
          <w:color w:val="000000" w:themeColor="text1"/>
        </w:rPr>
      </w:pPr>
      <w:r w:rsidRPr="610DF3D9">
        <w:rPr>
          <w:rFonts w:ascii="Calibri" w:hAnsi="Calibri" w:eastAsia="Calibri" w:cs="Calibri"/>
          <w:color w:val="000000" w:themeColor="text1"/>
        </w:rPr>
        <w:t>INSERT YOUTUBE LINK FOR FIRST READ OF 5120</w:t>
      </w:r>
    </w:p>
    <w:p w:rsidRPr="00115833" w:rsidR="007668C0" w:rsidP="007668C0" w:rsidRDefault="007668C0" w14:paraId="0C7A0163" w14:textId="20BF0A2A">
      <w:pPr>
        <w:pBdr>
          <w:bottom w:val="single" w:color="auto" w:sz="12" w:space="1"/>
        </w:pBdr>
        <w:rPr>
          <w:rFonts w:ascii="Calibri" w:hAnsi="Calibri" w:cs="Calibri"/>
          <w:b/>
          <w:bCs/>
        </w:rPr>
      </w:pPr>
    </w:p>
    <w:p w:rsidRPr="00115833" w:rsidR="008D6D66" w:rsidP="008D6D66" w:rsidRDefault="008D6D66" w14:paraId="285941BE" w14:textId="77777777">
      <w:pPr>
        <w:rPr>
          <w:rFonts w:ascii="Calibri" w:hAnsi="Calibri" w:cs="Calibri"/>
        </w:rPr>
      </w:pPr>
    </w:p>
    <w:p w:rsidRPr="00115833" w:rsidR="008D6D66" w:rsidP="00C250F2" w:rsidRDefault="008D6D66" w14:paraId="0150E324" w14:textId="47B59AEB">
      <w:pPr>
        <w:pStyle w:val="Heading2"/>
        <w:rPr>
          <w:rFonts w:ascii="Calibri" w:hAnsi="Calibri" w:cs="Calibri"/>
        </w:rPr>
      </w:pPr>
      <w:r w:rsidRPr="00115833">
        <w:rPr>
          <w:rFonts w:ascii="Calibri" w:hAnsi="Calibri" w:cs="Calibri"/>
        </w:rPr>
        <w:t xml:space="preserve">THAT </w:t>
      </w:r>
      <w:r w:rsidRPr="00115833" w:rsidR="00EB3C99">
        <w:rPr>
          <w:rFonts w:ascii="Calibri" w:hAnsi="Calibri" w:cs="Calibri"/>
        </w:rPr>
        <w:t>THIS LEGISLATION SHALL BE FORWARDED T</w:t>
      </w:r>
      <w:r w:rsidRPr="00115833">
        <w:rPr>
          <w:rFonts w:ascii="Calibri" w:hAnsi="Calibri" w:cs="Calibri"/>
        </w:rPr>
        <w:t>O</w:t>
      </w:r>
      <w:r w:rsidRPr="00115833" w:rsidR="00642A95">
        <w:rPr>
          <w:rFonts w:ascii="Calibri" w:hAnsi="Calibri" w:cs="Calibri"/>
        </w:rPr>
        <w:t>:</w:t>
      </w:r>
    </w:p>
    <w:p w:rsidRPr="00115833" w:rsidR="008D6D66" w:rsidP="008D6D66" w:rsidRDefault="008D6D66" w14:paraId="562A2A3A" w14:textId="2AA2E0C5">
      <w:pPr>
        <w:rPr>
          <w:rFonts w:ascii="Calibri" w:hAnsi="Calibri" w:cs="Calibri"/>
          <w:b/>
          <w:bCs/>
        </w:rPr>
      </w:pPr>
    </w:p>
    <w:p w:rsidRPr="00115833" w:rsidR="002E19D7" w:rsidP="002E19D7" w:rsidRDefault="002E19D7" w14:paraId="0A890551" w14:textId="4FA8F564">
      <w:pPr>
        <w:rPr>
          <w:rFonts w:ascii="Calibri" w:hAnsi="Calibri" w:cs="Calibri"/>
        </w:rPr>
      </w:pPr>
      <w:bookmarkStart w:name="_Hlk164252124" w:id="9"/>
      <w:r w:rsidRPr="00115833">
        <w:rPr>
          <w:rFonts w:ascii="Calibri" w:hAnsi="Calibri" w:cs="Calibri"/>
          <w:b/>
          <w:bCs/>
        </w:rPr>
        <w:t>Amy Parsons</w:t>
      </w:r>
      <w:r w:rsidRPr="00115833">
        <w:rPr>
          <w:rFonts w:ascii="Calibri" w:hAnsi="Calibri" w:cs="Calibri"/>
        </w:rPr>
        <w:t>, President of Colorado State University</w:t>
      </w:r>
    </w:p>
    <w:p w:rsidRPr="00115833" w:rsidR="002E19D7" w:rsidP="002E19D7" w:rsidRDefault="002E19D7" w14:paraId="459DB982" w14:textId="4F0FF1BA">
      <w:pPr>
        <w:rPr>
          <w:rFonts w:ascii="Calibri" w:hAnsi="Calibri" w:cs="Calibri"/>
        </w:rPr>
      </w:pPr>
      <w:r w:rsidRPr="00115833">
        <w:rPr>
          <w:rFonts w:ascii="Calibri" w:hAnsi="Calibri" w:cs="Calibri"/>
          <w:b/>
          <w:bCs/>
        </w:rPr>
        <w:t>Tony Frank</w:t>
      </w:r>
      <w:r w:rsidRPr="00115833">
        <w:rPr>
          <w:rFonts w:ascii="Calibri" w:hAnsi="Calibri" w:cs="Calibri"/>
        </w:rPr>
        <w:t>, Chancellor of the C</w:t>
      </w:r>
      <w:r w:rsidR="00C75704">
        <w:rPr>
          <w:rFonts w:ascii="Calibri" w:hAnsi="Calibri" w:cs="Calibri"/>
        </w:rPr>
        <w:t xml:space="preserve">olorado </w:t>
      </w:r>
      <w:r w:rsidRPr="00115833">
        <w:rPr>
          <w:rFonts w:ascii="Calibri" w:hAnsi="Calibri" w:cs="Calibri"/>
        </w:rPr>
        <w:t>S</w:t>
      </w:r>
      <w:r w:rsidR="00C75704">
        <w:rPr>
          <w:rFonts w:ascii="Calibri" w:hAnsi="Calibri" w:cs="Calibri"/>
        </w:rPr>
        <w:t xml:space="preserve">tate </w:t>
      </w:r>
      <w:r w:rsidRPr="00115833">
        <w:rPr>
          <w:rFonts w:ascii="Calibri" w:hAnsi="Calibri" w:cs="Calibri"/>
        </w:rPr>
        <w:t>U</w:t>
      </w:r>
      <w:r w:rsidR="00C75704">
        <w:rPr>
          <w:rFonts w:ascii="Calibri" w:hAnsi="Calibri" w:cs="Calibri"/>
        </w:rPr>
        <w:t>niversity</w:t>
      </w:r>
      <w:r w:rsidRPr="00115833">
        <w:rPr>
          <w:rFonts w:ascii="Calibri" w:hAnsi="Calibri" w:cs="Calibri"/>
        </w:rPr>
        <w:t xml:space="preserve"> System</w:t>
      </w:r>
    </w:p>
    <w:p w:rsidRPr="00115833" w:rsidR="002E19D7" w:rsidP="002E19D7" w:rsidRDefault="002E19D7" w14:paraId="668F208C" w14:textId="529A76FC">
      <w:pPr>
        <w:rPr>
          <w:rFonts w:ascii="Calibri" w:hAnsi="Calibri" w:cs="Calibri"/>
        </w:rPr>
      </w:pPr>
      <w:r w:rsidRPr="00115833">
        <w:rPr>
          <w:rFonts w:ascii="Calibri" w:hAnsi="Calibri" w:cs="Calibri"/>
          <w:b/>
          <w:bCs/>
        </w:rPr>
        <w:t>Blanche Hughes</w:t>
      </w:r>
      <w:r w:rsidRPr="00115833">
        <w:rPr>
          <w:rFonts w:ascii="Calibri" w:hAnsi="Calibri" w:cs="Calibri"/>
        </w:rPr>
        <w:t>, Vice President for Student Affairs</w:t>
      </w:r>
      <w:r w:rsidR="00C75704">
        <w:rPr>
          <w:rFonts w:ascii="Calibri" w:hAnsi="Calibri" w:cs="Calibri"/>
        </w:rPr>
        <w:t xml:space="preserve"> of Colorado State University</w:t>
      </w:r>
    </w:p>
    <w:p w:rsidRPr="00115833" w:rsidR="00642A95" w:rsidP="00642A95" w:rsidRDefault="00642A95" w14:paraId="6E0E2AB0" w14:textId="0CA8292E">
      <w:pPr>
        <w:rPr>
          <w:rFonts w:ascii="Calibri" w:hAnsi="Calibri" w:cs="Calibri"/>
          <w:b/>
          <w:bCs/>
        </w:rPr>
      </w:pPr>
      <w:bookmarkStart w:name="_Hlk164252098" w:id="10"/>
      <w:r w:rsidRPr="00115833">
        <w:rPr>
          <w:rFonts w:ascii="Calibri" w:hAnsi="Calibri" w:cs="Calibri"/>
          <w:b/>
          <w:bCs/>
        </w:rPr>
        <w:t>Evan Welch</w:t>
      </w:r>
      <w:r w:rsidRPr="00115833">
        <w:rPr>
          <w:rFonts w:ascii="Calibri" w:hAnsi="Calibri" w:cs="Calibri"/>
        </w:rPr>
        <w:t>, Talent Development Specialist, ASCSU Advisor</w:t>
      </w:r>
    </w:p>
    <w:p w:rsidRPr="007D2910" w:rsidR="007D2910" w:rsidP="00B16CB4" w:rsidRDefault="007D2910" w14:paraId="468493BB" w14:textId="3E303945">
      <w:pPr>
        <w:rPr>
          <w:rFonts w:ascii="Calibri" w:hAnsi="Calibri" w:cs="Calibri"/>
        </w:rPr>
      </w:pPr>
      <w:r>
        <w:rPr>
          <w:rFonts w:ascii="Calibri" w:hAnsi="Calibri" w:cs="Calibri"/>
          <w:b/>
          <w:bCs/>
        </w:rPr>
        <w:t>Lindsay Mason</w:t>
      </w:r>
      <w:r>
        <w:rPr>
          <w:rFonts w:ascii="Calibri" w:hAnsi="Calibri" w:cs="Calibri"/>
        </w:rPr>
        <w:t>, Director of Off-Campus Life, ASCSU Advisor</w:t>
      </w:r>
    </w:p>
    <w:p w:rsidR="00F571D3" w:rsidP="00B16CB4" w:rsidRDefault="00642A95" w14:paraId="01EBBE43" w14:textId="77777777">
      <w:pPr>
        <w:rPr>
          <w:rFonts w:ascii="Calibri" w:hAnsi="Calibri" w:cs="Calibri"/>
        </w:rPr>
      </w:pPr>
      <w:r w:rsidRPr="00115833">
        <w:rPr>
          <w:rFonts w:ascii="Calibri" w:hAnsi="Calibri" w:cs="Calibri"/>
          <w:b/>
          <w:bCs/>
        </w:rPr>
        <w:t>Ben Schrader</w:t>
      </w:r>
      <w:r w:rsidRPr="00115833">
        <w:rPr>
          <w:rFonts w:ascii="Calibri" w:hAnsi="Calibri" w:cs="Calibri"/>
        </w:rPr>
        <w:t>, Director of the Adult Learner and Veteran Services, ASCSU Advisor</w:t>
      </w:r>
    </w:p>
    <w:p w:rsidR="007D2910" w:rsidP="00B16CB4" w:rsidRDefault="00F571D3" w14:paraId="220D3BCC" w14:textId="30061BE7">
      <w:pPr>
        <w:rPr>
          <w:rFonts w:ascii="Calibri" w:hAnsi="Calibri" w:cs="Calibri"/>
        </w:rPr>
      </w:pPr>
      <w:r w:rsidRPr="00F571D3">
        <w:rPr>
          <w:rFonts w:ascii="Calibri" w:hAnsi="Calibri" w:cs="Calibri"/>
          <w:b/>
          <w:bCs/>
        </w:rPr>
        <w:t>Jason Hewitt</w:t>
      </w:r>
      <w:r w:rsidR="002C379A">
        <w:rPr>
          <w:rFonts w:ascii="Calibri" w:hAnsi="Calibri" w:cs="Calibri"/>
          <w:b/>
          <w:bCs/>
        </w:rPr>
        <w:t>,</w:t>
      </w:r>
      <w:r>
        <w:rPr>
          <w:rFonts w:ascii="Calibri" w:hAnsi="Calibri" w:cs="Calibri"/>
        </w:rPr>
        <w:t xml:space="preserve"> ASCSU Advisor</w:t>
      </w:r>
      <w:r w:rsidRPr="00115833" w:rsidR="00642A95">
        <w:rPr>
          <w:rFonts w:ascii="Calibri" w:hAnsi="Calibri" w:cs="Calibri"/>
        </w:rPr>
        <w:t xml:space="preserve"> </w:t>
      </w:r>
    </w:p>
    <w:p w:rsidR="002C379A" w:rsidP="28D1961D" w:rsidRDefault="002C379A" w14:paraId="53D612FA" w14:textId="75693D03">
      <w:pPr>
        <w:rPr>
          <w:rFonts w:ascii="Calibri" w:hAnsi="Calibri" w:cs="Calibri"/>
        </w:rPr>
      </w:pPr>
      <w:r w:rsidRPr="28D1961D">
        <w:rPr>
          <w:rFonts w:ascii="Calibri" w:hAnsi="Calibri" w:cs="Calibri"/>
          <w:b/>
          <w:bCs/>
        </w:rPr>
        <w:t xml:space="preserve">Elisa Randazzo, </w:t>
      </w:r>
      <w:r w:rsidRPr="28D1961D">
        <w:rPr>
          <w:rFonts w:ascii="Calibri" w:hAnsi="Calibri" w:cs="Calibri"/>
        </w:rPr>
        <w:t>ASCSU Administrative Assistant</w:t>
      </w:r>
    </w:p>
    <w:bookmarkEnd w:id="10"/>
    <w:p w:rsidRPr="00115833" w:rsidR="002E19D7" w:rsidP="28D1961D" w:rsidRDefault="48F9F060" w14:paraId="1382341C" w14:textId="71C7DAED">
      <w:pPr>
        <w:shd w:val="clear" w:color="auto" w:fill="FFFFFF" w:themeFill="background1"/>
        <w:rPr>
          <w:rFonts w:ascii="Calibri" w:hAnsi="Calibri" w:cs="Calibri"/>
        </w:rPr>
      </w:pPr>
      <w:r w:rsidRPr="28D1961D">
        <w:rPr>
          <w:rFonts w:ascii="Calibri" w:hAnsi="Calibri" w:cs="Calibri"/>
          <w:b/>
          <w:bCs/>
        </w:rPr>
        <w:t>Sagarika Sarma,</w:t>
      </w:r>
      <w:r w:rsidRPr="28D1961D" w:rsidR="30AF886F">
        <w:rPr>
          <w:rFonts w:ascii="Calibri" w:hAnsi="Calibri" w:cs="Calibri"/>
          <w:b/>
          <w:bCs/>
        </w:rPr>
        <w:t xml:space="preserve"> </w:t>
      </w:r>
      <w:r w:rsidRPr="28D1961D" w:rsidR="149915BD">
        <w:rPr>
          <w:rFonts w:ascii="Calibri" w:hAnsi="Calibri" w:cs="Calibri"/>
        </w:rPr>
        <w:t xml:space="preserve">Interim </w:t>
      </w:r>
      <w:r w:rsidRPr="28D1961D" w:rsidR="515AA1AC">
        <w:rPr>
          <w:rFonts w:ascii="Calibri" w:hAnsi="Calibri" w:cs="Calibri"/>
        </w:rPr>
        <w:t>D</w:t>
      </w:r>
      <w:r w:rsidRPr="28D1961D" w:rsidR="149915BD">
        <w:rPr>
          <w:rFonts w:ascii="Calibri" w:hAnsi="Calibri" w:cs="Calibri"/>
        </w:rPr>
        <w:t>i</w:t>
      </w:r>
      <w:r w:rsidRPr="28D1961D" w:rsidR="002E19D7">
        <w:rPr>
          <w:rFonts w:ascii="Calibri" w:hAnsi="Calibri" w:cs="Calibri"/>
        </w:rPr>
        <w:t>rector of the Asian Pacific American Cultural Center</w:t>
      </w:r>
    </w:p>
    <w:p w:rsidR="00F571D3" w:rsidP="002E19D7" w:rsidRDefault="002E19D7" w14:paraId="60142A79" w14:textId="6156A2F6">
      <w:pPr>
        <w:pBdr>
          <w:bottom w:val="single" w:color="auto" w:sz="12" w:space="1"/>
        </w:pBdr>
        <w:rPr>
          <w:rFonts w:ascii="Calibri" w:hAnsi="Calibri" w:cs="Calibri"/>
        </w:rPr>
      </w:pPr>
      <w:r w:rsidRPr="00115833">
        <w:rPr>
          <w:rFonts w:ascii="Calibri" w:hAnsi="Calibri" w:cs="Calibri"/>
          <w:b/>
          <w:bCs/>
        </w:rPr>
        <w:t>Duan Ruff</w:t>
      </w:r>
      <w:r w:rsidRPr="00115833">
        <w:rPr>
          <w:rFonts w:ascii="Calibri" w:hAnsi="Calibri" w:cs="Calibri"/>
        </w:rPr>
        <w:t xml:space="preserve">, </w:t>
      </w:r>
      <w:r w:rsidRPr="00F571D3" w:rsidR="00F571D3">
        <w:rPr>
          <w:rFonts w:ascii="Calibri" w:hAnsi="Calibri" w:cs="Calibri"/>
        </w:rPr>
        <w:t xml:space="preserve">Director, Student Leadership Involvement and Community Engagement </w:t>
      </w:r>
    </w:p>
    <w:p w:rsidR="00F571D3" w:rsidP="28D1961D" w:rsidRDefault="00F571D3" w14:paraId="3AA1C8F5" w14:textId="6B29E3E4">
      <w:pPr>
        <w:pBdr>
          <w:bottom w:val="single" w:color="auto" w:sz="12" w:space="1"/>
        </w:pBdr>
        <w:rPr>
          <w:rFonts w:ascii="Calibri" w:hAnsi="Calibri" w:cs="Calibri"/>
        </w:rPr>
      </w:pPr>
      <w:r w:rsidRPr="28D1961D">
        <w:rPr>
          <w:rFonts w:ascii="Calibri" w:hAnsi="Calibri" w:cs="Calibri"/>
          <w:b/>
          <w:bCs/>
        </w:rPr>
        <w:t>Dr. Jennifer Molock</w:t>
      </w:r>
      <w:r w:rsidRPr="28D1961D">
        <w:rPr>
          <w:rFonts w:ascii="Calibri" w:hAnsi="Calibri" w:cs="Calibri"/>
        </w:rPr>
        <w:t xml:space="preserve">, Director, Black/African American Cultural Center </w:t>
      </w:r>
    </w:p>
    <w:p w:rsidRPr="00115833" w:rsidR="002E19D7" w:rsidP="002E19D7" w:rsidRDefault="00642A95" w14:paraId="7B861E67" w14:textId="163F648D">
      <w:pPr>
        <w:pBdr>
          <w:bottom w:val="single" w:color="auto" w:sz="12" w:space="1"/>
        </w:pBdr>
        <w:rPr>
          <w:rFonts w:ascii="Calibri" w:hAnsi="Calibri" w:cs="Calibri"/>
        </w:rPr>
      </w:pPr>
      <w:r w:rsidRPr="00115833">
        <w:rPr>
          <w:rFonts w:ascii="Calibri" w:hAnsi="Calibri" w:cs="Calibri"/>
          <w:b/>
          <w:bCs/>
        </w:rPr>
        <w:t>Aaron Escobedo Garmon</w:t>
      </w:r>
      <w:r w:rsidRPr="00115833" w:rsidR="002E19D7">
        <w:rPr>
          <w:rFonts w:ascii="Calibri" w:hAnsi="Calibri" w:cs="Calibri"/>
        </w:rPr>
        <w:t>, Director of El Centro</w:t>
      </w:r>
    </w:p>
    <w:p w:rsidRPr="00115833" w:rsidR="002E19D7" w:rsidP="002E19D7" w:rsidRDefault="002E19D7" w14:paraId="3D60385C" w14:textId="660B137D">
      <w:pPr>
        <w:pBdr>
          <w:bottom w:val="single" w:color="auto" w:sz="12" w:space="1"/>
        </w:pBdr>
        <w:rPr>
          <w:rFonts w:ascii="Calibri" w:hAnsi="Calibri" w:cs="Calibri"/>
        </w:rPr>
      </w:pPr>
      <w:r w:rsidRPr="00115833">
        <w:rPr>
          <w:rFonts w:ascii="Calibri" w:hAnsi="Calibri" w:cs="Calibri"/>
          <w:b/>
          <w:bCs/>
        </w:rPr>
        <w:t>Maggie Hendrickson</w:t>
      </w:r>
      <w:r w:rsidRPr="00115833">
        <w:rPr>
          <w:rFonts w:ascii="Calibri" w:hAnsi="Calibri" w:cs="Calibri"/>
        </w:rPr>
        <w:t>, Director of the Pride Resource Center</w:t>
      </w:r>
    </w:p>
    <w:p w:rsidRPr="00115833" w:rsidR="002E19D7" w:rsidP="002E19D7" w:rsidRDefault="002E19D7" w14:paraId="44364596" w14:textId="77777777">
      <w:pPr>
        <w:pBdr>
          <w:bottom w:val="single" w:color="auto" w:sz="12" w:space="1"/>
        </w:pBdr>
        <w:rPr>
          <w:rFonts w:ascii="Calibri" w:hAnsi="Calibri" w:cs="Calibri"/>
        </w:rPr>
      </w:pPr>
      <w:r w:rsidRPr="00115833">
        <w:rPr>
          <w:rFonts w:ascii="Calibri" w:hAnsi="Calibri" w:cs="Calibri"/>
          <w:b/>
          <w:bCs/>
        </w:rPr>
        <w:t>Tyrone Smith</w:t>
      </w:r>
      <w:r w:rsidRPr="00115833">
        <w:rPr>
          <w:rFonts w:ascii="Calibri" w:hAnsi="Calibri" w:cs="Calibri"/>
        </w:rPr>
        <w:t>, Director of the Native American Cultural Center</w:t>
      </w:r>
    </w:p>
    <w:p w:rsidRPr="00115833" w:rsidR="00642A95" w:rsidP="00642A95" w:rsidRDefault="00642A95" w14:paraId="05572569" w14:textId="77777777">
      <w:pPr>
        <w:pBdr>
          <w:bottom w:val="single" w:color="auto" w:sz="12" w:space="1"/>
        </w:pBdr>
        <w:rPr>
          <w:rFonts w:ascii="Calibri" w:hAnsi="Calibri" w:cs="Calibri"/>
        </w:rPr>
      </w:pPr>
      <w:r w:rsidRPr="00115833">
        <w:rPr>
          <w:rFonts w:ascii="Calibri" w:hAnsi="Calibri" w:cs="Calibri"/>
          <w:b/>
          <w:bCs/>
        </w:rPr>
        <w:t>Victoria Benjamin</w:t>
      </w:r>
      <w:r w:rsidRPr="00115833">
        <w:rPr>
          <w:rFonts w:ascii="Calibri" w:hAnsi="Calibri" w:cs="Calibri"/>
        </w:rPr>
        <w:t>, Director for the Survivor Advocacy &amp; Feminist Education Center</w:t>
      </w:r>
    </w:p>
    <w:p w:rsidRPr="00115833" w:rsidR="00642A95" w:rsidP="28D1961D" w:rsidRDefault="00642A95" w14:paraId="7B42E0D7" w14:textId="3E13E895">
      <w:pPr>
        <w:pBdr>
          <w:bottom w:val="single" w:color="auto" w:sz="12" w:space="1"/>
        </w:pBdr>
        <w:rPr>
          <w:rFonts w:ascii="Calibri" w:hAnsi="Calibri" w:cs="Calibri"/>
        </w:rPr>
      </w:pPr>
      <w:r w:rsidRPr="28D1961D">
        <w:rPr>
          <w:rFonts w:ascii="Calibri" w:hAnsi="Calibri" w:cs="Calibri"/>
          <w:b/>
          <w:bCs/>
        </w:rPr>
        <w:t xml:space="preserve">Erica </w:t>
      </w:r>
      <w:r w:rsidRPr="28D1961D" w:rsidR="5F18CB5A">
        <w:rPr>
          <w:rFonts w:ascii="Calibri" w:hAnsi="Calibri" w:cs="Calibri"/>
          <w:b/>
          <w:bCs/>
        </w:rPr>
        <w:t>Ross</w:t>
      </w:r>
      <w:r w:rsidRPr="28D1961D">
        <w:rPr>
          <w:rFonts w:ascii="Calibri" w:hAnsi="Calibri" w:cs="Calibri"/>
        </w:rPr>
        <w:t>, Assistant Director for Educational Programs for the Survivor Advocacy &amp; Feminist Education Center</w:t>
      </w:r>
    </w:p>
    <w:p w:rsidRPr="00115833" w:rsidR="00642A95" w:rsidP="002E19D7" w:rsidRDefault="002E19D7" w14:paraId="22F89575" w14:textId="1C98C742">
      <w:pPr>
        <w:pBdr>
          <w:bottom w:val="single" w:color="auto" w:sz="12" w:space="1"/>
        </w:pBdr>
        <w:rPr>
          <w:rFonts w:ascii="Calibri" w:hAnsi="Calibri" w:cs="Calibri"/>
        </w:rPr>
      </w:pPr>
      <w:r w:rsidRPr="00115833">
        <w:rPr>
          <w:rFonts w:ascii="Calibri" w:hAnsi="Calibri" w:cs="Calibri"/>
          <w:b/>
          <w:bCs/>
        </w:rPr>
        <w:t>Justin Dove</w:t>
      </w:r>
      <w:r w:rsidRPr="00115833">
        <w:rPr>
          <w:rFonts w:ascii="Calibri" w:hAnsi="Calibri" w:cs="Calibri"/>
        </w:rPr>
        <w:t>, Director of the Student Disability Center</w:t>
      </w:r>
    </w:p>
    <w:bookmarkEnd w:id="9"/>
    <w:p w:rsidRPr="00115833" w:rsidR="00B130AB" w:rsidP="008D6D66" w:rsidRDefault="00B130AB" w14:paraId="62C58869" w14:textId="77777777">
      <w:pPr>
        <w:pBdr>
          <w:bottom w:val="single" w:color="auto" w:sz="12" w:space="1"/>
        </w:pBdr>
        <w:rPr>
          <w:rFonts w:ascii="Calibri" w:hAnsi="Calibri" w:cs="Calibri"/>
        </w:rPr>
      </w:pPr>
    </w:p>
    <w:p w:rsidRPr="00115833" w:rsidR="00235D1B" w:rsidP="00EB3C99" w:rsidRDefault="00235D1B" w14:paraId="02969D25" w14:textId="1DF9DBF6">
      <w:pPr>
        <w:pBdr>
          <w:top w:val="none" w:color="auto" w:sz="0" w:space="0"/>
        </w:pBdr>
        <w:rPr>
          <w:rFonts w:ascii="Calibri" w:hAnsi="Calibri" w:cs="Calibri"/>
        </w:rPr>
      </w:pPr>
    </w:p>
    <w:p w:rsidRPr="00115833" w:rsidR="008D6D66" w:rsidP="000A49C5" w:rsidRDefault="008D6D66" w14:paraId="1578308E" w14:textId="6C187591">
      <w:pPr>
        <w:pBdr>
          <w:top w:val="none" w:color="auto" w:sz="0" w:space="0"/>
        </w:pBdr>
        <w:jc w:val="center"/>
        <w:rPr>
          <w:rFonts w:ascii="Calibri" w:hAnsi="Calibri" w:cs="Calibri"/>
          <w:b/>
          <w:bCs/>
        </w:rPr>
      </w:pPr>
      <w:r w:rsidRPr="00115833">
        <w:rPr>
          <w:rFonts w:ascii="Calibri" w:hAnsi="Calibri" w:cs="Calibri"/>
          <w:b/>
          <w:bCs/>
        </w:rPr>
        <w:t xml:space="preserve">ARCHIVE </w:t>
      </w:r>
      <w:r w:rsidRPr="00115833" w:rsidR="000A49C5">
        <w:rPr>
          <w:rFonts w:ascii="Calibri" w:hAnsi="Calibri" w:cs="Calibri"/>
          <w:b/>
          <w:bCs/>
        </w:rPr>
        <w:t>INFO</w:t>
      </w:r>
      <w:r w:rsidRPr="00115833">
        <w:rPr>
          <w:rFonts w:ascii="Calibri" w:hAnsi="Calibri" w:cs="Calibri"/>
          <w:b/>
          <w:bCs/>
        </w:rPr>
        <w:t xml:space="preserve"> [Parliamentarian Use Only]</w:t>
      </w:r>
    </w:p>
    <w:p w:rsidRPr="00115833" w:rsidR="008D6D66" w:rsidP="00EB3C99" w:rsidRDefault="008D6D66" w14:paraId="6A264315" w14:textId="77777777">
      <w:pPr>
        <w:pBdr>
          <w:top w:val="none" w:color="auto" w:sz="0" w:space="0"/>
        </w:pBdr>
        <w:rPr>
          <w:rFonts w:ascii="Calibri" w:hAnsi="Calibri" w:cs="Calibri"/>
        </w:rPr>
      </w:pPr>
    </w:p>
    <w:p w:rsidRPr="00115833" w:rsidR="00EB3C99" w:rsidP="00EB3C99" w:rsidRDefault="00EB3C99" w14:paraId="0A29C389" w14:textId="22794618">
      <w:pPr>
        <w:rPr>
          <w:rFonts w:ascii="Calibri" w:hAnsi="Calibri" w:cs="Calibri"/>
          <w:b/>
          <w:bCs/>
        </w:rPr>
      </w:pPr>
      <w:r w:rsidRPr="00115833">
        <w:rPr>
          <w:rFonts w:ascii="Calibri" w:hAnsi="Calibri" w:cs="Calibri"/>
          <w:b/>
          <w:bCs/>
        </w:rPr>
        <w:t xml:space="preserve">INTRODUCTION DATE/SESSION: </w:t>
      </w:r>
      <w:r w:rsidRPr="00115833">
        <w:rPr>
          <w:rFonts w:ascii="Calibri" w:hAnsi="Calibri" w:cs="Calibri"/>
          <w:b/>
          <w:bCs/>
        </w:rPr>
        <w:tab/>
      </w:r>
      <w:r w:rsidRPr="00115833">
        <w:rPr>
          <w:rFonts w:ascii="Calibri" w:hAnsi="Calibri" w:cs="Calibri"/>
          <w:b/>
          <w:bCs/>
        </w:rPr>
        <w:tab/>
      </w:r>
      <w:r w:rsidRPr="00115833">
        <w:rPr>
          <w:rFonts w:ascii="Calibri" w:hAnsi="Calibri" w:cs="Calibri"/>
          <w:b/>
          <w:bCs/>
        </w:rPr>
        <w:tab/>
      </w:r>
      <w:r w:rsidR="007D2910">
        <w:rPr>
          <w:rFonts w:ascii="Calibri" w:hAnsi="Calibri" w:cs="Calibri"/>
          <w:b/>
          <w:bCs/>
        </w:rPr>
        <w:tab/>
      </w:r>
      <w:r w:rsidR="007D2910">
        <w:rPr>
          <w:rFonts w:ascii="Calibri" w:hAnsi="Calibri" w:cs="Calibri"/>
          <w:b/>
          <w:bCs/>
        </w:rPr>
        <w:tab/>
      </w:r>
      <w:r w:rsidR="007D2910">
        <w:rPr>
          <w:rFonts w:ascii="Calibri" w:hAnsi="Calibri" w:cs="Calibri"/>
          <w:b/>
          <w:bCs/>
        </w:rPr>
        <w:tab/>
      </w:r>
      <w:r w:rsidRPr="00115833">
        <w:rPr>
          <w:rFonts w:ascii="Calibri" w:hAnsi="Calibri" w:cs="Calibri"/>
          <w:b/>
          <w:bCs/>
        </w:rPr>
        <w:t>ARCHIVE DATE:</w:t>
      </w:r>
    </w:p>
    <w:p w:rsidRPr="00115833" w:rsidR="00A5413C" w:rsidP="00EB3C99" w:rsidRDefault="00A5413C" w14:paraId="569942BC" w14:textId="77777777">
      <w:pPr>
        <w:rPr>
          <w:rFonts w:ascii="Calibri" w:hAnsi="Calibri" w:cs="Calibri"/>
          <w:b/>
          <w:bCs/>
        </w:rPr>
      </w:pPr>
    </w:p>
    <w:p w:rsidRPr="00115833" w:rsidR="00A5413C" w:rsidP="00EB3C99" w:rsidRDefault="00A5413C" w14:paraId="7567284B" w14:textId="77777777">
      <w:pPr>
        <w:rPr>
          <w:rFonts w:ascii="Calibri" w:hAnsi="Calibri" w:cs="Calibri"/>
          <w:b/>
          <w:bCs/>
        </w:rPr>
      </w:pPr>
    </w:p>
    <w:p w:rsidRPr="00115833" w:rsidR="00A5413C" w:rsidP="00EB3C99" w:rsidRDefault="00A5413C" w14:paraId="38B4B338" w14:textId="77777777">
      <w:pPr>
        <w:rPr>
          <w:rFonts w:ascii="Calibri" w:hAnsi="Calibri" w:cs="Calibri"/>
          <w:b/>
          <w:bCs/>
        </w:rPr>
      </w:pPr>
    </w:p>
    <w:p w:rsidRPr="00115833" w:rsidR="00A5413C" w:rsidP="00EB3C99" w:rsidRDefault="00A5413C" w14:paraId="1055384C" w14:textId="77777777">
      <w:pPr>
        <w:rPr>
          <w:rFonts w:ascii="Calibri" w:hAnsi="Calibri" w:cs="Calibri"/>
          <w:b/>
          <w:bCs/>
        </w:rPr>
      </w:pPr>
    </w:p>
    <w:p w:rsidRPr="00115833" w:rsidR="00EB3C99" w:rsidP="00EB3C99" w:rsidRDefault="00EB3C99" w14:paraId="76DC44EA" w14:textId="72852946">
      <w:pPr>
        <w:rPr>
          <w:rFonts w:ascii="Calibri" w:hAnsi="Calibri" w:cs="Calibri"/>
          <w:b/>
          <w:bCs/>
        </w:rPr>
      </w:pPr>
      <w:r w:rsidRPr="00115833">
        <w:rPr>
          <w:rFonts w:ascii="Calibri" w:hAnsi="Calibri" w:cs="Calibri"/>
          <w:b/>
          <w:bCs/>
        </w:rPr>
        <w:t xml:space="preserve">COMMITTEE’S REVIEWED:  </w:t>
      </w:r>
      <w:r w:rsidRPr="00115833">
        <w:rPr>
          <w:rFonts w:ascii="Calibri" w:hAnsi="Calibri" w:cs="Calibri"/>
          <w:b/>
          <w:bCs/>
        </w:rPr>
        <w:tab/>
      </w:r>
      <w:r w:rsidRPr="00115833">
        <w:rPr>
          <w:rFonts w:ascii="Calibri" w:hAnsi="Calibri" w:cs="Calibri"/>
          <w:b/>
          <w:bCs/>
        </w:rPr>
        <w:tab/>
      </w:r>
      <w:r w:rsidRPr="00115833">
        <w:rPr>
          <w:rFonts w:ascii="Calibri" w:hAnsi="Calibri" w:cs="Calibri"/>
          <w:b/>
          <w:bCs/>
        </w:rPr>
        <w:tab/>
      </w:r>
      <w:r w:rsidRPr="00115833">
        <w:rPr>
          <w:rFonts w:ascii="Calibri" w:hAnsi="Calibri" w:cs="Calibri"/>
          <w:b/>
          <w:bCs/>
        </w:rPr>
        <w:tab/>
      </w:r>
      <w:r w:rsidR="007D2910">
        <w:rPr>
          <w:rFonts w:ascii="Calibri" w:hAnsi="Calibri" w:cs="Calibri"/>
          <w:b/>
          <w:bCs/>
        </w:rPr>
        <w:tab/>
      </w:r>
      <w:r w:rsidR="007D2910">
        <w:rPr>
          <w:rFonts w:ascii="Calibri" w:hAnsi="Calibri" w:cs="Calibri"/>
          <w:b/>
          <w:bCs/>
        </w:rPr>
        <w:tab/>
      </w:r>
      <w:r w:rsidR="007D2910">
        <w:rPr>
          <w:rFonts w:ascii="Calibri" w:hAnsi="Calibri" w:cs="Calibri"/>
          <w:b/>
          <w:bCs/>
        </w:rPr>
        <w:tab/>
      </w:r>
      <w:r w:rsidRPr="00115833">
        <w:rPr>
          <w:rFonts w:ascii="Calibri" w:hAnsi="Calibri" w:cs="Calibri"/>
          <w:b/>
          <w:bCs/>
        </w:rPr>
        <w:t>MONETARY?  Y/N</w:t>
      </w:r>
    </w:p>
    <w:sectPr w:rsidRPr="00115833" w:rsidR="00EB3C99" w:rsidSect="00FA0029">
      <w:headerReference w:type="default" r:id="rId21"/>
      <w:footerReference w:type="default" r:id="rId22"/>
      <w:headerReference w:type="first" r:id="rId23"/>
      <w:footerReference w:type="first" r:id="rId24"/>
      <w:type w:val="continuous"/>
      <w:pgSz w:w="12240" w:h="15840" w:orient="portrait"/>
      <w:pgMar w:top="1440" w:right="1440" w:bottom="1440" w:left="1440" w:header="720" w:footer="720" w:gutter="0"/>
      <w:cols w:space="720"/>
      <w:docGrid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nitials="Re" w:author="Reese,Brooke" w:date="2025-10-28T00:43:00Z" w:id="2">
    <w:p w:rsidR="00E90EB8" w:rsidRDefault="00E90EB8" w14:paraId="7586C892" w14:textId="70DE300F">
      <w:r>
        <w:annotationRef/>
      </w:r>
      <w:r w:rsidRPr="247BFDD5">
        <w:t xml:space="preserve">Source: </w:t>
      </w:r>
      <w:r w:rsidRPr="09A2C26D">
        <w:rPr>
          <w:u w:val="single"/>
        </w:rPr>
        <w:t xml:space="preserve">Bill #5120 - Establishing the Constitution Caucus and the Adoption of its Bylaws </w:t>
      </w:r>
    </w:p>
  </w:comment>
  <w:comment w:initials="Re" w:author="Reese,Brooke" w:date="2025-10-28T00:45:00Z" w:id="3">
    <w:p w:rsidR="00E90EB8" w:rsidRDefault="00E90EB8" w14:paraId="02080AF7" w14:textId="1D8AF76E">
      <w:r>
        <w:annotationRef/>
      </w:r>
      <w:r w:rsidRPr="034398E9">
        <w:t xml:space="preserve">And </w:t>
      </w:r>
      <w:r w:rsidRPr="5164510C">
        <w:rPr>
          <w:u w:val="single"/>
        </w:rPr>
        <w:t xml:space="preserve">Lex #5206 - Constitution Caucus Constitutional Amendments </w:t>
      </w:r>
    </w:p>
  </w:comment>
  <w:comment w:initials="Re" w:author="Reese,Brooke" w:date="2025-10-28T00:46:00Z" w:id="4">
    <w:p w:rsidR="00E90EB8" w:rsidRDefault="00E90EB8" w14:paraId="0DA4490A" w14:textId="0EB73919">
      <w:r>
        <w:annotationRef/>
      </w:r>
      <w:r w:rsidRPr="4A9A57D0">
        <w:t>&amp; 5120 YouTube Video</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7586C892" w15:done="0"/>
  <w15:commentEx w15:paraId="02080AF7" w15:paraIdParent="7586C892" w15:done="0"/>
  <w15:commentEx w15:paraId="0DA4490A" w15:paraIdParent="7586C892"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B89221E" w16cex:dateUtc="2025-10-28T06:43:00Z"/>
  <w16cex:commentExtensible w16cex:durableId="7578B82E" w16cex:dateUtc="2025-10-28T06:45:00Z"/>
  <w16cex:commentExtensible w16cex:durableId="2F1F6CE9" w16cex:dateUtc="2025-10-28T06:4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586C892" w16cid:durableId="3B89221E"/>
  <w16cid:commentId w16cid:paraId="02080AF7" w16cid:durableId="7578B82E"/>
  <w16cid:commentId w16cid:paraId="0DA4490A" w16cid:durableId="2F1F6CE9"/>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15299F" w:rsidRDefault="0015299F" w14:paraId="38413DDE" w14:textId="77777777">
      <w:r>
        <w:separator/>
      </w:r>
    </w:p>
  </w:endnote>
  <w:endnote w:type="continuationSeparator" w:id="0">
    <w:p w:rsidR="0015299F" w:rsidRDefault="0015299F" w14:paraId="29E72B7C" w14:textId="77777777">
      <w:r>
        <w:continuationSeparator/>
      </w:r>
    </w:p>
  </w:endnote>
  <w:endnote w:type="continuationNotice" w:id="1">
    <w:p w:rsidR="0015299F" w:rsidRDefault="0015299F" w14:paraId="41034AA0"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Helvetica Neue">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0A49C5" w:rsidR="008D6D66" w:rsidP="004E2EA7" w:rsidRDefault="00056F19" w14:paraId="70EE7B37" w14:textId="0A8A7045">
    <w:pPr>
      <w:pStyle w:val="Footer"/>
      <w:rPr>
        <w:b/>
        <w:bCs/>
      </w:rPr>
    </w:pPr>
    <w:r w:rsidRPr="00115833">
      <w:rPr>
        <w:rFonts w:ascii="Calibri" w:hAnsi="Calibri" w:cs="Calibri"/>
        <w:noProof/>
      </w:rPr>
      <w:drawing>
        <wp:anchor distT="0" distB="0" distL="114300" distR="114300" simplePos="0" relativeHeight="251658245" behindDoc="0" locked="0" layoutInCell="1" allowOverlap="1" wp14:anchorId="7748D02B" wp14:editId="08E121FC">
          <wp:simplePos x="0" y="0"/>
          <wp:positionH relativeFrom="margin">
            <wp:posOffset>3549650</wp:posOffset>
          </wp:positionH>
          <wp:positionV relativeFrom="margin">
            <wp:posOffset>8371840</wp:posOffset>
          </wp:positionV>
          <wp:extent cx="1729740" cy="320675"/>
          <wp:effectExtent l="0" t="0" r="3810" b="3175"/>
          <wp:wrapSquare wrapText="bothSides"/>
          <wp:docPr id="375178703" name="image1.png" descr="A picture containing text, sign&#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png" descr="A picture containing text, sign&#10;&#10;Description automatically generated"/>
                  <pic:cNvPicPr preferRelativeResize="0"/>
                </pic:nvPicPr>
                <pic:blipFill rotWithShape="1">
                  <a:blip r:embed="rId1" cstate="print">
                    <a:extLst>
                      <a:ext uri="{BEBA8EAE-BF5A-486C-A8C5-ECC9F3942E4B}">
                        <a14:imgProps xmlns:a14="http://schemas.microsoft.com/office/drawing/2010/main">
                          <a14:imgLayer r:embed="rId2">
                            <a14:imgEffect>
                              <a14:saturation sat="0"/>
                            </a14:imgEffect>
                          </a14:imgLayer>
                        </a14:imgProps>
                      </a:ext>
                      <a:ext uri="{28A0092B-C50C-407E-A947-70E740481C1C}">
                        <a14:useLocalDpi xmlns:a14="http://schemas.microsoft.com/office/drawing/2010/main" val="0"/>
                      </a:ext>
                    </a:extLst>
                  </a:blip>
                  <a:srcRect t="16001" b="27964"/>
                  <a:stretch/>
                </pic:blipFill>
                <pic:spPr bwMode="auto">
                  <a:xfrm>
                    <a:off x="0" y="0"/>
                    <a:ext cx="1729740" cy="320675"/>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sdt>
      <w:sdtPr>
        <w:rPr>
          <w:b/>
          <w:bCs/>
        </w:rPr>
        <w:id w:val="464092558"/>
        <w:docPartObj>
          <w:docPartGallery w:val="Page Numbers (Bottom of Page)"/>
          <w:docPartUnique/>
        </w:docPartObj>
      </w:sdtPr>
      <w:sdtContent>
        <w:r w:rsidR="004E2EA7">
          <w:rPr>
            <w:noProof/>
          </w:rPr>
          <mc:AlternateContent>
            <mc:Choice Requires="wps">
              <w:drawing>
                <wp:anchor distT="0" distB="0" distL="114300" distR="114300" simplePos="0" relativeHeight="251658244" behindDoc="0" locked="0" layoutInCell="1" allowOverlap="1" wp14:anchorId="0BC80507" wp14:editId="7A505E7E">
                  <wp:simplePos x="0" y="0"/>
                  <wp:positionH relativeFrom="margin">
                    <wp:align>center</wp:align>
                  </wp:positionH>
                  <wp:positionV relativeFrom="bottomMargin">
                    <wp:align>center</wp:align>
                  </wp:positionV>
                  <wp:extent cx="551815" cy="238760"/>
                  <wp:effectExtent l="19050" t="19050" r="19685" b="18415"/>
                  <wp:wrapNone/>
                  <wp:docPr id="209120085" name="Double Bracket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1815" cy="238760"/>
                          </a:xfrm>
                          <a:prstGeom prst="bracketPair">
                            <a:avLst>
                              <a:gd name="adj" fmla="val 16667"/>
                            </a:avLst>
                          </a:prstGeom>
                          <a:solidFill>
                            <a:srgbClr val="FFFFFF"/>
                          </a:solidFill>
                          <a:ln w="28575">
                            <a:solidFill>
                              <a:srgbClr val="808080"/>
                            </a:solidFill>
                            <a:round/>
                            <a:headEnd/>
                            <a:tailEnd/>
                          </a:ln>
                        </wps:spPr>
                        <wps:txbx>
                          <w:txbxContent>
                            <w:p w:rsidR="004E2EA7" w:rsidRDefault="004E2EA7" w14:paraId="23121E6B" w14:textId="77777777">
                              <w:pPr>
                                <w:jc w:val="center"/>
                              </w:pPr>
                              <w:r>
                                <w:fldChar w:fldCharType="begin"/>
                              </w:r>
                              <w:r>
                                <w:instrText xml:space="preserve"> PAGE    \* MERGEFORMAT </w:instrText>
                              </w:r>
                              <w:r>
                                <w:fldChar w:fldCharType="separate"/>
                              </w:r>
                              <w:r>
                                <w:rPr>
                                  <w:noProof/>
                                </w:rPr>
                                <w:t>2</w:t>
                              </w:r>
                              <w:r>
                                <w:rPr>
                                  <w:noProof/>
                                </w:rPr>
                                <w:fldChar w:fldCharType="end"/>
                              </w:r>
                            </w:p>
                          </w:txbxContent>
                        </wps:txbx>
                        <wps:bodyPr rot="0" vert="horz" wrap="square" lIns="91440" tIns="0" rIns="91440" bIns="0" anchor="t" anchorCtr="0" upright="1">
                          <a:noAutofit/>
                        </wps:bodyPr>
                      </wps:wsp>
                    </a:graphicData>
                  </a:graphic>
                  <wp14:sizeRelH relativeFrom="margin">
                    <wp14:pctWidth>10000</wp14:pctWidth>
                  </wp14:sizeRelH>
                  <wp14:sizeRelV relativeFrom="bottomMargin">
                    <wp14:pctHeight>0</wp14:pctHeight>
                  </wp14:sizeRelV>
                </wp:anchor>
              </w:drawing>
            </mc:Choice>
            <mc:Fallback xmlns:arto="http://schemas.microsoft.com/office/word/2006/arto" xmlns:a="http://schemas.openxmlformats.org/drawingml/2006/main" xmlns:pic="http://schemas.openxmlformats.org/drawingml/2006/picture" xmlns:a14="http://schemas.microsoft.com/office/drawing/2010/main">
              <w:pict w14:anchorId="702189BA">
                <v:shapetype id="_x0000_t185" coordsize="21600,21600" filled="f" o:spt="185" adj="3600" path="m@0,nfqx0@0l0@2qy@0,21600em@1,nfqx21600@0l21600@2qy@1,21600em@0,nsqx0@0l0@2qy@0,21600l@1,21600qx21600@2l21600@0qy@1,xe" w14:anchorId="0BC80507">
                  <v:formulas>
                    <v:f eqn="val #0"/>
                    <v:f eqn="sum width 0 #0"/>
                    <v:f eqn="sum height 0 #0"/>
                    <v:f eqn="prod @0 2929 10000"/>
                    <v:f eqn="sum width 0 @3"/>
                    <v:f eqn="sum height 0 @3"/>
                    <v:f eqn="val width"/>
                    <v:f eqn="val height"/>
                    <v:f eqn="prod width 1 2"/>
                    <v:f eqn="prod height 1 2"/>
                  </v:formulas>
                  <v:path limo="10800,10800" textboxrect="@3,@3,@4,@5" gradientshapeok="t" o:connecttype="custom" o:connectlocs="@8,0;0,@9;@8,@7;@6,@9" o:extrusionok="f"/>
                  <v:handles>
                    <v:h position="#0,topLeft" switch="" xrange="0,10800"/>
                  </v:handles>
                </v:shapetype>
                <v:shape id="Double Bracket 4" style="position:absolute;margin-left:0;margin-top:0;width:43.45pt;height:18.8pt;z-index:251666432;visibility:visible;mso-wrap-style:square;mso-width-percent:100;mso-height-percent:0;mso-wrap-distance-left:9pt;mso-wrap-distance-top:0;mso-wrap-distance-right:9pt;mso-wrap-distance-bottom:0;mso-position-horizontal:center;mso-position-horizontal-relative:margin;mso-position-vertical:center;mso-position-vertical-relative:bottom-margin-area;mso-width-percent:100;mso-height-percent:0;mso-width-relative:margin;mso-height-relative:bottom-margin-area;v-text-anchor:top" o:spid="_x0000_s1026" filled="t" strokecolor="gray" strokeweight="2.25pt" type="#_x0000_t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">
                  <v:textbox inset=",0,,0">
                    <w:txbxContent>
                      <w:p w:rsidR="004E2EA7" w:rsidRDefault="004E2EA7" w14:paraId="33B4F81F" w14:textId="77777777">
                        <w:pPr>
                          <w:jc w:val="center"/>
                        </w:pPr>
                        <w:r>
                          <w:fldChar w:fldCharType="begin"/>
                        </w:r>
                        <w:r>
                          <w:instrText xml:space="preserve"> PAGE    \* MERGEFORMAT </w:instrText>
                        </w:r>
                        <w:r>
                          <w:fldChar w:fldCharType="separate"/>
                        </w:r>
                        <w:r>
                          <w:rPr>
                            <w:noProof/>
                          </w:rPr>
                          <w:t>2</w:t>
                        </w:r>
                        <w:r>
                          <w:rPr>
                            <w:noProof/>
                          </w:rPr>
                          <w:fldChar w:fldCharType="end"/>
                        </w:r>
                      </w:p>
                    </w:txbxContent>
                  </v:textbox>
                  <w10:wrap anchorx="margin" anchory="margin"/>
                </v:shape>
              </w:pict>
            </mc:Fallback>
          </mc:AlternateContent>
        </w:r>
        <w:r w:rsidR="004E2EA7">
          <w:rPr>
            <w:noProof/>
          </w:rPr>
          <mc:AlternateContent>
            <mc:Choice Requires="wps">
              <w:drawing>
                <wp:anchor distT="0" distB="0" distL="114300" distR="114300" simplePos="0" relativeHeight="251658243" behindDoc="0" locked="0" layoutInCell="1" allowOverlap="1" wp14:anchorId="1375A39B" wp14:editId="27D5680A">
                  <wp:simplePos x="0" y="0"/>
                  <wp:positionH relativeFrom="margin">
                    <wp:align>center</wp:align>
                  </wp:positionH>
                  <wp:positionV relativeFrom="bottomMargin">
                    <wp:align>center</wp:align>
                  </wp:positionV>
                  <wp:extent cx="5518150" cy="0"/>
                  <wp:effectExtent l="9525" t="9525" r="6350" b="9525"/>
                  <wp:wrapNone/>
                  <wp:docPr id="388098786" name="Straight Arrow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18150" cy="0"/>
                          </a:xfrm>
                          <a:prstGeom prst="straightConnector1">
                            <a:avLst/>
                          </a:prstGeom>
                          <a:noFill/>
                          <a:ln w="12700">
                            <a:solidFill>
                              <a:srgbClr val="808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bottomMargin">
                    <wp14:pctHeight>0</wp14:pctHeight>
                  </wp14:sizeRelV>
                </wp:anchor>
              </w:drawing>
            </mc:Choice>
            <mc:Fallback xmlns:arto="http://schemas.microsoft.com/office/word/2006/arto" xmlns:a="http://schemas.openxmlformats.org/drawingml/2006/main" xmlns:pic="http://schemas.openxmlformats.org/drawingml/2006/picture" xmlns:a14="http://schemas.microsoft.com/office/drawing/2010/main">
              <w:pict w14:anchorId="13720422">
                <v:shapetype id="_x0000_t32" coordsize="21600,21600" o:oned="t" filled="f" o:spt="32" path="m,l21600,21600e" w14:anchorId="1A733F86">
                  <v:path fillok="f" arrowok="t" o:connecttype="none"/>
                  <o:lock v:ext="edit" shapetype="t"/>
                </v:shapetype>
                <v:shape id="Straight Arrow Connector 3" style="position:absolute;margin-left:0;margin-top:0;width:434.5pt;height:0;z-index:251665408;visibility:visible;mso-wrap-style:square;mso-width-percent:0;mso-height-percent:0;mso-wrap-distance-left:9pt;mso-wrap-distance-top:0;mso-wrap-distance-right:9pt;mso-wrap-distance-bottom:0;mso-position-horizontal:center;mso-position-horizontal-relative:margin;mso-position-vertical:center;mso-position-vertical-relative:bottom-margin-area;mso-width-percent:0;mso-height-percent:0;mso-width-relative:page;mso-height-relative:bottom-margin-area" o:spid="_x0000_s1026" strokecolor="gray" strokeweight="1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">
                  <w10:wrap anchorx="margin" anchory="margin"/>
                </v:shape>
              </w:pict>
            </mc:Fallback>
          </mc:AlternateContent>
        </w:r>
        <w:r w:rsidR="3C5DDC07">
          <w:rPr>
            <w:b/>
            <w:bCs/>
          </w:rPr>
          <w:t xml:space="preserve">                     </w:t>
        </w:r>
      </w:sdtContent>
    </w:sdt>
    <w:r w:rsidR="3C5DDC07">
      <w:rPr>
        <w:b/>
        <w:bCs/>
      </w:rPr>
      <w:t xml:space="preserve">Fifty-Fifth Senate of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AE46AC" w:rsidRDefault="00AE46AC" w14:paraId="3615DA0A" w14:textId="09814491">
    <w:pPr>
      <w:pStyle w:val="Footer"/>
    </w:pPr>
    <w:r w:rsidRPr="00115833">
      <w:rPr>
        <w:rFonts w:ascii="Calibri" w:hAnsi="Calibri" w:cs="Calibri"/>
        <w:noProof/>
      </w:rPr>
      <w:drawing>
        <wp:anchor distT="0" distB="0" distL="114300" distR="114300" simplePos="0" relativeHeight="251658242" behindDoc="0" locked="0" layoutInCell="1" allowOverlap="1" wp14:anchorId="3F302201" wp14:editId="51791CCF">
          <wp:simplePos x="0" y="0"/>
          <wp:positionH relativeFrom="margin">
            <wp:posOffset>3606800</wp:posOffset>
          </wp:positionH>
          <wp:positionV relativeFrom="margin">
            <wp:posOffset>8368665</wp:posOffset>
          </wp:positionV>
          <wp:extent cx="1729740" cy="320675"/>
          <wp:effectExtent l="0" t="0" r="3810" b="3175"/>
          <wp:wrapSquare wrapText="bothSides"/>
          <wp:docPr id="1923316326" name="image1.png" descr="A picture containing text, sign&#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png" descr="A picture containing text, sign&#10;&#10;Description automatically generated"/>
                  <pic:cNvPicPr preferRelativeResize="0"/>
                </pic:nvPicPr>
                <pic:blipFill rotWithShape="1">
                  <a:blip r:embed="rId1" cstate="print">
                    <a:extLst>
                      <a:ext uri="{BEBA8EAE-BF5A-486C-A8C5-ECC9F3942E4B}">
                        <a14:imgProps xmlns:a14="http://schemas.microsoft.com/office/drawing/2010/main">
                          <a14:imgLayer r:embed="rId2">
                            <a14:imgEffect>
                              <a14:saturation sat="0"/>
                            </a14:imgEffect>
                          </a14:imgLayer>
                        </a14:imgProps>
                      </a:ext>
                      <a:ext uri="{28A0092B-C50C-407E-A947-70E740481C1C}">
                        <a14:useLocalDpi xmlns:a14="http://schemas.microsoft.com/office/drawing/2010/main" val="0"/>
                      </a:ext>
                    </a:extLst>
                  </a:blip>
                  <a:srcRect t="16001" b="27964"/>
                  <a:stretch/>
                </pic:blipFill>
                <pic:spPr bwMode="auto">
                  <a:xfrm>
                    <a:off x="0" y="0"/>
                    <a:ext cx="1729740" cy="320675"/>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Pr>
        <w:b/>
        <w:bCs/>
      </w:rPr>
      <w:t xml:space="preserve">                    Fifty-Fourth Senate of </w:t>
    </w:r>
    <w:sdt>
      <w:sdtPr>
        <w:id w:val="-1162001532"/>
        <w:docPartObj>
          <w:docPartGallery w:val="Page Numbers (Bottom of Page)"/>
          <w:docPartUnique/>
        </w:docPartObj>
      </w:sdtPr>
      <w:sdtContent>
        <w:r>
          <w:rPr>
            <w:noProof/>
          </w:rPr>
          <mc:AlternateContent>
            <mc:Choice Requires="wps">
              <w:drawing>
                <wp:anchor distT="0" distB="0" distL="114300" distR="114300" simplePos="0" relativeHeight="251658241" behindDoc="0" locked="0" layoutInCell="1" allowOverlap="1" wp14:anchorId="5F190762" wp14:editId="4D5B10C2">
                  <wp:simplePos x="0" y="0"/>
                  <wp:positionH relativeFrom="margin">
                    <wp:align>center</wp:align>
                  </wp:positionH>
                  <wp:positionV relativeFrom="bottomMargin">
                    <wp:align>center</wp:align>
                  </wp:positionV>
                  <wp:extent cx="551815" cy="238760"/>
                  <wp:effectExtent l="19050" t="19050" r="19685" b="18415"/>
                  <wp:wrapNone/>
                  <wp:docPr id="4517449" name="Double Bracket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1815" cy="238760"/>
                          </a:xfrm>
                          <a:prstGeom prst="bracketPair">
                            <a:avLst>
                              <a:gd name="adj" fmla="val 16667"/>
                            </a:avLst>
                          </a:prstGeom>
                          <a:solidFill>
                            <a:srgbClr val="FFFFFF"/>
                          </a:solidFill>
                          <a:ln w="28575">
                            <a:solidFill>
                              <a:srgbClr val="808080"/>
                            </a:solidFill>
                            <a:round/>
                            <a:headEnd/>
                            <a:tailEnd/>
                          </a:ln>
                        </wps:spPr>
                        <wps:txbx>
                          <w:txbxContent>
                            <w:p w:rsidR="00AE46AC" w:rsidRDefault="00AE46AC" w14:paraId="6A5F8C89" w14:textId="77777777">
                              <w:pPr>
                                <w:jc w:val="center"/>
                              </w:pPr>
                              <w:r>
                                <w:fldChar w:fldCharType="begin"/>
                              </w:r>
                              <w:r>
                                <w:instrText xml:space="preserve"> PAGE    \* MERGEFORMAT </w:instrText>
                              </w:r>
                              <w:r>
                                <w:fldChar w:fldCharType="separate"/>
                              </w:r>
                              <w:r>
                                <w:rPr>
                                  <w:noProof/>
                                </w:rPr>
                                <w:t>2</w:t>
                              </w:r>
                              <w:r>
                                <w:rPr>
                                  <w:noProof/>
                                </w:rPr>
                                <w:fldChar w:fldCharType="end"/>
                              </w:r>
                            </w:p>
                          </w:txbxContent>
                        </wps:txbx>
                        <wps:bodyPr rot="0" vert="horz" wrap="square" lIns="91440" tIns="0" rIns="91440" bIns="0" anchor="t" anchorCtr="0" upright="1">
                          <a:noAutofit/>
                        </wps:bodyPr>
                      </wps:wsp>
                    </a:graphicData>
                  </a:graphic>
                  <wp14:sizeRelH relativeFrom="margin">
                    <wp14:pctWidth>10000</wp14:pctWidth>
                  </wp14:sizeRelH>
                  <wp14:sizeRelV relativeFrom="bottomMargin">
                    <wp14:pctHeight>0</wp14:pctHeight>
                  </wp14:sizeRelV>
                </wp:anchor>
              </w:drawing>
            </mc:Choice>
            <mc:Fallback xmlns:arto="http://schemas.microsoft.com/office/word/2006/arto" xmlns:a="http://schemas.openxmlformats.org/drawingml/2006/main" xmlns:pic="http://schemas.openxmlformats.org/drawingml/2006/picture" xmlns:a14="http://schemas.microsoft.com/office/drawing/2010/main">
              <w:pict w14:anchorId="6825A599">
                <v:shapetype id="_x0000_t185" coordsize="21600,21600" filled="f" o:spt="185" adj="3600" path="m@0,nfqx0@0l0@2qy@0,21600em@1,nfqx21600@0l21600@2qy@1,21600em@0,nsqx0@0l0@2qy@0,21600l@1,21600qx21600@2l21600@0qy@1,xe" w14:anchorId="5F190762">
                  <v:formulas>
                    <v:f eqn="val #0"/>
                    <v:f eqn="sum width 0 #0"/>
                    <v:f eqn="sum height 0 #0"/>
                    <v:f eqn="prod @0 2929 10000"/>
                    <v:f eqn="sum width 0 @3"/>
                    <v:f eqn="sum height 0 @3"/>
                    <v:f eqn="val width"/>
                    <v:f eqn="val height"/>
                    <v:f eqn="prod width 1 2"/>
                    <v:f eqn="prod height 1 2"/>
                  </v:formulas>
                  <v:path limo="10800,10800" textboxrect="@3,@3,@4,@5" gradientshapeok="t" o:connecttype="custom" o:connectlocs="@8,0;0,@9;@8,@7;@6,@9" o:extrusionok="f"/>
                  <v:handles>
                    <v:h position="#0,topLeft" switch="" xrange="0,10800"/>
                  </v:handles>
                </v:shapetype>
                <v:shape id="Double Bracket 2" style="position:absolute;margin-left:0;margin-top:0;width:43.45pt;height:18.8pt;z-index:251661312;visibility:visible;mso-wrap-style:square;mso-width-percent:100;mso-height-percent:0;mso-wrap-distance-left:9pt;mso-wrap-distance-top:0;mso-wrap-distance-right:9pt;mso-wrap-distance-bottom:0;mso-position-horizontal:center;mso-position-horizontal-relative:margin;mso-position-vertical:center;mso-position-vertical-relative:bottom-margin-area;mso-width-percent:100;mso-height-percent:0;mso-width-relative:margin;mso-height-relative:bottom-margin-area;v-text-anchor:top" o:spid="_x0000_s1027" filled="t" strokecolor="gray" strokeweight="2.25pt" type="#_x0000_t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">
                  <v:textbox inset=",0,,0">
                    <w:txbxContent>
                      <w:p w:rsidR="00AE46AC" w:rsidRDefault="00AE46AC" w14:paraId="2CC2FF43" w14:textId="77777777">
                        <w:pPr>
                          <w:jc w:val="center"/>
                        </w:pPr>
                        <w:r>
                          <w:fldChar w:fldCharType="begin"/>
                        </w:r>
                        <w:r>
                          <w:instrText xml:space="preserve"> PAGE    \* MERGEFORMAT </w:instrText>
                        </w:r>
                        <w:r>
                          <w:fldChar w:fldCharType="separate"/>
                        </w:r>
                        <w:r>
                          <w:rPr>
                            <w:noProof/>
                          </w:rPr>
                          <w:t>2</w:t>
                        </w:r>
                        <w:r>
                          <w:rPr>
                            <w:noProof/>
                          </w:rPr>
                          <w:fldChar w:fldCharType="end"/>
                        </w:r>
                      </w:p>
                    </w:txbxContent>
                  </v:textbox>
                  <w10:wrap anchorx="margin" anchory="margin"/>
                </v:shape>
              </w:pict>
            </mc:Fallback>
          </mc:AlternateContent>
        </w:r>
        <w:r>
          <w:rPr>
            <w:noProof/>
          </w:rPr>
          <mc:AlternateContent>
            <mc:Choice Requires="wps">
              <w:drawing>
                <wp:anchor distT="0" distB="0" distL="114300" distR="114300" simplePos="0" relativeHeight="251658240" behindDoc="0" locked="0" layoutInCell="1" allowOverlap="1" wp14:anchorId="5E3D2273" wp14:editId="05C7C48B">
                  <wp:simplePos x="0" y="0"/>
                  <wp:positionH relativeFrom="margin">
                    <wp:align>center</wp:align>
                  </wp:positionH>
                  <wp:positionV relativeFrom="bottomMargin">
                    <wp:align>center</wp:align>
                  </wp:positionV>
                  <wp:extent cx="5518150" cy="0"/>
                  <wp:effectExtent l="9525" t="9525" r="6350" b="9525"/>
                  <wp:wrapNone/>
                  <wp:docPr id="1037799569"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18150" cy="0"/>
                          </a:xfrm>
                          <a:prstGeom prst="straightConnector1">
                            <a:avLst/>
                          </a:prstGeom>
                          <a:noFill/>
                          <a:ln w="12700">
                            <a:solidFill>
                              <a:srgbClr val="808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bottomMargin">
                    <wp14:pctHeight>0</wp14:pctHeight>
                  </wp14:sizeRelV>
                </wp:anchor>
              </w:drawing>
            </mc:Choice>
            <mc:Fallback xmlns:arto="http://schemas.microsoft.com/office/word/2006/arto" xmlns:a="http://schemas.openxmlformats.org/drawingml/2006/main" xmlns:pic="http://schemas.openxmlformats.org/drawingml/2006/picture" xmlns:a14="http://schemas.microsoft.com/office/drawing/2010/main">
              <w:pict w14:anchorId="0F3E17D3">
                <v:shapetype id="_x0000_t32" coordsize="21600,21600" o:oned="t" filled="f" o:spt="32" path="m,l21600,21600e" w14:anchorId="4352CB29">
                  <v:path fillok="f" arrowok="t" o:connecttype="none"/>
                  <o:lock v:ext="edit" shapetype="t"/>
                </v:shapetype>
                <v:shape id="Straight Arrow Connector 1" style="position:absolute;margin-left:0;margin-top:0;width:434.5pt;height:0;z-index:251660288;visibility:visible;mso-wrap-style:square;mso-width-percent:0;mso-height-percent:0;mso-wrap-distance-left:9pt;mso-wrap-distance-top:0;mso-wrap-distance-right:9pt;mso-wrap-distance-bottom:0;mso-position-horizontal:center;mso-position-horizontal-relative:margin;mso-position-vertical:center;mso-position-vertical-relative:bottom-margin-area;mso-width-percent:0;mso-height-percent:0;mso-width-relative:page;mso-height-relative:bottom-margin-area" o:spid="_x0000_s1026" strokecolor="gray" strokeweight="1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">
                  <w10:wrap anchorx="margin" anchory="margin"/>
                </v:shape>
              </w:pict>
            </mc:Fallback>
          </mc:AlternateContent>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15299F" w:rsidRDefault="0015299F" w14:paraId="7E6CE18A" w14:textId="77777777">
      <w:r>
        <w:separator/>
      </w:r>
    </w:p>
  </w:footnote>
  <w:footnote w:type="continuationSeparator" w:id="0">
    <w:p w:rsidR="0015299F" w:rsidRDefault="0015299F" w14:paraId="7B61ACF3" w14:textId="77777777">
      <w:r>
        <w:continuationSeparator/>
      </w:r>
    </w:p>
  </w:footnote>
  <w:footnote w:type="continuationNotice" w:id="1">
    <w:p w:rsidR="0015299F" w:rsidRDefault="0015299F" w14:paraId="1E47935E"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35D1B" w:rsidP="00235D1B" w:rsidRDefault="436ADBB7" w14:paraId="3A3250B1" w14:textId="4280848B">
    <w:pPr>
      <w:pStyle w:val="Header"/>
      <w:jc w:val="center"/>
    </w:pPr>
    <w:r w:rsidR="3D97F3F4">
      <w:rPr/>
      <w:t>BILL 55</w:t>
    </w:r>
    <w:r w:rsidR="3D97F3F4">
      <w:rPr/>
      <w:t>55</w:t>
    </w:r>
    <w:r w:rsidR="3D97F3F4">
      <w:rPr/>
      <w:t xml:space="preserve"> – RE-ESTABLISHMENT OF THE ASCSU CONSTITUTION CAUCUS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336F09" w:rsidR="00235D1B" w:rsidP="005E6C6C" w:rsidRDefault="00235D1B" w14:paraId="775B054A" w14:textId="7F03030D">
    <w:pPr>
      <w:jc w:val="right"/>
      <w:rPr>
        <w:b/>
        <w:bCs/>
      </w:rPr>
    </w:pPr>
  </w:p>
</w:hdr>
</file>

<file path=word/intelligence2.xml><?xml version="1.0" encoding="utf-8"?>
<int2:intelligence xmlns:int2="http://schemas.microsoft.com/office/intelligence/2020/intelligence" xmlns:oel="http://schemas.microsoft.com/office/2019/extlst">
  <int2:observations>
    <int2:textHash int2:hashCode="zrOOtOAFiix8SZ" int2:id="MTpKXEnX">
      <int2:state int2:type="LegacyProofing" int2:value="Rejected"/>
    </int2:textHash>
    <int2:textHash int2:hashCode="8HyVHtfvdIPOyn" int2:id="SuXAWddI">
      <int2:state int2:type="LegacyProofing" int2:value="Rejected"/>
    </int2:textHash>
    <int2:textHash int2:hashCode="GeVQcwgWbd5VpE" int2:id="b68ZtLLH">
      <int2:state int2:type="LegacyProofing" int2:value="Rejected"/>
    </int2:textHash>
    <int2:textHash int2:hashCode="em+oK/w/JABKwA" int2:id="cOY7Y8Yt">
      <int2:state int2:type="AugLoop_Text_Critique" int2:value="Rejected"/>
    </int2:textHash>
    <int2:bookmark int2:bookmarkName="_Int_QkgE6qKY" int2:invalidationBookmarkName="" int2:hashCode="IZnNlRTv+b6wrS" int2:id="xOmYhdAF">
      <int2:state int2:type="spell" int2:value="Rejected"/>
    </int2:bookmark>
    <int2:bookmark int2:bookmarkName="_Int_qKNJXy4U" int2:invalidationBookmarkName="" int2:hashCode="wTrI2qLYMCEZ+J" int2:id="ftiHj2oL">
      <int2:state int2:type="spell" int2:value="Rejected"/>
    </int2:bookmark>
    <int2:bookmark int2:bookmarkName="_Int_MJ95D757" int2:invalidationBookmarkName="" int2:hashCode="AkNl9Qjo698MsJ" int2:id="8JFd3i09">
      <int2:state int2:type="gram" int2:value="Rejected"/>
    </int2:bookmark>
    <int2:bookmark int2:bookmarkName="_Int_qfxcunFa" int2:invalidationBookmarkName="" int2:hashCode="AkNl9Qjo698MsJ" int2:id="PX3HtwzN">
      <int2:state int2:type="gram" int2:value="Rejected"/>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B02510"/>
    <w:multiLevelType w:val="hybridMultilevel"/>
    <w:tmpl w:val="242607D4"/>
    <w:lvl w:ilvl="0" w:tplc="04090005">
      <w:start w:val="1"/>
      <w:numFmt w:val="bullet"/>
      <w:lvlText w:val=""/>
      <w:lvlJc w:val="left"/>
      <w:pPr>
        <w:ind w:left="720" w:hanging="360"/>
      </w:pPr>
      <w:rPr>
        <w:rFonts w:hint="default" w:ascii="Wingdings" w:hAnsi="Wingdings"/>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 w15:restartNumberingAfterBreak="0">
    <w:nsid w:val="0C3E55F3"/>
    <w:multiLevelType w:val="hybridMultilevel"/>
    <w:tmpl w:val="165C39FE"/>
    <w:lvl w:ilvl="0" w:tplc="0DF277D2">
      <w:start w:val="1"/>
      <w:numFmt w:val="bullet"/>
      <w:lvlText w:val=""/>
      <w:lvlJc w:val="left"/>
      <w:pPr>
        <w:ind w:left="720" w:hanging="360"/>
      </w:pPr>
      <w:rPr>
        <w:rFonts w:hint="default" w:ascii="Symbol" w:hAnsi="Symbol"/>
        <w:color w:val="auto"/>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 w15:restartNumberingAfterBreak="0">
    <w:nsid w:val="0E0D2CCC"/>
    <w:multiLevelType w:val="hybridMultilevel"/>
    <w:tmpl w:val="AA0C21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4227831"/>
    <w:multiLevelType w:val="hybridMultilevel"/>
    <w:tmpl w:val="99EC9272"/>
    <w:lvl w:ilvl="0" w:tplc="0DF277D2">
      <w:start w:val="1"/>
      <w:numFmt w:val="bullet"/>
      <w:lvlText w:val=""/>
      <w:lvlJc w:val="left"/>
      <w:pPr>
        <w:ind w:left="720" w:hanging="360"/>
      </w:pPr>
      <w:rPr>
        <w:rFonts w:hint="default" w:ascii="Symbol" w:hAnsi="Symbol"/>
        <w:color w:val="auto"/>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 w15:restartNumberingAfterBreak="0">
    <w:nsid w:val="25420927"/>
    <w:multiLevelType w:val="hybridMultilevel"/>
    <w:tmpl w:val="8192374E"/>
    <w:lvl w:ilvl="0" w:tplc="0DF277D2">
      <w:start w:val="1"/>
      <w:numFmt w:val="bullet"/>
      <w:lvlText w:val=""/>
      <w:lvlJc w:val="left"/>
      <w:pPr>
        <w:ind w:left="720" w:hanging="360"/>
      </w:pPr>
      <w:rPr>
        <w:rFonts w:hint="default" w:ascii="Symbol" w:hAnsi="Symbol"/>
        <w:color w:val="auto"/>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5" w15:restartNumberingAfterBreak="0">
    <w:nsid w:val="2BB15E6C"/>
    <w:multiLevelType w:val="hybridMultilevel"/>
    <w:tmpl w:val="656C65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D0C5248"/>
    <w:multiLevelType w:val="hybridMultilevel"/>
    <w:tmpl w:val="B21A32F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7" w15:restartNumberingAfterBreak="0">
    <w:nsid w:val="377F4E98"/>
    <w:multiLevelType w:val="hybridMultilevel"/>
    <w:tmpl w:val="AE3475A4"/>
    <w:lvl w:ilvl="0" w:tplc="0DF277D2">
      <w:start w:val="1"/>
      <w:numFmt w:val="bullet"/>
      <w:lvlText w:val=""/>
      <w:lvlJc w:val="left"/>
      <w:pPr>
        <w:ind w:left="720" w:hanging="360"/>
      </w:pPr>
      <w:rPr>
        <w:rFonts w:hint="default" w:ascii="Symbol" w:hAnsi="Symbol"/>
        <w:color w:val="auto"/>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8" w15:restartNumberingAfterBreak="0">
    <w:nsid w:val="3E9A4A55"/>
    <w:multiLevelType w:val="hybridMultilevel"/>
    <w:tmpl w:val="C128CD56"/>
    <w:lvl w:ilvl="0" w:tplc="0DF277D2">
      <w:start w:val="1"/>
      <w:numFmt w:val="bullet"/>
      <w:lvlText w:val=""/>
      <w:lvlJc w:val="left"/>
      <w:pPr>
        <w:ind w:left="720" w:hanging="360"/>
      </w:pPr>
      <w:rPr>
        <w:rFonts w:hint="default" w:ascii="Symbol" w:hAnsi="Symbol"/>
        <w:color w:val="auto"/>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9" w15:restartNumberingAfterBreak="0">
    <w:nsid w:val="45020EFC"/>
    <w:multiLevelType w:val="hybridMultilevel"/>
    <w:tmpl w:val="14763AB4"/>
    <w:lvl w:ilvl="0" w:tplc="04090005">
      <w:start w:val="1"/>
      <w:numFmt w:val="bullet"/>
      <w:lvlText w:val=""/>
      <w:lvlJc w:val="left"/>
      <w:pPr>
        <w:ind w:left="720" w:hanging="360"/>
      </w:pPr>
      <w:rPr>
        <w:rFonts w:hint="default" w:ascii="Wingdings" w:hAnsi="Wingdings"/>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0" w15:restartNumberingAfterBreak="0">
    <w:nsid w:val="489B19E9"/>
    <w:multiLevelType w:val="hybridMultilevel"/>
    <w:tmpl w:val="827EAE34"/>
    <w:lvl w:ilvl="0" w:tplc="04090005">
      <w:start w:val="1"/>
      <w:numFmt w:val="bullet"/>
      <w:lvlText w:val=""/>
      <w:lvlJc w:val="left"/>
      <w:pPr>
        <w:ind w:left="720" w:hanging="360"/>
      </w:pPr>
      <w:rPr>
        <w:rFonts w:hint="default" w:ascii="Wingdings" w:hAnsi="Wingdings"/>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1" w15:restartNumberingAfterBreak="0">
    <w:nsid w:val="4D69055E"/>
    <w:multiLevelType w:val="hybridMultilevel"/>
    <w:tmpl w:val="B4B65238"/>
    <w:lvl w:ilvl="0" w:tplc="0DF277D2">
      <w:start w:val="1"/>
      <w:numFmt w:val="bullet"/>
      <w:lvlText w:val=""/>
      <w:lvlJc w:val="left"/>
      <w:pPr>
        <w:ind w:left="720" w:hanging="360"/>
      </w:pPr>
      <w:rPr>
        <w:rFonts w:hint="default" w:ascii="Symbol" w:hAnsi="Symbol"/>
        <w:color w:val="auto"/>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2" w15:restartNumberingAfterBreak="0">
    <w:nsid w:val="6791039D"/>
    <w:multiLevelType w:val="hybridMultilevel"/>
    <w:tmpl w:val="90DCDA70"/>
    <w:lvl w:ilvl="0" w:tplc="04090005">
      <w:start w:val="1"/>
      <w:numFmt w:val="bullet"/>
      <w:lvlText w:val=""/>
      <w:lvlJc w:val="left"/>
      <w:pPr>
        <w:ind w:left="720" w:hanging="360"/>
      </w:pPr>
      <w:rPr>
        <w:rFonts w:hint="default" w:ascii="Wingdings" w:hAnsi="Wingdings"/>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3" w15:restartNumberingAfterBreak="0">
    <w:nsid w:val="684F7941"/>
    <w:multiLevelType w:val="hybridMultilevel"/>
    <w:tmpl w:val="F9860B94"/>
    <w:lvl w:ilvl="0" w:tplc="732A7FA4">
      <w:start w:val="1"/>
      <w:numFmt w:val="bullet"/>
      <w:lvlText w:val=""/>
      <w:lvlJc w:val="left"/>
      <w:pPr>
        <w:ind w:left="720" w:hanging="360"/>
      </w:pPr>
      <w:rPr>
        <w:rFonts w:hint="default" w:ascii="Courier New" w:hAnsi="Courier New"/>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4" w15:restartNumberingAfterBreak="0">
    <w:nsid w:val="74C61E2D"/>
    <w:multiLevelType w:val="hybridMultilevel"/>
    <w:tmpl w:val="ADC84DB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 w16cid:durableId="281230787">
    <w:abstractNumId w:val="13"/>
  </w:num>
  <w:num w:numId="2" w16cid:durableId="867916255">
    <w:abstractNumId w:val="0"/>
  </w:num>
  <w:num w:numId="3" w16cid:durableId="304357335">
    <w:abstractNumId w:val="10"/>
  </w:num>
  <w:num w:numId="4" w16cid:durableId="911237468">
    <w:abstractNumId w:val="9"/>
  </w:num>
  <w:num w:numId="5" w16cid:durableId="1513957497">
    <w:abstractNumId w:val="12"/>
  </w:num>
  <w:num w:numId="6" w16cid:durableId="121310355">
    <w:abstractNumId w:val="11"/>
  </w:num>
  <w:num w:numId="7" w16cid:durableId="1466199648">
    <w:abstractNumId w:val="7"/>
  </w:num>
  <w:num w:numId="8" w16cid:durableId="716050672">
    <w:abstractNumId w:val="3"/>
  </w:num>
  <w:num w:numId="9" w16cid:durableId="811751415">
    <w:abstractNumId w:val="8"/>
  </w:num>
  <w:num w:numId="10" w16cid:durableId="849492228">
    <w:abstractNumId w:val="1"/>
  </w:num>
  <w:num w:numId="11" w16cid:durableId="1709136378">
    <w:abstractNumId w:val="4"/>
  </w:num>
  <w:num w:numId="12" w16cid:durableId="1586500652">
    <w:abstractNumId w:val="14"/>
  </w:num>
  <w:num w:numId="13" w16cid:durableId="763649636">
    <w:abstractNumId w:val="2"/>
  </w:num>
  <w:num w:numId="14" w16cid:durableId="2037071311">
    <w:abstractNumId w:val="6"/>
  </w:num>
  <w:num w:numId="15" w16cid:durableId="1751734065">
    <w:abstractNumId w:val="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Reese,Brooke">
    <w15:presenceInfo w15:providerId="AD" w15:userId="S::bmreese@colostate.edu::d68ba243-e3e9-4002-8094-12599a92fe4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8"/>
  <w:displayBackgroundShape/>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4D9E179"/>
    <w:rsid w:val="00007E5E"/>
    <w:rsid w:val="00022909"/>
    <w:rsid w:val="00023902"/>
    <w:rsid w:val="000371A6"/>
    <w:rsid w:val="00041CFC"/>
    <w:rsid w:val="00046FB5"/>
    <w:rsid w:val="0005215C"/>
    <w:rsid w:val="00056F19"/>
    <w:rsid w:val="0005789A"/>
    <w:rsid w:val="0006050A"/>
    <w:rsid w:val="000612C1"/>
    <w:rsid w:val="00067CA1"/>
    <w:rsid w:val="00072861"/>
    <w:rsid w:val="000A0A7A"/>
    <w:rsid w:val="000A2D57"/>
    <w:rsid w:val="000A35DD"/>
    <w:rsid w:val="000A49C5"/>
    <w:rsid w:val="000B1BB1"/>
    <w:rsid w:val="000C3FC9"/>
    <w:rsid w:val="000D194E"/>
    <w:rsid w:val="000F098F"/>
    <w:rsid w:val="00103E78"/>
    <w:rsid w:val="001146CE"/>
    <w:rsid w:val="00115833"/>
    <w:rsid w:val="00116A7E"/>
    <w:rsid w:val="001352F7"/>
    <w:rsid w:val="00135F40"/>
    <w:rsid w:val="0014037A"/>
    <w:rsid w:val="00142677"/>
    <w:rsid w:val="00146C65"/>
    <w:rsid w:val="0015141C"/>
    <w:rsid w:val="0015299F"/>
    <w:rsid w:val="00162D3D"/>
    <w:rsid w:val="00175E1C"/>
    <w:rsid w:val="00181B2F"/>
    <w:rsid w:val="001939D0"/>
    <w:rsid w:val="001971FF"/>
    <w:rsid w:val="001A3678"/>
    <w:rsid w:val="001B0E39"/>
    <w:rsid w:val="001B3CF8"/>
    <w:rsid w:val="001D1DBC"/>
    <w:rsid w:val="00216835"/>
    <w:rsid w:val="002221CC"/>
    <w:rsid w:val="00222980"/>
    <w:rsid w:val="00235D1B"/>
    <w:rsid w:val="00237E49"/>
    <w:rsid w:val="00244250"/>
    <w:rsid w:val="00255E7F"/>
    <w:rsid w:val="002621E1"/>
    <w:rsid w:val="00265F80"/>
    <w:rsid w:val="00290DB2"/>
    <w:rsid w:val="002A79C8"/>
    <w:rsid w:val="002C379A"/>
    <w:rsid w:val="002C5308"/>
    <w:rsid w:val="002C5DF3"/>
    <w:rsid w:val="002C7943"/>
    <w:rsid w:val="002E19D7"/>
    <w:rsid w:val="002E4776"/>
    <w:rsid w:val="002E5444"/>
    <w:rsid w:val="002F1A7B"/>
    <w:rsid w:val="0032134D"/>
    <w:rsid w:val="0033224B"/>
    <w:rsid w:val="00336F09"/>
    <w:rsid w:val="003537F3"/>
    <w:rsid w:val="003601F2"/>
    <w:rsid w:val="0036D3A3"/>
    <w:rsid w:val="003742A7"/>
    <w:rsid w:val="003D73F1"/>
    <w:rsid w:val="00405F19"/>
    <w:rsid w:val="00410E9B"/>
    <w:rsid w:val="00432EB9"/>
    <w:rsid w:val="00434F6C"/>
    <w:rsid w:val="00464466"/>
    <w:rsid w:val="0046655C"/>
    <w:rsid w:val="00471678"/>
    <w:rsid w:val="0047364A"/>
    <w:rsid w:val="00473D3D"/>
    <w:rsid w:val="00483728"/>
    <w:rsid w:val="00491BF9"/>
    <w:rsid w:val="00492E02"/>
    <w:rsid w:val="00496513"/>
    <w:rsid w:val="004A285B"/>
    <w:rsid w:val="004B10BF"/>
    <w:rsid w:val="004B2451"/>
    <w:rsid w:val="004C08FD"/>
    <w:rsid w:val="004D43BB"/>
    <w:rsid w:val="004E2EA7"/>
    <w:rsid w:val="00513FCA"/>
    <w:rsid w:val="00521523"/>
    <w:rsid w:val="00524598"/>
    <w:rsid w:val="00541093"/>
    <w:rsid w:val="00551FC3"/>
    <w:rsid w:val="00560051"/>
    <w:rsid w:val="00561FBD"/>
    <w:rsid w:val="00586271"/>
    <w:rsid w:val="00594B14"/>
    <w:rsid w:val="005A10F9"/>
    <w:rsid w:val="005B1FFD"/>
    <w:rsid w:val="005B7747"/>
    <w:rsid w:val="005E4DEF"/>
    <w:rsid w:val="005E6C6C"/>
    <w:rsid w:val="005F20F2"/>
    <w:rsid w:val="005F70F5"/>
    <w:rsid w:val="00603FC9"/>
    <w:rsid w:val="00615506"/>
    <w:rsid w:val="00635B02"/>
    <w:rsid w:val="00642A95"/>
    <w:rsid w:val="00642E4D"/>
    <w:rsid w:val="006450A2"/>
    <w:rsid w:val="00672E9C"/>
    <w:rsid w:val="00674E86"/>
    <w:rsid w:val="006771D3"/>
    <w:rsid w:val="00680175"/>
    <w:rsid w:val="00686B3A"/>
    <w:rsid w:val="00697E2B"/>
    <w:rsid w:val="006B2EC5"/>
    <w:rsid w:val="006C4A37"/>
    <w:rsid w:val="006D56D7"/>
    <w:rsid w:val="006D5A0C"/>
    <w:rsid w:val="006D7503"/>
    <w:rsid w:val="0073226F"/>
    <w:rsid w:val="00744BBC"/>
    <w:rsid w:val="00757CF5"/>
    <w:rsid w:val="00762D6D"/>
    <w:rsid w:val="007668C0"/>
    <w:rsid w:val="00772F4A"/>
    <w:rsid w:val="0077538F"/>
    <w:rsid w:val="007923F1"/>
    <w:rsid w:val="00793F79"/>
    <w:rsid w:val="007A72D5"/>
    <w:rsid w:val="007B5C18"/>
    <w:rsid w:val="007C0563"/>
    <w:rsid w:val="007C52B7"/>
    <w:rsid w:val="007C77F8"/>
    <w:rsid w:val="007D2910"/>
    <w:rsid w:val="007E15B8"/>
    <w:rsid w:val="007E29CE"/>
    <w:rsid w:val="007E7571"/>
    <w:rsid w:val="007F7F82"/>
    <w:rsid w:val="00800A91"/>
    <w:rsid w:val="00801892"/>
    <w:rsid w:val="00825821"/>
    <w:rsid w:val="00835583"/>
    <w:rsid w:val="00840868"/>
    <w:rsid w:val="0084762F"/>
    <w:rsid w:val="008611D0"/>
    <w:rsid w:val="00874B62"/>
    <w:rsid w:val="00875950"/>
    <w:rsid w:val="00877754"/>
    <w:rsid w:val="008811A7"/>
    <w:rsid w:val="00884DE3"/>
    <w:rsid w:val="008B0D36"/>
    <w:rsid w:val="008B33E1"/>
    <w:rsid w:val="008D043D"/>
    <w:rsid w:val="008D6D66"/>
    <w:rsid w:val="008E5D00"/>
    <w:rsid w:val="008F1E07"/>
    <w:rsid w:val="008F70E9"/>
    <w:rsid w:val="00927747"/>
    <w:rsid w:val="00932D3B"/>
    <w:rsid w:val="00932F73"/>
    <w:rsid w:val="00940967"/>
    <w:rsid w:val="009440B0"/>
    <w:rsid w:val="00945988"/>
    <w:rsid w:val="00963025"/>
    <w:rsid w:val="009635C8"/>
    <w:rsid w:val="00976F8C"/>
    <w:rsid w:val="0098184D"/>
    <w:rsid w:val="009A1862"/>
    <w:rsid w:val="009B73B7"/>
    <w:rsid w:val="009C415C"/>
    <w:rsid w:val="009D3622"/>
    <w:rsid w:val="009E00A0"/>
    <w:rsid w:val="009F5C2F"/>
    <w:rsid w:val="00A032E4"/>
    <w:rsid w:val="00A1309F"/>
    <w:rsid w:val="00A20DA2"/>
    <w:rsid w:val="00A43E06"/>
    <w:rsid w:val="00A512FB"/>
    <w:rsid w:val="00A5413C"/>
    <w:rsid w:val="00A71492"/>
    <w:rsid w:val="00A77CEE"/>
    <w:rsid w:val="00A9431E"/>
    <w:rsid w:val="00AB0C59"/>
    <w:rsid w:val="00AB6E4E"/>
    <w:rsid w:val="00AC49F3"/>
    <w:rsid w:val="00AE1353"/>
    <w:rsid w:val="00AE46AC"/>
    <w:rsid w:val="00AF425A"/>
    <w:rsid w:val="00AF64B5"/>
    <w:rsid w:val="00B03A95"/>
    <w:rsid w:val="00B04C01"/>
    <w:rsid w:val="00B130AB"/>
    <w:rsid w:val="00B16CB4"/>
    <w:rsid w:val="00B24528"/>
    <w:rsid w:val="00B368C5"/>
    <w:rsid w:val="00B40261"/>
    <w:rsid w:val="00B42B67"/>
    <w:rsid w:val="00B45CF1"/>
    <w:rsid w:val="00B479D5"/>
    <w:rsid w:val="00B51432"/>
    <w:rsid w:val="00B54A7F"/>
    <w:rsid w:val="00B708B8"/>
    <w:rsid w:val="00B73849"/>
    <w:rsid w:val="00B765C0"/>
    <w:rsid w:val="00B767CF"/>
    <w:rsid w:val="00B852A0"/>
    <w:rsid w:val="00B91328"/>
    <w:rsid w:val="00BA1BFA"/>
    <w:rsid w:val="00BD0EE5"/>
    <w:rsid w:val="00BD1CA2"/>
    <w:rsid w:val="00BD5CA7"/>
    <w:rsid w:val="00BE0D2A"/>
    <w:rsid w:val="00BE2AEA"/>
    <w:rsid w:val="00BE52C5"/>
    <w:rsid w:val="00BF5604"/>
    <w:rsid w:val="00C0441B"/>
    <w:rsid w:val="00C05CDE"/>
    <w:rsid w:val="00C07868"/>
    <w:rsid w:val="00C250F2"/>
    <w:rsid w:val="00C406D8"/>
    <w:rsid w:val="00C4260F"/>
    <w:rsid w:val="00C57B0A"/>
    <w:rsid w:val="00C58D50"/>
    <w:rsid w:val="00C66FD2"/>
    <w:rsid w:val="00C7020B"/>
    <w:rsid w:val="00C75704"/>
    <w:rsid w:val="00C92E9D"/>
    <w:rsid w:val="00CA29CF"/>
    <w:rsid w:val="00CB176A"/>
    <w:rsid w:val="00CC486D"/>
    <w:rsid w:val="00CE097B"/>
    <w:rsid w:val="00D001DC"/>
    <w:rsid w:val="00D006A7"/>
    <w:rsid w:val="00D011B7"/>
    <w:rsid w:val="00D16792"/>
    <w:rsid w:val="00D202E6"/>
    <w:rsid w:val="00D5162D"/>
    <w:rsid w:val="00D77708"/>
    <w:rsid w:val="00D84793"/>
    <w:rsid w:val="00D90717"/>
    <w:rsid w:val="00D92937"/>
    <w:rsid w:val="00D9322D"/>
    <w:rsid w:val="00D968B2"/>
    <w:rsid w:val="00DA001D"/>
    <w:rsid w:val="00DA2839"/>
    <w:rsid w:val="00DB40ED"/>
    <w:rsid w:val="00DB49E1"/>
    <w:rsid w:val="00DC174A"/>
    <w:rsid w:val="00DC1BE7"/>
    <w:rsid w:val="00DC7B30"/>
    <w:rsid w:val="00DD057B"/>
    <w:rsid w:val="00DD6702"/>
    <w:rsid w:val="00DF02A8"/>
    <w:rsid w:val="00DF2D67"/>
    <w:rsid w:val="00DF78A1"/>
    <w:rsid w:val="00E06F9E"/>
    <w:rsid w:val="00E12F1E"/>
    <w:rsid w:val="00E140D0"/>
    <w:rsid w:val="00E1549F"/>
    <w:rsid w:val="00E208FD"/>
    <w:rsid w:val="00E22B37"/>
    <w:rsid w:val="00E36FC8"/>
    <w:rsid w:val="00E42895"/>
    <w:rsid w:val="00E467EB"/>
    <w:rsid w:val="00E5122A"/>
    <w:rsid w:val="00E7306C"/>
    <w:rsid w:val="00E90EB8"/>
    <w:rsid w:val="00E91D70"/>
    <w:rsid w:val="00EB3C99"/>
    <w:rsid w:val="00EB7AD8"/>
    <w:rsid w:val="00EC189F"/>
    <w:rsid w:val="00ED05A9"/>
    <w:rsid w:val="00F041C8"/>
    <w:rsid w:val="00F06F63"/>
    <w:rsid w:val="00F16591"/>
    <w:rsid w:val="00F3350B"/>
    <w:rsid w:val="00F33B34"/>
    <w:rsid w:val="00F439CC"/>
    <w:rsid w:val="00F44924"/>
    <w:rsid w:val="00F47E5C"/>
    <w:rsid w:val="00F53A7A"/>
    <w:rsid w:val="00F55CB8"/>
    <w:rsid w:val="00F571D3"/>
    <w:rsid w:val="00F740DF"/>
    <w:rsid w:val="00F81535"/>
    <w:rsid w:val="00F90468"/>
    <w:rsid w:val="00F95650"/>
    <w:rsid w:val="00FA0029"/>
    <w:rsid w:val="00FA51F5"/>
    <w:rsid w:val="00FA69DB"/>
    <w:rsid w:val="00FB156C"/>
    <w:rsid w:val="00FD01A2"/>
    <w:rsid w:val="00FD3757"/>
    <w:rsid w:val="00FD7EA0"/>
    <w:rsid w:val="00FF09B8"/>
    <w:rsid w:val="00FF40D0"/>
    <w:rsid w:val="01405589"/>
    <w:rsid w:val="01D54A10"/>
    <w:rsid w:val="02054B5A"/>
    <w:rsid w:val="026BE004"/>
    <w:rsid w:val="0287ED70"/>
    <w:rsid w:val="02E4EDC2"/>
    <w:rsid w:val="02E8AB77"/>
    <w:rsid w:val="03091DE9"/>
    <w:rsid w:val="03171169"/>
    <w:rsid w:val="0347757B"/>
    <w:rsid w:val="034C4E15"/>
    <w:rsid w:val="03A63B19"/>
    <w:rsid w:val="03B1D3FA"/>
    <w:rsid w:val="03BC4B01"/>
    <w:rsid w:val="03E462F1"/>
    <w:rsid w:val="03EC084B"/>
    <w:rsid w:val="046AE94F"/>
    <w:rsid w:val="04D84FBF"/>
    <w:rsid w:val="04D9E179"/>
    <w:rsid w:val="04F84B92"/>
    <w:rsid w:val="051E26F6"/>
    <w:rsid w:val="058AC91A"/>
    <w:rsid w:val="0598C1FF"/>
    <w:rsid w:val="05A55943"/>
    <w:rsid w:val="060AAAB2"/>
    <w:rsid w:val="063DC39B"/>
    <w:rsid w:val="065E61DF"/>
    <w:rsid w:val="067696F1"/>
    <w:rsid w:val="06B6C252"/>
    <w:rsid w:val="06C2C7AE"/>
    <w:rsid w:val="06CDC9B6"/>
    <w:rsid w:val="06EDE7AD"/>
    <w:rsid w:val="07878159"/>
    <w:rsid w:val="0799AF7A"/>
    <w:rsid w:val="07A69DF8"/>
    <w:rsid w:val="07E45800"/>
    <w:rsid w:val="0812DBB0"/>
    <w:rsid w:val="081E6583"/>
    <w:rsid w:val="0881269B"/>
    <w:rsid w:val="08D7BFA4"/>
    <w:rsid w:val="08D7F559"/>
    <w:rsid w:val="08E4247F"/>
    <w:rsid w:val="090E2679"/>
    <w:rsid w:val="0919BA3C"/>
    <w:rsid w:val="096912F2"/>
    <w:rsid w:val="0A2851E4"/>
    <w:rsid w:val="0A6532A9"/>
    <w:rsid w:val="0AB607DA"/>
    <w:rsid w:val="0AEE13A2"/>
    <w:rsid w:val="0B1A3A87"/>
    <w:rsid w:val="0B748015"/>
    <w:rsid w:val="0B89DF97"/>
    <w:rsid w:val="0B916B7F"/>
    <w:rsid w:val="0C450BE3"/>
    <w:rsid w:val="0C8258E0"/>
    <w:rsid w:val="0CAD5F12"/>
    <w:rsid w:val="0CFECA5F"/>
    <w:rsid w:val="0D184A6E"/>
    <w:rsid w:val="0D2F23B7"/>
    <w:rsid w:val="0D36C350"/>
    <w:rsid w:val="0DC58DDD"/>
    <w:rsid w:val="0DD4B953"/>
    <w:rsid w:val="0EBA03C5"/>
    <w:rsid w:val="0EE49129"/>
    <w:rsid w:val="0EFF61BC"/>
    <w:rsid w:val="0F2D8CD1"/>
    <w:rsid w:val="0F3698D5"/>
    <w:rsid w:val="0F83C94B"/>
    <w:rsid w:val="0F897811"/>
    <w:rsid w:val="0FA60D63"/>
    <w:rsid w:val="0FFD7776"/>
    <w:rsid w:val="1017FA3F"/>
    <w:rsid w:val="10269087"/>
    <w:rsid w:val="10289C87"/>
    <w:rsid w:val="10829F23"/>
    <w:rsid w:val="11BA135A"/>
    <w:rsid w:val="11C05C15"/>
    <w:rsid w:val="11D2863A"/>
    <w:rsid w:val="11D795AF"/>
    <w:rsid w:val="11FA2925"/>
    <w:rsid w:val="126DB93D"/>
    <w:rsid w:val="13327EA8"/>
    <w:rsid w:val="13382B45"/>
    <w:rsid w:val="135E57D0"/>
    <w:rsid w:val="14375F70"/>
    <w:rsid w:val="143A1CB5"/>
    <w:rsid w:val="149915BD"/>
    <w:rsid w:val="149CEEE8"/>
    <w:rsid w:val="14D230B2"/>
    <w:rsid w:val="1502B379"/>
    <w:rsid w:val="1638FC3A"/>
    <w:rsid w:val="166597CA"/>
    <w:rsid w:val="16CBA483"/>
    <w:rsid w:val="16FC13A0"/>
    <w:rsid w:val="171A41CB"/>
    <w:rsid w:val="175F7DED"/>
    <w:rsid w:val="177EBBDE"/>
    <w:rsid w:val="17C9A686"/>
    <w:rsid w:val="17D373A7"/>
    <w:rsid w:val="17DA0B1F"/>
    <w:rsid w:val="1803E94C"/>
    <w:rsid w:val="183EBB44"/>
    <w:rsid w:val="1867D41A"/>
    <w:rsid w:val="1893053F"/>
    <w:rsid w:val="18D9C39C"/>
    <w:rsid w:val="1918FF28"/>
    <w:rsid w:val="194F8642"/>
    <w:rsid w:val="1998160A"/>
    <w:rsid w:val="199850C9"/>
    <w:rsid w:val="19B7B691"/>
    <w:rsid w:val="19EC5010"/>
    <w:rsid w:val="1A2725EF"/>
    <w:rsid w:val="1AB13849"/>
    <w:rsid w:val="1AB72655"/>
    <w:rsid w:val="1ACAABAE"/>
    <w:rsid w:val="1AFB716E"/>
    <w:rsid w:val="1B291216"/>
    <w:rsid w:val="1B59543B"/>
    <w:rsid w:val="1B5BBE89"/>
    <w:rsid w:val="1B60EBEA"/>
    <w:rsid w:val="1B82B96A"/>
    <w:rsid w:val="1BBA1C16"/>
    <w:rsid w:val="1C00E65A"/>
    <w:rsid w:val="1C19B5B5"/>
    <w:rsid w:val="1D363419"/>
    <w:rsid w:val="1D6B1282"/>
    <w:rsid w:val="1D8114D3"/>
    <w:rsid w:val="1D8E52E2"/>
    <w:rsid w:val="1D8EEFD2"/>
    <w:rsid w:val="1E4A4959"/>
    <w:rsid w:val="1E9AC5F1"/>
    <w:rsid w:val="1ED8F801"/>
    <w:rsid w:val="1F007EAA"/>
    <w:rsid w:val="1F5D6A0A"/>
    <w:rsid w:val="1F6D45C2"/>
    <w:rsid w:val="1F95EC23"/>
    <w:rsid w:val="200F85EE"/>
    <w:rsid w:val="20B07643"/>
    <w:rsid w:val="20EF2F35"/>
    <w:rsid w:val="210C8C3B"/>
    <w:rsid w:val="2128600C"/>
    <w:rsid w:val="212DC594"/>
    <w:rsid w:val="21B1BE92"/>
    <w:rsid w:val="2214EFC5"/>
    <w:rsid w:val="22DE6145"/>
    <w:rsid w:val="23053F50"/>
    <w:rsid w:val="2309AD32"/>
    <w:rsid w:val="2331C45A"/>
    <w:rsid w:val="2338D321"/>
    <w:rsid w:val="237DA470"/>
    <w:rsid w:val="23D78C2A"/>
    <w:rsid w:val="23F92A2F"/>
    <w:rsid w:val="23FD0AFD"/>
    <w:rsid w:val="2450E01D"/>
    <w:rsid w:val="2488C380"/>
    <w:rsid w:val="2496ACA7"/>
    <w:rsid w:val="24DB5D05"/>
    <w:rsid w:val="25104D1D"/>
    <w:rsid w:val="2511DFD8"/>
    <w:rsid w:val="253B0E60"/>
    <w:rsid w:val="25743BFA"/>
    <w:rsid w:val="25981324"/>
    <w:rsid w:val="25B527E2"/>
    <w:rsid w:val="25DC302B"/>
    <w:rsid w:val="25F45A09"/>
    <w:rsid w:val="26252D03"/>
    <w:rsid w:val="2628EE98"/>
    <w:rsid w:val="264A00B3"/>
    <w:rsid w:val="26B54558"/>
    <w:rsid w:val="26E7923A"/>
    <w:rsid w:val="26FB10ED"/>
    <w:rsid w:val="27066E37"/>
    <w:rsid w:val="2740B98B"/>
    <w:rsid w:val="27625261"/>
    <w:rsid w:val="2792276C"/>
    <w:rsid w:val="2793E641"/>
    <w:rsid w:val="27AED032"/>
    <w:rsid w:val="281A0F8E"/>
    <w:rsid w:val="2827F0B5"/>
    <w:rsid w:val="28542C06"/>
    <w:rsid w:val="287456EB"/>
    <w:rsid w:val="28D1961D"/>
    <w:rsid w:val="28FFBA09"/>
    <w:rsid w:val="294E37E0"/>
    <w:rsid w:val="296DA7BA"/>
    <w:rsid w:val="29D2BE56"/>
    <w:rsid w:val="29DB515F"/>
    <w:rsid w:val="2AA27A1E"/>
    <w:rsid w:val="2AF20878"/>
    <w:rsid w:val="2B23AC4E"/>
    <w:rsid w:val="2BA3EA84"/>
    <w:rsid w:val="2BCB62EE"/>
    <w:rsid w:val="2BF11D4B"/>
    <w:rsid w:val="2C3B2958"/>
    <w:rsid w:val="2C5A10EF"/>
    <w:rsid w:val="2C8BED1D"/>
    <w:rsid w:val="2CAD7F9C"/>
    <w:rsid w:val="2CE3FC30"/>
    <w:rsid w:val="2CF5DC64"/>
    <w:rsid w:val="2D72AF5A"/>
    <w:rsid w:val="2D7C0A93"/>
    <w:rsid w:val="2D83CD56"/>
    <w:rsid w:val="2DC35889"/>
    <w:rsid w:val="2EA9CADA"/>
    <w:rsid w:val="2EE38186"/>
    <w:rsid w:val="2EF600EE"/>
    <w:rsid w:val="2F24A212"/>
    <w:rsid w:val="2F3F1C4A"/>
    <w:rsid w:val="2F6D06BC"/>
    <w:rsid w:val="2FAAB9E9"/>
    <w:rsid w:val="2FC2A2C4"/>
    <w:rsid w:val="2FE5C51E"/>
    <w:rsid w:val="2FFD8920"/>
    <w:rsid w:val="3010F421"/>
    <w:rsid w:val="3068062D"/>
    <w:rsid w:val="308BE9CD"/>
    <w:rsid w:val="30AF886F"/>
    <w:rsid w:val="3142014D"/>
    <w:rsid w:val="316EE516"/>
    <w:rsid w:val="31A50F7C"/>
    <w:rsid w:val="31AD5E1A"/>
    <w:rsid w:val="31B5D02C"/>
    <w:rsid w:val="31C3A9EE"/>
    <w:rsid w:val="31F92063"/>
    <w:rsid w:val="32019C83"/>
    <w:rsid w:val="321342A6"/>
    <w:rsid w:val="3218D240"/>
    <w:rsid w:val="324249FC"/>
    <w:rsid w:val="32A54A0C"/>
    <w:rsid w:val="336AABE8"/>
    <w:rsid w:val="339A5655"/>
    <w:rsid w:val="33D18526"/>
    <w:rsid w:val="348285E3"/>
    <w:rsid w:val="348E541B"/>
    <w:rsid w:val="356500FC"/>
    <w:rsid w:val="357F1FCC"/>
    <w:rsid w:val="3588BB77"/>
    <w:rsid w:val="35D6A1A6"/>
    <w:rsid w:val="35E2F370"/>
    <w:rsid w:val="36169F1B"/>
    <w:rsid w:val="3627CDFA"/>
    <w:rsid w:val="367C0044"/>
    <w:rsid w:val="3699B9CF"/>
    <w:rsid w:val="36C54CDA"/>
    <w:rsid w:val="37328A69"/>
    <w:rsid w:val="37B293EF"/>
    <w:rsid w:val="37DA51F8"/>
    <w:rsid w:val="37F64EE8"/>
    <w:rsid w:val="3855A590"/>
    <w:rsid w:val="385DFF11"/>
    <w:rsid w:val="38668F34"/>
    <w:rsid w:val="3879103C"/>
    <w:rsid w:val="38A3AA9A"/>
    <w:rsid w:val="38F463D8"/>
    <w:rsid w:val="390541E2"/>
    <w:rsid w:val="3907C975"/>
    <w:rsid w:val="3931D9C2"/>
    <w:rsid w:val="394945FC"/>
    <w:rsid w:val="39661F60"/>
    <w:rsid w:val="398E369A"/>
    <w:rsid w:val="3A0040A1"/>
    <w:rsid w:val="3A48CB2F"/>
    <w:rsid w:val="3AC124F2"/>
    <w:rsid w:val="3B072A8D"/>
    <w:rsid w:val="3B6B3C4C"/>
    <w:rsid w:val="3B99241E"/>
    <w:rsid w:val="3BAAEF14"/>
    <w:rsid w:val="3BBF684B"/>
    <w:rsid w:val="3BC6DCA2"/>
    <w:rsid w:val="3BD285BD"/>
    <w:rsid w:val="3BEEC769"/>
    <w:rsid w:val="3BF7216C"/>
    <w:rsid w:val="3C5DDC07"/>
    <w:rsid w:val="3C7E9009"/>
    <w:rsid w:val="3C88C9FF"/>
    <w:rsid w:val="3D1CF5F7"/>
    <w:rsid w:val="3D97F3F4"/>
    <w:rsid w:val="3DF213B9"/>
    <w:rsid w:val="3E3C3448"/>
    <w:rsid w:val="3E42D6D3"/>
    <w:rsid w:val="3E7CCC26"/>
    <w:rsid w:val="3EF586AD"/>
    <w:rsid w:val="3F13F6DC"/>
    <w:rsid w:val="3F2EEA92"/>
    <w:rsid w:val="3F3F296B"/>
    <w:rsid w:val="3F869A8F"/>
    <w:rsid w:val="3FA7F606"/>
    <w:rsid w:val="3FCF86FF"/>
    <w:rsid w:val="3FE0811F"/>
    <w:rsid w:val="401B5084"/>
    <w:rsid w:val="401C153D"/>
    <w:rsid w:val="40224B9C"/>
    <w:rsid w:val="4028328F"/>
    <w:rsid w:val="40522C37"/>
    <w:rsid w:val="40BC7137"/>
    <w:rsid w:val="40F3EFC0"/>
    <w:rsid w:val="4124D5CD"/>
    <w:rsid w:val="413C2259"/>
    <w:rsid w:val="415FC5A4"/>
    <w:rsid w:val="4167A04F"/>
    <w:rsid w:val="41A1831F"/>
    <w:rsid w:val="41B066CC"/>
    <w:rsid w:val="41C14A13"/>
    <w:rsid w:val="4210332F"/>
    <w:rsid w:val="425FE1DA"/>
    <w:rsid w:val="42E1D87E"/>
    <w:rsid w:val="42FFEAD3"/>
    <w:rsid w:val="430FF5DA"/>
    <w:rsid w:val="436355AD"/>
    <w:rsid w:val="436ADBB7"/>
    <w:rsid w:val="440A4982"/>
    <w:rsid w:val="441860F4"/>
    <w:rsid w:val="444D11CB"/>
    <w:rsid w:val="447F3788"/>
    <w:rsid w:val="44A4951D"/>
    <w:rsid w:val="44BDD640"/>
    <w:rsid w:val="44BF0B13"/>
    <w:rsid w:val="4509C2F0"/>
    <w:rsid w:val="45269583"/>
    <w:rsid w:val="452C373E"/>
    <w:rsid w:val="452E8CD9"/>
    <w:rsid w:val="456065BD"/>
    <w:rsid w:val="45B597FD"/>
    <w:rsid w:val="45BC4057"/>
    <w:rsid w:val="45C50B19"/>
    <w:rsid w:val="467A31DF"/>
    <w:rsid w:val="467A64B0"/>
    <w:rsid w:val="468ACEBC"/>
    <w:rsid w:val="473AF8DA"/>
    <w:rsid w:val="475C1B20"/>
    <w:rsid w:val="4786D620"/>
    <w:rsid w:val="47B5D814"/>
    <w:rsid w:val="48723E9C"/>
    <w:rsid w:val="48BC35ED"/>
    <w:rsid w:val="48F49FC3"/>
    <w:rsid w:val="48F9F060"/>
    <w:rsid w:val="494A2B02"/>
    <w:rsid w:val="494F4B25"/>
    <w:rsid w:val="49C264D4"/>
    <w:rsid w:val="49E0B9CC"/>
    <w:rsid w:val="4AA263A6"/>
    <w:rsid w:val="4AB54B07"/>
    <w:rsid w:val="4AC4370B"/>
    <w:rsid w:val="4ADD6130"/>
    <w:rsid w:val="4AFA6644"/>
    <w:rsid w:val="4B5307DE"/>
    <w:rsid w:val="4C318BE4"/>
    <w:rsid w:val="4C6E0E8C"/>
    <w:rsid w:val="4C91448F"/>
    <w:rsid w:val="4CCF68C9"/>
    <w:rsid w:val="4D1AE647"/>
    <w:rsid w:val="4D2BF7E2"/>
    <w:rsid w:val="4D375D32"/>
    <w:rsid w:val="4E02FD74"/>
    <w:rsid w:val="4E0E786B"/>
    <w:rsid w:val="4E4A8D34"/>
    <w:rsid w:val="4E57AACA"/>
    <w:rsid w:val="4EA55D67"/>
    <w:rsid w:val="4EAD019A"/>
    <w:rsid w:val="4EBFDC00"/>
    <w:rsid w:val="4F8BBA3D"/>
    <w:rsid w:val="4FC73568"/>
    <w:rsid w:val="4FE23BC5"/>
    <w:rsid w:val="5042C786"/>
    <w:rsid w:val="5056FB4C"/>
    <w:rsid w:val="505ECF36"/>
    <w:rsid w:val="507C6FBA"/>
    <w:rsid w:val="50850EAB"/>
    <w:rsid w:val="50A497F4"/>
    <w:rsid w:val="50F9F8B3"/>
    <w:rsid w:val="51079502"/>
    <w:rsid w:val="512B7711"/>
    <w:rsid w:val="515AA1AC"/>
    <w:rsid w:val="517391DE"/>
    <w:rsid w:val="51915991"/>
    <w:rsid w:val="51AC4C31"/>
    <w:rsid w:val="51CE076D"/>
    <w:rsid w:val="5209A215"/>
    <w:rsid w:val="5230A306"/>
    <w:rsid w:val="524E03CE"/>
    <w:rsid w:val="528A4048"/>
    <w:rsid w:val="52ACDFB0"/>
    <w:rsid w:val="52DC5F61"/>
    <w:rsid w:val="53354937"/>
    <w:rsid w:val="534B0671"/>
    <w:rsid w:val="53655989"/>
    <w:rsid w:val="536BAB08"/>
    <w:rsid w:val="538DF483"/>
    <w:rsid w:val="53D14579"/>
    <w:rsid w:val="53E68A2F"/>
    <w:rsid w:val="540BEC9B"/>
    <w:rsid w:val="541004FD"/>
    <w:rsid w:val="542D8D3A"/>
    <w:rsid w:val="5450D52F"/>
    <w:rsid w:val="545A6A71"/>
    <w:rsid w:val="54B78B58"/>
    <w:rsid w:val="54CEECBA"/>
    <w:rsid w:val="5527A9E8"/>
    <w:rsid w:val="56016A9F"/>
    <w:rsid w:val="564404E0"/>
    <w:rsid w:val="565C9104"/>
    <w:rsid w:val="56774052"/>
    <w:rsid w:val="5687D1A6"/>
    <w:rsid w:val="56BCD478"/>
    <w:rsid w:val="56E2AC88"/>
    <w:rsid w:val="57050CA1"/>
    <w:rsid w:val="570D8D8C"/>
    <w:rsid w:val="583A7379"/>
    <w:rsid w:val="583D8469"/>
    <w:rsid w:val="5843372B"/>
    <w:rsid w:val="58800BDF"/>
    <w:rsid w:val="58AEFF3E"/>
    <w:rsid w:val="59295AE3"/>
    <w:rsid w:val="594F210B"/>
    <w:rsid w:val="5980A67D"/>
    <w:rsid w:val="59C371ED"/>
    <w:rsid w:val="59C83352"/>
    <w:rsid w:val="5A0C05EC"/>
    <w:rsid w:val="5A0FDC68"/>
    <w:rsid w:val="5A1E3B35"/>
    <w:rsid w:val="5A2279B6"/>
    <w:rsid w:val="5A264D3C"/>
    <w:rsid w:val="5A648F82"/>
    <w:rsid w:val="5A9E2E93"/>
    <w:rsid w:val="5ABC79DA"/>
    <w:rsid w:val="5AC20CEF"/>
    <w:rsid w:val="5AD42A76"/>
    <w:rsid w:val="5AEF617D"/>
    <w:rsid w:val="5B0EFE42"/>
    <w:rsid w:val="5B15B49D"/>
    <w:rsid w:val="5B20CF64"/>
    <w:rsid w:val="5B6B764D"/>
    <w:rsid w:val="5B91424A"/>
    <w:rsid w:val="5BBA0B96"/>
    <w:rsid w:val="5C4FBDCB"/>
    <w:rsid w:val="5C6FFAD7"/>
    <w:rsid w:val="5C72797F"/>
    <w:rsid w:val="5C786F9E"/>
    <w:rsid w:val="5D154CCF"/>
    <w:rsid w:val="5D1DA94C"/>
    <w:rsid w:val="5D2B793B"/>
    <w:rsid w:val="5D2EE494"/>
    <w:rsid w:val="5D534BDB"/>
    <w:rsid w:val="5E225E37"/>
    <w:rsid w:val="5E2A7E15"/>
    <w:rsid w:val="5E580B18"/>
    <w:rsid w:val="5EBBC62C"/>
    <w:rsid w:val="5EDB789E"/>
    <w:rsid w:val="5EFBDD04"/>
    <w:rsid w:val="5F18CB5A"/>
    <w:rsid w:val="5FCFFB18"/>
    <w:rsid w:val="5FF92DCC"/>
    <w:rsid w:val="60429CD4"/>
    <w:rsid w:val="606B9E3E"/>
    <w:rsid w:val="609BA6B7"/>
    <w:rsid w:val="610DF3D9"/>
    <w:rsid w:val="6179AC3C"/>
    <w:rsid w:val="618C29E5"/>
    <w:rsid w:val="61B775C4"/>
    <w:rsid w:val="61E0120B"/>
    <w:rsid w:val="624F99CA"/>
    <w:rsid w:val="62A7E778"/>
    <w:rsid w:val="639B3B12"/>
    <w:rsid w:val="63A937B1"/>
    <w:rsid w:val="63E04CBF"/>
    <w:rsid w:val="64A3CDF7"/>
    <w:rsid w:val="64AD632A"/>
    <w:rsid w:val="64B6D5C7"/>
    <w:rsid w:val="64DE560C"/>
    <w:rsid w:val="6524BAE8"/>
    <w:rsid w:val="65474D68"/>
    <w:rsid w:val="65560142"/>
    <w:rsid w:val="658C1597"/>
    <w:rsid w:val="65B0D477"/>
    <w:rsid w:val="65C0118D"/>
    <w:rsid w:val="65DA6EB4"/>
    <w:rsid w:val="660896A3"/>
    <w:rsid w:val="6669DD16"/>
    <w:rsid w:val="66C2B0A9"/>
    <w:rsid w:val="66D31BEA"/>
    <w:rsid w:val="66F9CB4F"/>
    <w:rsid w:val="675EF961"/>
    <w:rsid w:val="67772B55"/>
    <w:rsid w:val="6808FD3B"/>
    <w:rsid w:val="68334B14"/>
    <w:rsid w:val="68430A49"/>
    <w:rsid w:val="684BE710"/>
    <w:rsid w:val="68550B20"/>
    <w:rsid w:val="68BB995C"/>
    <w:rsid w:val="6924E694"/>
    <w:rsid w:val="697223AD"/>
    <w:rsid w:val="69C96229"/>
    <w:rsid w:val="69D0A195"/>
    <w:rsid w:val="6A12C476"/>
    <w:rsid w:val="6A3C4C85"/>
    <w:rsid w:val="6A43BDDC"/>
    <w:rsid w:val="6A737025"/>
    <w:rsid w:val="6A737756"/>
    <w:rsid w:val="6AB2F197"/>
    <w:rsid w:val="6AC24B94"/>
    <w:rsid w:val="6AE12D33"/>
    <w:rsid w:val="6AEF5D9A"/>
    <w:rsid w:val="6AF8F58B"/>
    <w:rsid w:val="6B391EF0"/>
    <w:rsid w:val="6BBF5883"/>
    <w:rsid w:val="6BCC7DC9"/>
    <w:rsid w:val="6BF5EE70"/>
    <w:rsid w:val="6C535258"/>
    <w:rsid w:val="6C72A16D"/>
    <w:rsid w:val="6C918F90"/>
    <w:rsid w:val="6CFB3163"/>
    <w:rsid w:val="6D7BA403"/>
    <w:rsid w:val="6DA8C844"/>
    <w:rsid w:val="6DE43C2A"/>
    <w:rsid w:val="6E5BCF91"/>
    <w:rsid w:val="6EE3D0D4"/>
    <w:rsid w:val="6F19E1FD"/>
    <w:rsid w:val="6F1FB5E4"/>
    <w:rsid w:val="6F3357CB"/>
    <w:rsid w:val="6F3A99C7"/>
    <w:rsid w:val="6F5455EE"/>
    <w:rsid w:val="6F78841E"/>
    <w:rsid w:val="6FF27D20"/>
    <w:rsid w:val="7001E96B"/>
    <w:rsid w:val="708E9C66"/>
    <w:rsid w:val="70A9CB73"/>
    <w:rsid w:val="70C859EE"/>
    <w:rsid w:val="710E66BD"/>
    <w:rsid w:val="7156841D"/>
    <w:rsid w:val="7175723C"/>
    <w:rsid w:val="718457AC"/>
    <w:rsid w:val="718DA210"/>
    <w:rsid w:val="7194E961"/>
    <w:rsid w:val="71D20F0A"/>
    <w:rsid w:val="71D2F2BE"/>
    <w:rsid w:val="71D7B8B0"/>
    <w:rsid w:val="71E5E36C"/>
    <w:rsid w:val="71E94C99"/>
    <w:rsid w:val="720E19CB"/>
    <w:rsid w:val="722C50B4"/>
    <w:rsid w:val="725EC19E"/>
    <w:rsid w:val="72A6FB35"/>
    <w:rsid w:val="7333E84C"/>
    <w:rsid w:val="73A242F9"/>
    <w:rsid w:val="73EE0842"/>
    <w:rsid w:val="73F1E6AD"/>
    <w:rsid w:val="744A431A"/>
    <w:rsid w:val="745D79E8"/>
    <w:rsid w:val="7471E956"/>
    <w:rsid w:val="74B3FC83"/>
    <w:rsid w:val="751CD196"/>
    <w:rsid w:val="753AFBF0"/>
    <w:rsid w:val="753B66A5"/>
    <w:rsid w:val="7587AD94"/>
    <w:rsid w:val="75C29A9D"/>
    <w:rsid w:val="7615CE32"/>
    <w:rsid w:val="76480158"/>
    <w:rsid w:val="7667EA99"/>
    <w:rsid w:val="76B2B31E"/>
    <w:rsid w:val="76BC27CD"/>
    <w:rsid w:val="76C29E19"/>
    <w:rsid w:val="76E80DA8"/>
    <w:rsid w:val="770DFFA7"/>
    <w:rsid w:val="77231041"/>
    <w:rsid w:val="7745CE86"/>
    <w:rsid w:val="77473C5C"/>
    <w:rsid w:val="77A5AB7C"/>
    <w:rsid w:val="77C637D4"/>
    <w:rsid w:val="7824B0A6"/>
    <w:rsid w:val="782C7AF5"/>
    <w:rsid w:val="78524442"/>
    <w:rsid w:val="78725FD1"/>
    <w:rsid w:val="78C21838"/>
    <w:rsid w:val="78E8815D"/>
    <w:rsid w:val="794D0C17"/>
    <w:rsid w:val="79D486BA"/>
    <w:rsid w:val="79EF6E21"/>
    <w:rsid w:val="79F87E86"/>
    <w:rsid w:val="7A5468C6"/>
    <w:rsid w:val="7BC1F7C7"/>
    <w:rsid w:val="7C3AE218"/>
    <w:rsid w:val="7C3C4E7D"/>
    <w:rsid w:val="7CA108F9"/>
    <w:rsid w:val="7CBC043A"/>
    <w:rsid w:val="7CCBFA08"/>
    <w:rsid w:val="7D3F881E"/>
    <w:rsid w:val="7D522D82"/>
    <w:rsid w:val="7D73D563"/>
    <w:rsid w:val="7D9977EB"/>
    <w:rsid w:val="7DF2D703"/>
    <w:rsid w:val="7DF63B9A"/>
    <w:rsid w:val="7DFBBDF0"/>
    <w:rsid w:val="7DFD6D46"/>
    <w:rsid w:val="7EB2F99E"/>
    <w:rsid w:val="7EC39C6F"/>
    <w:rsid w:val="7EFD9FE7"/>
    <w:rsid w:val="7F30203D"/>
    <w:rsid w:val="7F6CD105"/>
    <w:rsid w:val="7F7AE85B"/>
    <w:rsid w:val="7FE3F9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937472"/>
  <w15:docId w15:val="{7D29A64A-E407-42C1-966B-D12FF38564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hAnsi="Times New Roman" w:eastAsia="Arial Unicode MS"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642A95"/>
    <w:rPr>
      <w:sz w:val="24"/>
      <w:szCs w:val="24"/>
    </w:rPr>
  </w:style>
  <w:style w:type="paragraph" w:styleId="Heading1">
    <w:name w:val="heading 1"/>
    <w:basedOn w:val="Heading2"/>
    <w:next w:val="Normal"/>
    <w:link w:val="Heading1Char"/>
    <w:uiPriority w:val="9"/>
    <w:qFormat/>
    <w:rsid w:val="00C250F2"/>
    <w:pPr>
      <w:outlineLvl w:val="0"/>
    </w:pPr>
  </w:style>
  <w:style w:type="paragraph" w:styleId="Heading2">
    <w:name w:val="heading 2"/>
    <w:basedOn w:val="Normal"/>
    <w:next w:val="Normal"/>
    <w:link w:val="Heading2Char"/>
    <w:uiPriority w:val="9"/>
    <w:unhideWhenUsed/>
    <w:qFormat/>
    <w:rsid w:val="00C250F2"/>
    <w:pPr>
      <w:outlineLvl w:val="1"/>
    </w:pPr>
    <w:rPr>
      <w:b/>
      <w:bCs/>
    </w:rPr>
  </w:style>
  <w:style w:type="paragraph" w:styleId="Heading3">
    <w:name w:val="heading 3"/>
    <w:basedOn w:val="Heading2"/>
    <w:next w:val="Normal"/>
    <w:link w:val="Heading3Char"/>
    <w:uiPriority w:val="9"/>
    <w:unhideWhenUsed/>
    <w:qFormat/>
    <w:rsid w:val="00C250F2"/>
    <w:pPr>
      <w:outlineLvl w:val="2"/>
    </w:pPr>
    <w:rPr>
      <w:b w:val="0"/>
      <w:bCs w:val="0"/>
      <w:i/>
      <w:iCs/>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name w:val="Hyperlink"/>
    <w:rPr>
      <w:u w:val="single"/>
    </w:rPr>
  </w:style>
  <w:style w:type="paragraph" w:styleId="HeaderFooter" w:customStyle="1">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styleId="Body" w:customStyle="1">
    <w:name w:val="Body"/>
    <w:pPr>
      <w:spacing w:after="200" w:line="276" w:lineRule="auto"/>
    </w:pPr>
    <w:rPr>
      <w:rFonts w:ascii="Calibri" w:hAnsi="Calibri" w:cs="Arial Unicode MS"/>
      <w:color w:val="000000"/>
      <w:sz w:val="22"/>
      <w:szCs w:val="22"/>
      <w:u w:color="000000"/>
      <w14:textOutline w14:w="0" w14:cap="flat" w14:cmpd="sng" w14:algn="ctr">
        <w14:noFill/>
        <w14:prstDash w14:val="solid"/>
        <w14:bevel/>
      </w14:textOutline>
    </w:rPr>
  </w:style>
  <w:style w:type="character" w:styleId="Heading2Char" w:customStyle="1">
    <w:name w:val="Heading 2 Char"/>
    <w:basedOn w:val="DefaultParagraphFont"/>
    <w:link w:val="Heading2"/>
    <w:uiPriority w:val="9"/>
    <w:rsid w:val="00C250F2"/>
    <w:rPr>
      <w:b/>
      <w:bCs/>
      <w:sz w:val="24"/>
      <w:szCs w:val="24"/>
    </w:rPr>
  </w:style>
  <w:style w:type="character" w:styleId="Heading1Char" w:customStyle="1">
    <w:name w:val="Heading 1 Char"/>
    <w:basedOn w:val="DefaultParagraphFont"/>
    <w:link w:val="Heading1"/>
    <w:uiPriority w:val="9"/>
    <w:rsid w:val="00C250F2"/>
    <w:rPr>
      <w:b/>
      <w:bCs/>
      <w:sz w:val="24"/>
      <w:szCs w:val="24"/>
    </w:rPr>
  </w:style>
  <w:style w:type="character" w:styleId="Heading3Char" w:customStyle="1">
    <w:name w:val="Heading 3 Char"/>
    <w:basedOn w:val="DefaultParagraphFont"/>
    <w:link w:val="Heading3"/>
    <w:uiPriority w:val="9"/>
    <w:rsid w:val="00C250F2"/>
    <w:rPr>
      <w:i/>
      <w:iCs/>
      <w:sz w:val="24"/>
      <w:szCs w:val="24"/>
    </w:rPr>
  </w:style>
  <w:style w:type="paragraph" w:styleId="Header">
    <w:name w:val="header"/>
    <w:basedOn w:val="Normal"/>
    <w:link w:val="HeaderChar"/>
    <w:uiPriority w:val="99"/>
    <w:unhideWhenUsed/>
    <w:rsid w:val="00594B14"/>
    <w:pPr>
      <w:tabs>
        <w:tab w:val="center" w:pos="4680"/>
        <w:tab w:val="right" w:pos="9360"/>
      </w:tabs>
    </w:pPr>
  </w:style>
  <w:style w:type="character" w:styleId="HeaderChar" w:customStyle="1">
    <w:name w:val="Header Char"/>
    <w:basedOn w:val="DefaultParagraphFont"/>
    <w:link w:val="Header"/>
    <w:uiPriority w:val="99"/>
    <w:rsid w:val="00594B14"/>
    <w:rPr>
      <w:sz w:val="24"/>
      <w:szCs w:val="24"/>
    </w:rPr>
  </w:style>
  <w:style w:type="paragraph" w:styleId="Footer">
    <w:name w:val="footer"/>
    <w:basedOn w:val="Normal"/>
    <w:link w:val="FooterChar"/>
    <w:uiPriority w:val="99"/>
    <w:unhideWhenUsed/>
    <w:rsid w:val="00594B14"/>
    <w:pPr>
      <w:tabs>
        <w:tab w:val="center" w:pos="4680"/>
        <w:tab w:val="right" w:pos="9360"/>
      </w:tabs>
    </w:pPr>
  </w:style>
  <w:style w:type="character" w:styleId="FooterChar" w:customStyle="1">
    <w:name w:val="Footer Char"/>
    <w:basedOn w:val="DefaultParagraphFont"/>
    <w:link w:val="Footer"/>
    <w:uiPriority w:val="99"/>
    <w:rsid w:val="00594B14"/>
    <w:rPr>
      <w:sz w:val="24"/>
      <w:szCs w:val="24"/>
    </w:rPr>
  </w:style>
  <w:style w:type="paragraph" w:styleId="Revision">
    <w:name w:val="Revision"/>
    <w:hidden/>
    <w:uiPriority w:val="99"/>
    <w:semiHidden/>
    <w:rsid w:val="006C4A37"/>
    <w:pPr>
      <w:pBdr>
        <w:top w:val="none" w:color="auto" w:sz="0" w:space="0"/>
        <w:left w:val="none" w:color="auto" w:sz="0" w:space="0"/>
        <w:bottom w:val="none" w:color="auto" w:sz="0" w:space="0"/>
        <w:right w:val="none" w:color="auto" w:sz="0" w:space="0"/>
        <w:between w:val="none" w:color="auto" w:sz="0" w:space="0"/>
        <w:bar w:val="none" w:color="auto" w:sz="0"/>
      </w:pBdr>
    </w:pPr>
    <w:rPr>
      <w:sz w:val="24"/>
      <w:szCs w:val="24"/>
    </w:rPr>
  </w:style>
  <w:style w:type="paragraph" w:styleId="ListParagraph">
    <w:name w:val="List Paragraph"/>
    <w:basedOn w:val="Normal"/>
    <w:uiPriority w:val="34"/>
    <w:qFormat/>
    <w:rsid w:val="00DD057B"/>
    <w:pPr>
      <w:ind w:left="720"/>
      <w:contextualSpacing/>
    </w:pPr>
  </w:style>
  <w:style w:type="character" w:styleId="cf01" w:customStyle="1">
    <w:name w:val="cf01"/>
    <w:basedOn w:val="DefaultParagraphFont"/>
    <w:rsid w:val="00B16CB4"/>
    <w:rPr>
      <w:rFonts w:hint="default" w:ascii="Segoe UI" w:hAnsi="Segoe UI" w:cs="Segoe UI"/>
      <w:color w:val="262626"/>
      <w:sz w:val="36"/>
      <w:szCs w:val="36"/>
    </w:rPr>
  </w:style>
  <w:style w:type="paragraph" w:styleId="CommentText">
    <w:name w:val="annotation text"/>
    <w:basedOn w:val="Normal"/>
    <w:link w:val="CommentTextChar"/>
    <w:uiPriority w:val="99"/>
    <w:semiHidden/>
    <w:unhideWhenUsed/>
    <w:rPr>
      <w:sz w:val="20"/>
      <w:szCs w:val="20"/>
    </w:rPr>
  </w:style>
  <w:style w:type="character" w:styleId="CommentTextChar" w:customStyle="1">
    <w:name w:val="Comment Text Char"/>
    <w:basedOn w:val="DefaultParagraphFont"/>
    <w:link w:val="CommentText"/>
    <w:uiPriority w:val="99"/>
    <w:semiHidden/>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096385">
      <w:bodyDiv w:val="1"/>
      <w:marLeft w:val="0"/>
      <w:marRight w:val="0"/>
      <w:marTop w:val="0"/>
      <w:marBottom w:val="0"/>
      <w:divBdr>
        <w:top w:val="none" w:sz="0" w:space="0" w:color="auto"/>
        <w:left w:val="none" w:sz="0" w:space="0" w:color="auto"/>
        <w:bottom w:val="none" w:sz="0" w:space="0" w:color="auto"/>
        <w:right w:val="none" w:sz="0" w:space="0" w:color="auto"/>
      </w:divBdr>
    </w:div>
    <w:div w:id="123890046">
      <w:bodyDiv w:val="1"/>
      <w:marLeft w:val="0"/>
      <w:marRight w:val="0"/>
      <w:marTop w:val="0"/>
      <w:marBottom w:val="0"/>
      <w:divBdr>
        <w:top w:val="none" w:sz="0" w:space="0" w:color="auto"/>
        <w:left w:val="none" w:sz="0" w:space="0" w:color="auto"/>
        <w:bottom w:val="none" w:sz="0" w:space="0" w:color="auto"/>
        <w:right w:val="none" w:sz="0" w:space="0" w:color="auto"/>
      </w:divBdr>
    </w:div>
    <w:div w:id="197864513">
      <w:bodyDiv w:val="1"/>
      <w:marLeft w:val="0"/>
      <w:marRight w:val="0"/>
      <w:marTop w:val="0"/>
      <w:marBottom w:val="0"/>
      <w:divBdr>
        <w:top w:val="none" w:sz="0" w:space="0" w:color="auto"/>
        <w:left w:val="none" w:sz="0" w:space="0" w:color="auto"/>
        <w:bottom w:val="none" w:sz="0" w:space="0" w:color="auto"/>
        <w:right w:val="none" w:sz="0" w:space="0" w:color="auto"/>
      </w:divBdr>
    </w:div>
    <w:div w:id="222177287">
      <w:bodyDiv w:val="1"/>
      <w:marLeft w:val="0"/>
      <w:marRight w:val="0"/>
      <w:marTop w:val="0"/>
      <w:marBottom w:val="0"/>
      <w:divBdr>
        <w:top w:val="none" w:sz="0" w:space="0" w:color="auto"/>
        <w:left w:val="none" w:sz="0" w:space="0" w:color="auto"/>
        <w:bottom w:val="none" w:sz="0" w:space="0" w:color="auto"/>
        <w:right w:val="none" w:sz="0" w:space="0" w:color="auto"/>
      </w:divBdr>
    </w:div>
    <w:div w:id="546919907">
      <w:bodyDiv w:val="1"/>
      <w:marLeft w:val="0"/>
      <w:marRight w:val="0"/>
      <w:marTop w:val="0"/>
      <w:marBottom w:val="0"/>
      <w:divBdr>
        <w:top w:val="none" w:sz="0" w:space="0" w:color="auto"/>
        <w:left w:val="none" w:sz="0" w:space="0" w:color="auto"/>
        <w:bottom w:val="none" w:sz="0" w:space="0" w:color="auto"/>
        <w:right w:val="none" w:sz="0" w:space="0" w:color="auto"/>
      </w:divBdr>
    </w:div>
    <w:div w:id="713777057">
      <w:bodyDiv w:val="1"/>
      <w:marLeft w:val="0"/>
      <w:marRight w:val="0"/>
      <w:marTop w:val="0"/>
      <w:marBottom w:val="0"/>
      <w:divBdr>
        <w:top w:val="none" w:sz="0" w:space="0" w:color="auto"/>
        <w:left w:val="none" w:sz="0" w:space="0" w:color="auto"/>
        <w:bottom w:val="none" w:sz="0" w:space="0" w:color="auto"/>
        <w:right w:val="none" w:sz="0" w:space="0" w:color="auto"/>
      </w:divBdr>
    </w:div>
    <w:div w:id="830104169">
      <w:bodyDiv w:val="1"/>
      <w:marLeft w:val="0"/>
      <w:marRight w:val="0"/>
      <w:marTop w:val="0"/>
      <w:marBottom w:val="0"/>
      <w:divBdr>
        <w:top w:val="none" w:sz="0" w:space="0" w:color="auto"/>
        <w:left w:val="none" w:sz="0" w:space="0" w:color="auto"/>
        <w:bottom w:val="none" w:sz="0" w:space="0" w:color="auto"/>
        <w:right w:val="none" w:sz="0" w:space="0" w:color="auto"/>
      </w:divBdr>
    </w:div>
    <w:div w:id="837814673">
      <w:bodyDiv w:val="1"/>
      <w:marLeft w:val="0"/>
      <w:marRight w:val="0"/>
      <w:marTop w:val="0"/>
      <w:marBottom w:val="0"/>
      <w:divBdr>
        <w:top w:val="none" w:sz="0" w:space="0" w:color="auto"/>
        <w:left w:val="none" w:sz="0" w:space="0" w:color="auto"/>
        <w:bottom w:val="none" w:sz="0" w:space="0" w:color="auto"/>
        <w:right w:val="none" w:sz="0" w:space="0" w:color="auto"/>
      </w:divBdr>
    </w:div>
    <w:div w:id="1246721404">
      <w:bodyDiv w:val="1"/>
      <w:marLeft w:val="0"/>
      <w:marRight w:val="0"/>
      <w:marTop w:val="0"/>
      <w:marBottom w:val="0"/>
      <w:divBdr>
        <w:top w:val="none" w:sz="0" w:space="0" w:color="auto"/>
        <w:left w:val="none" w:sz="0" w:space="0" w:color="auto"/>
        <w:bottom w:val="none" w:sz="0" w:space="0" w:color="auto"/>
        <w:right w:val="none" w:sz="0" w:space="0" w:color="auto"/>
      </w:divBdr>
    </w:div>
    <w:div w:id="1424957847">
      <w:bodyDiv w:val="1"/>
      <w:marLeft w:val="0"/>
      <w:marRight w:val="0"/>
      <w:marTop w:val="0"/>
      <w:marBottom w:val="0"/>
      <w:divBdr>
        <w:top w:val="none" w:sz="0" w:space="0" w:color="auto"/>
        <w:left w:val="none" w:sz="0" w:space="0" w:color="auto"/>
        <w:bottom w:val="none" w:sz="0" w:space="0" w:color="auto"/>
        <w:right w:val="none" w:sz="0" w:space="0" w:color="auto"/>
      </w:divBdr>
    </w:div>
    <w:div w:id="1775974059">
      <w:bodyDiv w:val="1"/>
      <w:marLeft w:val="0"/>
      <w:marRight w:val="0"/>
      <w:marTop w:val="0"/>
      <w:marBottom w:val="0"/>
      <w:divBdr>
        <w:top w:val="none" w:sz="0" w:space="0" w:color="auto"/>
        <w:left w:val="none" w:sz="0" w:space="0" w:color="auto"/>
        <w:bottom w:val="none" w:sz="0" w:space="0" w:color="auto"/>
        <w:right w:val="none" w:sz="0" w:space="0" w:color="auto"/>
      </w:divBdr>
    </w:div>
    <w:div w:id="1890728659">
      <w:bodyDiv w:val="1"/>
      <w:marLeft w:val="0"/>
      <w:marRight w:val="0"/>
      <w:marTop w:val="0"/>
      <w:marBottom w:val="0"/>
      <w:divBdr>
        <w:top w:val="none" w:sz="0" w:space="0" w:color="auto"/>
        <w:left w:val="none" w:sz="0" w:space="0" w:color="auto"/>
        <w:bottom w:val="none" w:sz="0" w:space="0" w:color="auto"/>
        <w:right w:val="none" w:sz="0" w:space="0" w:color="auto"/>
      </w:divBdr>
    </w:div>
    <w:div w:id="1897357592">
      <w:bodyDiv w:val="1"/>
      <w:marLeft w:val="0"/>
      <w:marRight w:val="0"/>
      <w:marTop w:val="0"/>
      <w:marBottom w:val="0"/>
      <w:divBdr>
        <w:top w:val="none" w:sz="0" w:space="0" w:color="auto"/>
        <w:left w:val="none" w:sz="0" w:space="0" w:color="auto"/>
        <w:bottom w:val="none" w:sz="0" w:space="0" w:color="auto"/>
        <w:right w:val="none" w:sz="0" w:space="0" w:color="auto"/>
      </w:divBdr>
    </w:div>
    <w:div w:id="212935492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microsoft.com/office/2011/relationships/commentsExtended" Target="commentsExtended.xml" Id="rId13" /><Relationship Type="http://schemas.openxmlformats.org/officeDocument/2006/relationships/hyperlink" Target="https://ascsurecords.colostate.edu/wp-content/uploads/sites/27/2023/12/Bill-5120-SIGNED-Establishing-Constitution-Caucus.pdf" TargetMode="External" Id="rId18" /><Relationship Type="http://schemas.microsoft.com/office/2011/relationships/people" Target="people.xml" Id="rId26" /><Relationship Type="http://schemas.openxmlformats.org/officeDocument/2006/relationships/customXml" Target="../customXml/item3.xml" Id="rId3" /><Relationship Type="http://schemas.openxmlformats.org/officeDocument/2006/relationships/header" Target="header1.xml" Id="rId21" /><Relationship Type="http://schemas.openxmlformats.org/officeDocument/2006/relationships/webSettings" Target="webSettings.xml" Id="rId7" /><Relationship Type="http://schemas.openxmlformats.org/officeDocument/2006/relationships/comments" Target="comments.xml" Id="rId12" /><Relationship Type="http://schemas.openxmlformats.org/officeDocument/2006/relationships/hyperlink" Target="https://ascsurecords.colostate.edu/wp-content/uploads/sites/27/2024/04/Bill-5009-SIGNED-Codifying-Caucuses.pdf" TargetMode="External" Id="rId17" /><Relationship Type="http://schemas.openxmlformats.org/officeDocument/2006/relationships/fontTable" Target="fontTable.xml" Id="rId25" /><Relationship Type="http://schemas.openxmlformats.org/officeDocument/2006/relationships/customXml" Target="../customXml/item2.xml" Id="rId2" /><Relationship Type="http://schemas.openxmlformats.org/officeDocument/2006/relationships/hyperlink" Target="https://www.youtube.com/watch?v=GHjc3f70u5I&amp;utm_source=chatgpt.com" TargetMode="External" Id="rId16" /><Relationship Type="http://schemas.openxmlformats.org/officeDocument/2006/relationships/customXml" Target="../customXml/item1.xml" Id="rId1" /><Relationship Type="http://schemas.openxmlformats.org/officeDocument/2006/relationships/settings" Target="settings.xml" Id="rId6" /><Relationship Type="http://schemas.microsoft.com/office/2007/relationships/hdphoto" Target="media/hdphoto1.wdp" Id="rId11" /><Relationship Type="http://schemas.openxmlformats.org/officeDocument/2006/relationships/footer" Target="footer2.xml" Id="rId24" /><Relationship Type="http://schemas.openxmlformats.org/officeDocument/2006/relationships/styles" Target="styles.xml" Id="rId5" /><Relationship Type="http://schemas.microsoft.com/office/2018/08/relationships/commentsExtensible" Target="commentsExtensible.xml" Id="rId15" /><Relationship Type="http://schemas.openxmlformats.org/officeDocument/2006/relationships/header" Target="header2.xml" Id="rId23" /><Relationship Type="http://schemas.microsoft.com/office/2020/10/relationships/intelligence" Target="intelligence2.xml" Id="rId28" /><Relationship Type="http://schemas.openxmlformats.org/officeDocument/2006/relationships/image" Target="media/image1.png" Id="rId10" /><Relationship Type="http://schemas.openxmlformats.org/officeDocument/2006/relationships/hyperlink" Target="https://ascsurecords.colostate.edu/wp-content/uploads/sites/27/2024/02/LEX-5206-FINAL-Constitution-Cacus-Constitutional-Amendments.pdf" TargetMode="External" Id="rId19" /><Relationship Type="http://schemas.openxmlformats.org/officeDocument/2006/relationships/numbering" Target="numbering.xml" Id="rId4" /><Relationship Type="http://schemas.openxmlformats.org/officeDocument/2006/relationships/endnotes" Target="endnotes.xml" Id="rId9" /><Relationship Type="http://schemas.microsoft.com/office/2016/09/relationships/commentsIds" Target="commentsIds.xml" Id="rId14" /><Relationship Type="http://schemas.openxmlformats.org/officeDocument/2006/relationships/footer" Target="footer1.xml" Id="rId22" /><Relationship Type="http://schemas.openxmlformats.org/officeDocument/2006/relationships/theme" Target="theme/theme1.xml" Id="rId27" /><Relationship Type="http://schemas.openxmlformats.org/officeDocument/2006/relationships/hyperlink" Target="https://ascsurecords.colostate.edu/wp-content/uploads/sites/27/2025/10/Lex-5501-Omnibus-Lex-of-the-54th-Senate-Constitutional-Amendments.pdf" TargetMode="External" Id="Rf3c6541f2a37407d" /></Relationships>
</file>

<file path=word/_rels/footer1.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B9AC6E0B7268F40B87386F3FDBB0A3D" ma:contentTypeVersion="7" ma:contentTypeDescription="Create a new document." ma:contentTypeScope="" ma:versionID="aecf4efda86f3dcfdf43d0cb144d6160">
  <xsd:schema xmlns:xsd="http://www.w3.org/2001/XMLSchema" xmlns:xs="http://www.w3.org/2001/XMLSchema" xmlns:p="http://schemas.microsoft.com/office/2006/metadata/properties" xmlns:ns3="1764fcef-b507-4741-92b0-45473098e130" xmlns:ns4="b8581cf6-31f0-4483-8e0f-74f6656006fa" targetNamespace="http://schemas.microsoft.com/office/2006/metadata/properties" ma:root="true" ma:fieldsID="155494a028367009ef5b437684d6d4e8" ns3:_="" ns4:_="">
    <xsd:import namespace="1764fcef-b507-4741-92b0-45473098e130"/>
    <xsd:import namespace="b8581cf6-31f0-4483-8e0f-74f6656006fa"/>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764fcef-b507-4741-92b0-45473098e1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8581cf6-31f0-4483-8e0f-74f6656006f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9A3B59F-021D-4922-A1CD-6E5329F33E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764fcef-b507-4741-92b0-45473098e130"/>
    <ds:schemaRef ds:uri="b8581cf6-31f0-4483-8e0f-74f6656006f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CEEFCA4-AAC1-4E3E-A0B2-F6C15477C8D2}">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07C1ED1-9C77-45A0-AC06-DABBBF5366C5}">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Hayden Taylor</dc:creator>
  <keywords/>
  <lastModifiedBy>Reese,Brooke</lastModifiedBy>
  <revision>20</revision>
  <dcterms:created xsi:type="dcterms:W3CDTF">2025-10-27T22:27:00.0000000Z</dcterms:created>
  <dcterms:modified xsi:type="dcterms:W3CDTF">2026-04-06T20:39:02.0833788Z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0x010100CB9AC6E0B7268F40B87386F3FDBB0A3D</vt:lpwstr>
  </property>
</Properties>
</file>