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FE336" w14:textId="77777777" w:rsidR="007E3A8C" w:rsidRDefault="0053773F">
      <w:pPr>
        <w:pStyle w:val="Heading1"/>
        <w:rPr>
          <w:rFonts w:ascii="Calibri" w:eastAsia="Calibri" w:hAnsi="Calibri" w:cs="Calibri"/>
        </w:rPr>
      </w:pP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noProof/>
        </w:rPr>
        <w:drawing>
          <wp:anchor distT="0" distB="0" distL="114300" distR="114300" simplePos="0" relativeHeight="251658240" behindDoc="0" locked="0" layoutInCell="1" hidden="0" allowOverlap="1" wp14:anchorId="3A92AAAC" wp14:editId="27AA628D">
            <wp:simplePos x="0" y="0"/>
            <wp:positionH relativeFrom="margin">
              <wp:align>center</wp:align>
            </wp:positionH>
            <wp:positionV relativeFrom="margin">
              <wp:posOffset>186055</wp:posOffset>
            </wp:positionV>
            <wp:extent cx="1729740" cy="320675"/>
            <wp:effectExtent l="0" t="0" r="0" b="0"/>
            <wp:wrapSquare wrapText="bothSides" distT="0" distB="0" distL="114300" distR="114300"/>
            <wp:docPr id="1923316332" name="image1.png"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sign&#10;&#10;Description automatically generated"/>
                    <pic:cNvPicPr preferRelativeResize="0"/>
                  </pic:nvPicPr>
                  <pic:blipFill>
                    <a:blip r:embed="rId8"/>
                    <a:srcRect t="16001" b="27964"/>
                    <a:stretch>
                      <a:fillRect/>
                    </a:stretch>
                  </pic:blipFill>
                  <pic:spPr>
                    <a:xfrm>
                      <a:off x="0" y="0"/>
                      <a:ext cx="1729740" cy="320675"/>
                    </a:xfrm>
                    <a:prstGeom prst="rect">
                      <a:avLst/>
                    </a:prstGeom>
                    <a:ln/>
                  </pic:spPr>
                </pic:pic>
              </a:graphicData>
            </a:graphic>
          </wp:anchor>
        </w:drawing>
      </w:r>
    </w:p>
    <w:p w14:paraId="13EC6D08" w14:textId="77777777" w:rsidR="007E3A8C" w:rsidRDefault="007E3A8C">
      <w:pPr>
        <w:pStyle w:val="Heading1"/>
        <w:rPr>
          <w:rFonts w:ascii="Calibri" w:eastAsia="Calibri" w:hAnsi="Calibri" w:cs="Calibri"/>
        </w:rPr>
      </w:pPr>
    </w:p>
    <w:p w14:paraId="701F7A49" w14:textId="77777777" w:rsidR="007E3A8C" w:rsidRDefault="007E3A8C">
      <w:pPr>
        <w:pStyle w:val="Heading1"/>
        <w:jc w:val="center"/>
        <w:rPr>
          <w:rFonts w:ascii="Calibri" w:eastAsia="Calibri" w:hAnsi="Calibri" w:cs="Calibri"/>
        </w:rPr>
      </w:pPr>
    </w:p>
    <w:p w14:paraId="02A32D12" w14:textId="77777777" w:rsidR="007E3A8C" w:rsidRDefault="0053773F">
      <w:pPr>
        <w:pStyle w:val="Heading1"/>
        <w:jc w:val="center"/>
        <w:rPr>
          <w:rFonts w:ascii="Calibri" w:eastAsia="Calibri" w:hAnsi="Calibri" w:cs="Calibri"/>
        </w:rPr>
      </w:pPr>
      <w:r>
        <w:rPr>
          <w:rFonts w:ascii="Calibri" w:eastAsia="Calibri" w:hAnsi="Calibri" w:cs="Calibri"/>
        </w:rPr>
        <w:t>THE ASSOCIATED STUDENTS OF COLORADO STATE UNIVERSITY</w:t>
      </w:r>
    </w:p>
    <w:p w14:paraId="4904CA41" w14:textId="77777777" w:rsidR="007E3A8C" w:rsidRDefault="007E3A8C">
      <w:pPr>
        <w:pBdr>
          <w:bottom w:val="single" w:sz="12" w:space="1" w:color="000000"/>
        </w:pBdr>
        <w:jc w:val="center"/>
        <w:rPr>
          <w:rFonts w:ascii="Calibri" w:eastAsia="Calibri" w:hAnsi="Calibri" w:cs="Calibri"/>
          <w:b/>
          <w:bCs/>
        </w:rPr>
      </w:pPr>
    </w:p>
    <w:p w14:paraId="57CFFABA" w14:textId="77777777" w:rsidR="007E3A8C" w:rsidRDefault="007E3A8C">
      <w:pPr>
        <w:pBdr>
          <w:top w:val="none" w:sz="0" w:space="0" w:color="000000"/>
        </w:pBdr>
        <w:rPr>
          <w:rFonts w:ascii="Calibri" w:eastAsia="Calibri" w:hAnsi="Calibri" w:cs="Calibri"/>
          <w:b/>
          <w:bCs/>
        </w:rPr>
      </w:pPr>
    </w:p>
    <w:p w14:paraId="60D29D9D" w14:textId="4A067C0A" w:rsidR="007E3A8C" w:rsidRDefault="00F05276" w:rsidP="39056625">
      <w:pPr>
        <w:pStyle w:val="Heading1"/>
        <w:rPr>
          <w:rFonts w:ascii="Calibri" w:eastAsia="Calibri" w:hAnsi="Calibri" w:cs="Calibri"/>
          <w:lang w:val="en-US"/>
        </w:rPr>
      </w:pPr>
      <w:r>
        <w:rPr>
          <w:rFonts w:ascii="Calibri" w:eastAsia="Calibri" w:hAnsi="Calibri" w:cs="Calibri"/>
          <w:lang w:val="en-US"/>
        </w:rPr>
        <w:t>12</w:t>
      </w:r>
      <w:r>
        <w:rPr>
          <w:rFonts w:ascii="Calibri" w:eastAsia="Calibri" w:hAnsi="Calibri" w:cs="Calibri"/>
          <w:vertAlign w:val="superscript"/>
          <w:lang w:val="en-US"/>
        </w:rPr>
        <w:t>th</w:t>
      </w:r>
      <w:r w:rsidR="397A5F00" w:rsidRPr="39056625">
        <w:rPr>
          <w:rFonts w:ascii="Calibri" w:eastAsia="Calibri" w:hAnsi="Calibri" w:cs="Calibri"/>
          <w:lang w:val="en-US"/>
        </w:rPr>
        <w:t xml:space="preserve"> SESSION OF THE FIFTY-SIXTH SENATE</w:t>
      </w:r>
    </w:p>
    <w:p w14:paraId="0AF58D65" w14:textId="3508476A" w:rsidR="007E3A8C" w:rsidRDefault="00F05276">
      <w:pPr>
        <w:pStyle w:val="Heading1"/>
        <w:ind w:left="7200"/>
        <w:rPr>
          <w:rFonts w:ascii="Calibri" w:eastAsia="Calibri" w:hAnsi="Calibri" w:cs="Calibri"/>
        </w:rPr>
      </w:pPr>
      <w:r>
        <w:rPr>
          <w:rFonts w:ascii="Calibri" w:eastAsia="Calibri" w:hAnsi="Calibri" w:cs="Calibri"/>
        </w:rPr>
        <w:t>10</w:t>
      </w:r>
      <w:r w:rsidR="0053773F">
        <w:rPr>
          <w:rFonts w:ascii="Calibri" w:eastAsia="Calibri" w:hAnsi="Calibri" w:cs="Calibri"/>
        </w:rPr>
        <w:t>/</w:t>
      </w:r>
      <w:r>
        <w:rPr>
          <w:rFonts w:ascii="Calibri" w:eastAsia="Calibri" w:hAnsi="Calibri" w:cs="Calibri"/>
        </w:rPr>
        <w:t>28</w:t>
      </w:r>
      <w:r w:rsidR="0053773F">
        <w:rPr>
          <w:rFonts w:ascii="Calibri" w:eastAsia="Calibri" w:hAnsi="Calibri" w:cs="Calibri"/>
        </w:rPr>
        <w:t>/</w:t>
      </w:r>
      <w:r>
        <w:rPr>
          <w:rFonts w:ascii="Calibri" w:eastAsia="Calibri" w:hAnsi="Calibri" w:cs="Calibri"/>
        </w:rPr>
        <w:t>2026</w:t>
      </w:r>
    </w:p>
    <w:p w14:paraId="093E0AC0" w14:textId="77777777" w:rsidR="007E3A8C" w:rsidRDefault="007E3A8C">
      <w:pPr>
        <w:jc w:val="center"/>
        <w:rPr>
          <w:rFonts w:ascii="Calibri" w:eastAsia="Calibri" w:hAnsi="Calibri" w:cs="Calibri"/>
          <w:b/>
          <w:bCs/>
        </w:rPr>
      </w:pPr>
    </w:p>
    <w:p w14:paraId="2C2F1DED" w14:textId="36900F24" w:rsidR="007E3A8C" w:rsidRDefault="0053773F">
      <w:pPr>
        <w:keepNext/>
        <w:keepLines/>
        <w:jc w:val="center"/>
        <w:rPr>
          <w:rFonts w:ascii="Calibri" w:eastAsia="Calibri" w:hAnsi="Calibri" w:cs="Calibri"/>
          <w:b/>
          <w:bCs/>
          <w:color w:val="000000"/>
        </w:rPr>
      </w:pPr>
      <w:r>
        <w:rPr>
          <w:rFonts w:ascii="Calibri" w:eastAsia="Calibri" w:hAnsi="Calibri" w:cs="Calibri"/>
          <w:b/>
          <w:bCs/>
          <w:color w:val="000000"/>
        </w:rPr>
        <w:t>BILL #5</w:t>
      </w:r>
      <w:r>
        <w:rPr>
          <w:rFonts w:ascii="Calibri" w:eastAsia="Calibri" w:hAnsi="Calibri" w:cs="Calibri"/>
          <w:b/>
          <w:bCs/>
        </w:rPr>
        <w:t>6</w:t>
      </w:r>
      <w:r w:rsidR="00F05276">
        <w:rPr>
          <w:rFonts w:ascii="Calibri" w:eastAsia="Calibri" w:hAnsi="Calibri" w:cs="Calibri"/>
          <w:b/>
          <w:bCs/>
          <w:color w:val="000000"/>
        </w:rPr>
        <w:t>21</w:t>
      </w:r>
    </w:p>
    <w:p w14:paraId="269BCD17" w14:textId="2E4C2B2A" w:rsidR="007E3A8C" w:rsidRDefault="00181370">
      <w:pPr>
        <w:keepNext/>
        <w:keepLines/>
        <w:pBdr>
          <w:top w:val="none" w:sz="0" w:space="0" w:color="000000"/>
          <w:left w:val="none" w:sz="0" w:space="0" w:color="000000"/>
          <w:bottom w:val="none" w:sz="0" w:space="0" w:color="000000"/>
          <w:right w:val="none" w:sz="0" w:space="0" w:color="000000"/>
          <w:between w:val="none" w:sz="0" w:space="0" w:color="000000"/>
        </w:pBdr>
        <w:jc w:val="center"/>
        <w:rPr>
          <w:rFonts w:ascii="Calibri" w:eastAsia="Calibri" w:hAnsi="Calibri" w:cs="Calibri"/>
          <w:b/>
          <w:bCs/>
          <w:color w:val="000000"/>
        </w:rPr>
      </w:pPr>
      <w:r>
        <w:rPr>
          <w:rFonts w:ascii="Calibri" w:eastAsia="Calibri" w:hAnsi="Calibri" w:cs="Calibri"/>
          <w:b/>
          <w:bCs/>
          <w:color w:val="000000"/>
        </w:rPr>
        <w:t xml:space="preserve">SFRB Bylaws Update </w:t>
      </w:r>
    </w:p>
    <w:p w14:paraId="4217A37A" w14:textId="77777777" w:rsidR="007E3A8C" w:rsidRDefault="007E3A8C">
      <w:pPr>
        <w:pBdr>
          <w:top w:val="none" w:sz="0" w:space="0" w:color="000000"/>
          <w:bottom w:val="single" w:sz="12" w:space="1" w:color="000000"/>
        </w:pBdr>
        <w:rPr>
          <w:rFonts w:ascii="Calibri" w:eastAsia="Calibri" w:hAnsi="Calibri" w:cs="Calibri"/>
        </w:rPr>
      </w:pPr>
    </w:p>
    <w:p w14:paraId="1FE75B09" w14:textId="77777777" w:rsidR="007E3A8C" w:rsidRDefault="007E3A8C">
      <w:pPr>
        <w:rPr>
          <w:rFonts w:ascii="Calibri" w:eastAsia="Calibri" w:hAnsi="Calibri" w:cs="Calibri"/>
        </w:rPr>
      </w:pPr>
    </w:p>
    <w:p w14:paraId="099C2856" w14:textId="77777777" w:rsidR="007E3A8C" w:rsidRDefault="397A5F00" w:rsidP="39056625">
      <w:pPr>
        <w:rPr>
          <w:rFonts w:ascii="Calibri" w:eastAsia="Calibri" w:hAnsi="Calibri" w:cs="Calibri"/>
          <w:i/>
          <w:iCs/>
          <w:color w:val="000000"/>
          <w:lang w:val="en-US"/>
        </w:rPr>
      </w:pPr>
      <w:r w:rsidRPr="39056625">
        <w:rPr>
          <w:rFonts w:ascii="Calibri" w:eastAsia="Calibri" w:hAnsi="Calibri" w:cs="Calibri"/>
          <w:lang w:val="en-US"/>
        </w:rPr>
        <w:t xml:space="preserve">NOTICE: </w:t>
      </w:r>
      <w:r w:rsidRPr="39056625">
        <w:rPr>
          <w:rFonts w:ascii="Calibri" w:eastAsia="Calibri" w:hAnsi="Calibri" w:cs="Calibri"/>
          <w:i/>
          <w:iCs/>
          <w:lang w:val="en-US"/>
        </w:rPr>
        <w:t xml:space="preserve">A signature to sponsor means that you only wish for the legislation to be heard, whereas a signature to endorse means that you support the contents and/or actions of this legislation. </w:t>
      </w:r>
    </w:p>
    <w:p w14:paraId="46C42A55" w14:textId="77777777" w:rsidR="007E3A8C" w:rsidRDefault="007E3A8C">
      <w:pPr>
        <w:rPr>
          <w:rFonts w:ascii="Calibri" w:eastAsia="Calibri" w:hAnsi="Calibri" w:cs="Calibri"/>
          <w:i/>
          <w:iCs/>
          <w:color w:val="000000"/>
        </w:rPr>
      </w:pPr>
    </w:p>
    <w:p w14:paraId="6E98D678" w14:textId="0453C196" w:rsidR="007E3A8C" w:rsidRPr="0039289C" w:rsidRDefault="0053773F">
      <w:pPr>
        <w:pStyle w:val="Heading2"/>
        <w:rPr>
          <w:rFonts w:ascii="Calibri" w:eastAsia="Calibri" w:hAnsi="Calibri" w:cs="Calibri"/>
          <w:b w:val="0"/>
          <w:bCs w:val="0"/>
          <w:color w:val="000000"/>
        </w:rPr>
      </w:pPr>
      <w:bookmarkStart w:id="0" w:name="_heading=h.szjki8st4jhv" w:colFirst="0" w:colLast="0"/>
      <w:bookmarkEnd w:id="0"/>
      <w:r>
        <w:rPr>
          <w:rFonts w:ascii="Calibri" w:eastAsia="Calibri" w:hAnsi="Calibri" w:cs="Calibri"/>
        </w:rPr>
        <w:t xml:space="preserve">WRITTEN BY: </w:t>
      </w:r>
      <w:r w:rsidR="00181370">
        <w:rPr>
          <w:rFonts w:ascii="Calibri" w:eastAsia="Calibri" w:hAnsi="Calibri" w:cs="Calibri"/>
          <w:color w:val="000000"/>
        </w:rPr>
        <w:t xml:space="preserve">Nick Nye, </w:t>
      </w:r>
      <w:r w:rsidR="008C1970">
        <w:rPr>
          <w:rFonts w:ascii="Calibri" w:eastAsia="Calibri" w:hAnsi="Calibri" w:cs="Calibri"/>
          <w:b w:val="0"/>
          <w:bCs w:val="0"/>
          <w:color w:val="000000"/>
        </w:rPr>
        <w:t xml:space="preserve">Associate Director of Traditions &amp; Engagement, </w:t>
      </w:r>
      <w:r w:rsidR="00181370">
        <w:rPr>
          <w:rFonts w:ascii="Calibri" w:eastAsia="Calibri" w:hAnsi="Calibri" w:cs="Calibri"/>
          <w:b w:val="0"/>
          <w:bCs w:val="0"/>
          <w:color w:val="000000"/>
        </w:rPr>
        <w:t>SFRB Vice Chair</w:t>
      </w:r>
      <w:r w:rsidR="0039289C">
        <w:rPr>
          <w:rFonts w:ascii="Calibri" w:eastAsia="Calibri" w:hAnsi="Calibri" w:cs="Calibri"/>
          <w:b w:val="0"/>
          <w:bCs w:val="0"/>
          <w:color w:val="000000"/>
        </w:rPr>
        <w:t xml:space="preserve">; </w:t>
      </w:r>
      <w:r w:rsidR="0039289C">
        <w:rPr>
          <w:rFonts w:ascii="Calibri" w:eastAsia="Calibri" w:hAnsi="Calibri" w:cs="Calibri"/>
          <w:color w:val="000000"/>
        </w:rPr>
        <w:t xml:space="preserve">Ben Gregg, </w:t>
      </w:r>
      <w:r w:rsidR="0039289C" w:rsidRPr="0039289C">
        <w:rPr>
          <w:rFonts w:ascii="Calibri" w:eastAsia="Calibri" w:hAnsi="Calibri" w:cs="Calibri"/>
          <w:b w:val="0"/>
          <w:bCs w:val="0"/>
          <w:color w:val="000000"/>
        </w:rPr>
        <w:t>ASCSU Vice President, SFRB Chair</w:t>
      </w:r>
    </w:p>
    <w:p w14:paraId="452FD130" w14:textId="77777777" w:rsidR="007E3A8C" w:rsidRDefault="007E3A8C">
      <w:pPr>
        <w:pStyle w:val="Heading2"/>
        <w:rPr>
          <w:rFonts w:ascii="Calibri" w:eastAsia="Calibri" w:hAnsi="Calibri" w:cs="Calibri"/>
          <w:b w:val="0"/>
          <w:bCs w:val="0"/>
          <w:color w:val="000000"/>
        </w:rPr>
      </w:pPr>
    </w:p>
    <w:p w14:paraId="5678E7B7" w14:textId="110AF715" w:rsidR="007E3A8C" w:rsidRDefault="0053773F">
      <w:pPr>
        <w:keepNext/>
        <w:keepLines/>
        <w:spacing w:before="40"/>
        <w:rPr>
          <w:rFonts w:ascii="Calibri" w:eastAsia="Calibri" w:hAnsi="Calibri" w:cs="Calibri"/>
          <w:color w:val="000000"/>
        </w:rPr>
      </w:pPr>
      <w:r>
        <w:rPr>
          <w:rFonts w:ascii="Calibri" w:eastAsia="Calibri" w:hAnsi="Calibri" w:cs="Calibri"/>
          <w:b/>
          <w:bCs/>
          <w:color w:val="000000"/>
        </w:rPr>
        <w:t>COLLABORATED WITH:</w:t>
      </w:r>
      <w:r>
        <w:rPr>
          <w:rFonts w:ascii="Calibri" w:eastAsia="Calibri" w:hAnsi="Calibri" w:cs="Calibri"/>
          <w:color w:val="000000"/>
        </w:rPr>
        <w:t xml:space="preserve"> </w:t>
      </w:r>
    </w:p>
    <w:p w14:paraId="2625502D" w14:textId="77777777" w:rsidR="007E3A8C" w:rsidRDefault="007E3A8C"/>
    <w:p w14:paraId="0081A532" w14:textId="31FDAF8F" w:rsidR="007E3A8C" w:rsidRPr="00BA3F48" w:rsidRDefault="0053773F">
      <w:pPr>
        <w:pStyle w:val="Heading2"/>
        <w:rPr>
          <w:rFonts w:ascii="Calibri" w:eastAsia="Calibri" w:hAnsi="Calibri" w:cs="Calibri"/>
          <w:b w:val="0"/>
          <w:bCs w:val="0"/>
        </w:rPr>
      </w:pPr>
      <w:r>
        <w:rPr>
          <w:rFonts w:ascii="Calibri" w:eastAsia="Calibri" w:hAnsi="Calibri" w:cs="Calibri"/>
        </w:rPr>
        <w:t xml:space="preserve">SPONSORED BY: </w:t>
      </w:r>
      <w:r w:rsidR="00B20908">
        <w:rPr>
          <w:rFonts w:ascii="Calibri" w:eastAsia="Calibri" w:hAnsi="Calibri" w:cs="Calibri"/>
        </w:rPr>
        <w:t xml:space="preserve">Victoria Quesada-Stoner, </w:t>
      </w:r>
      <w:r w:rsidR="00B20908">
        <w:rPr>
          <w:rFonts w:ascii="Calibri" w:eastAsia="Calibri" w:hAnsi="Calibri" w:cs="Calibri"/>
          <w:b w:val="0"/>
          <w:bCs w:val="0"/>
        </w:rPr>
        <w:t xml:space="preserve">ASCSU President; </w:t>
      </w:r>
      <w:r w:rsidR="00B20908">
        <w:rPr>
          <w:rFonts w:ascii="Calibri" w:eastAsia="Calibri" w:hAnsi="Calibri" w:cs="Calibri"/>
        </w:rPr>
        <w:t xml:space="preserve">Ferrin Jaudon, </w:t>
      </w:r>
      <w:r w:rsidR="00B20908">
        <w:rPr>
          <w:rFonts w:ascii="Calibri" w:eastAsia="Calibri" w:hAnsi="Calibri" w:cs="Calibri"/>
          <w:b w:val="0"/>
          <w:bCs w:val="0"/>
        </w:rPr>
        <w:t xml:space="preserve">Chief of Staff; </w:t>
      </w:r>
      <w:r w:rsidR="00B20908" w:rsidRPr="00B20908">
        <w:rPr>
          <w:rFonts w:ascii="Calibri" w:eastAsia="Calibri" w:hAnsi="Calibri" w:cs="Calibri"/>
        </w:rPr>
        <w:t>Diana Diggs</w:t>
      </w:r>
      <w:r w:rsidR="00B20908">
        <w:rPr>
          <w:rFonts w:ascii="Calibri" w:eastAsia="Calibri" w:hAnsi="Calibri" w:cs="Calibri"/>
          <w:b w:val="0"/>
          <w:bCs w:val="0"/>
        </w:rPr>
        <w:t xml:space="preserve">, Associate Chief of Staff; </w:t>
      </w:r>
      <w:r w:rsidR="00B20908" w:rsidRPr="00B20908">
        <w:rPr>
          <w:rFonts w:ascii="Calibri" w:eastAsia="Calibri" w:hAnsi="Calibri" w:cs="Calibri"/>
        </w:rPr>
        <w:t>Pablo Kulisheck-Lopez</w:t>
      </w:r>
      <w:r w:rsidR="00B20908">
        <w:rPr>
          <w:rFonts w:ascii="Calibri" w:eastAsia="Calibri" w:hAnsi="Calibri" w:cs="Calibri"/>
          <w:b w:val="0"/>
          <w:bCs w:val="0"/>
        </w:rPr>
        <w:t>, Accessibility Coordinator</w:t>
      </w:r>
      <w:r w:rsidR="00E721AB">
        <w:rPr>
          <w:rFonts w:ascii="Calibri" w:eastAsia="Calibri" w:hAnsi="Calibri" w:cs="Calibri"/>
          <w:b w:val="0"/>
          <w:bCs w:val="0"/>
        </w:rPr>
        <w:t xml:space="preserve">; </w:t>
      </w:r>
      <w:r w:rsidR="00E721AB">
        <w:rPr>
          <w:rFonts w:ascii="Calibri" w:eastAsia="Calibri" w:hAnsi="Calibri" w:cs="Calibri"/>
        </w:rPr>
        <w:t xml:space="preserve">Ava Fricke, </w:t>
      </w:r>
      <w:r w:rsidR="00E721AB">
        <w:rPr>
          <w:rFonts w:ascii="Calibri" w:eastAsia="Calibri" w:hAnsi="Calibri" w:cs="Calibri"/>
          <w:b w:val="0"/>
          <w:bCs w:val="0"/>
        </w:rPr>
        <w:t xml:space="preserve">Associate Director of </w:t>
      </w:r>
      <w:r w:rsidR="008C1970">
        <w:rPr>
          <w:rFonts w:ascii="Calibri" w:eastAsia="Calibri" w:hAnsi="Calibri" w:cs="Calibri"/>
          <w:b w:val="0"/>
          <w:bCs w:val="0"/>
        </w:rPr>
        <w:t>Governmental Affairs</w:t>
      </w:r>
      <w:r w:rsidR="00BA3F48">
        <w:rPr>
          <w:rFonts w:ascii="Calibri" w:eastAsia="Calibri" w:hAnsi="Calibri" w:cs="Calibri"/>
          <w:b w:val="0"/>
          <w:bCs w:val="0"/>
        </w:rPr>
        <w:t xml:space="preserve">; </w:t>
      </w:r>
      <w:r w:rsidR="00BA3F48">
        <w:rPr>
          <w:rFonts w:ascii="Calibri" w:eastAsia="Calibri" w:hAnsi="Calibri" w:cs="Calibri"/>
        </w:rPr>
        <w:t xml:space="preserve">Diana Diggs, </w:t>
      </w:r>
      <w:r w:rsidR="00BA3F48">
        <w:rPr>
          <w:rFonts w:ascii="Calibri" w:eastAsia="Calibri" w:hAnsi="Calibri" w:cs="Calibri"/>
          <w:b w:val="0"/>
          <w:bCs w:val="0"/>
        </w:rPr>
        <w:t>Associate Chief of Staff</w:t>
      </w:r>
      <w:r w:rsidR="00F67D7B">
        <w:rPr>
          <w:rFonts w:ascii="Calibri" w:eastAsia="Calibri" w:hAnsi="Calibri" w:cs="Calibri"/>
          <w:b w:val="0"/>
          <w:bCs w:val="0"/>
        </w:rPr>
        <w:t xml:space="preserve">; </w:t>
      </w:r>
      <w:r w:rsidR="00F67D7B">
        <w:rPr>
          <w:rFonts w:ascii="Calibri" w:eastAsia="Calibri" w:hAnsi="Calibri" w:cs="Calibri"/>
        </w:rPr>
        <w:t xml:space="preserve">Makenzie Daniels, </w:t>
      </w:r>
      <w:r w:rsidR="00F67D7B">
        <w:rPr>
          <w:rFonts w:ascii="Calibri" w:eastAsia="Calibri" w:hAnsi="Calibri" w:cs="Calibri"/>
          <w:b w:val="0"/>
          <w:bCs w:val="0"/>
        </w:rPr>
        <w:t xml:space="preserve">Associate Director of Student Engagement &amp; Partnership; </w:t>
      </w:r>
    </w:p>
    <w:p w14:paraId="08AB1049" w14:textId="77777777" w:rsidR="007E3A8C" w:rsidRDefault="007E3A8C">
      <w:pPr>
        <w:rPr>
          <w:rFonts w:ascii="Calibri" w:eastAsia="Calibri" w:hAnsi="Calibri" w:cs="Calibri"/>
        </w:rPr>
      </w:pPr>
    </w:p>
    <w:p w14:paraId="03F17C0E" w14:textId="2864EABD" w:rsidR="004026CB" w:rsidRPr="004026CB" w:rsidRDefault="0053773F" w:rsidP="00B20908">
      <w:pPr>
        <w:pStyle w:val="Heading2"/>
        <w:rPr>
          <w:rFonts w:eastAsia="Calibri"/>
        </w:rPr>
      </w:pPr>
      <w:r>
        <w:rPr>
          <w:rFonts w:ascii="Calibri" w:eastAsia="Calibri" w:hAnsi="Calibri" w:cs="Calibri"/>
        </w:rPr>
        <w:t xml:space="preserve">ENDORSED BY: </w:t>
      </w:r>
      <w:r w:rsidR="00F67D7B" w:rsidRPr="00B20908">
        <w:rPr>
          <w:rFonts w:ascii="Calibri" w:eastAsia="Calibri" w:hAnsi="Calibri" w:cs="Calibri"/>
        </w:rPr>
        <w:t>The CSU Student Fee Review Board</w:t>
      </w:r>
    </w:p>
    <w:p w14:paraId="7FBE87ED" w14:textId="77777777" w:rsidR="007E3A8C" w:rsidRDefault="007E3A8C">
      <w:pPr>
        <w:pBdr>
          <w:bottom w:val="single" w:sz="12" w:space="1" w:color="000000"/>
        </w:pBdr>
        <w:rPr>
          <w:rFonts w:ascii="Calibri" w:eastAsia="Calibri" w:hAnsi="Calibri" w:cs="Calibri"/>
        </w:rPr>
      </w:pPr>
    </w:p>
    <w:p w14:paraId="4B718346" w14:textId="77777777" w:rsidR="007E3A8C" w:rsidRDefault="007E3A8C">
      <w:pPr>
        <w:rPr>
          <w:rFonts w:ascii="Calibri" w:eastAsia="Calibri" w:hAnsi="Calibri" w:cs="Calibri"/>
        </w:rPr>
      </w:pPr>
    </w:p>
    <w:p w14:paraId="5CC5F35D" w14:textId="77777777" w:rsidR="007E3A8C" w:rsidRDefault="0053773F">
      <w:pPr>
        <w:pStyle w:val="Heading1"/>
        <w:rPr>
          <w:rFonts w:ascii="Calibri" w:eastAsia="Calibri" w:hAnsi="Calibri" w:cs="Calibri"/>
          <w:b w:val="0"/>
          <w:bCs w:val="0"/>
          <w:i/>
          <w:iCs/>
        </w:rPr>
      </w:pPr>
      <w:r>
        <w:rPr>
          <w:rFonts w:ascii="Calibri" w:eastAsia="Calibri" w:hAnsi="Calibri" w:cs="Calibri"/>
          <w:i/>
          <w:iCs/>
        </w:rPr>
        <w:t>ABSTRACT:</w:t>
      </w:r>
      <w:r>
        <w:rPr>
          <w:rFonts w:ascii="Calibri" w:eastAsia="Calibri" w:hAnsi="Calibri" w:cs="Calibri"/>
          <w:b w:val="0"/>
          <w:bCs w:val="0"/>
          <w:i/>
          <w:iCs/>
        </w:rPr>
        <w:t xml:space="preserve"> A 250 character, max, summary of the purpose of the bill. For example: “This bill aims to improve the consistency of legislation submitted to the Senate.”</w:t>
      </w:r>
    </w:p>
    <w:p w14:paraId="311615F2" w14:textId="77777777" w:rsidR="007E3A8C" w:rsidRDefault="007E3A8C">
      <w:pPr>
        <w:pBdr>
          <w:bottom w:val="single" w:sz="12" w:space="1" w:color="000000"/>
        </w:pBdr>
        <w:rPr>
          <w:rFonts w:ascii="Calibri" w:eastAsia="Calibri" w:hAnsi="Calibri" w:cs="Calibri"/>
        </w:rPr>
      </w:pPr>
    </w:p>
    <w:p w14:paraId="3754B29E" w14:textId="77777777" w:rsidR="007E3A8C" w:rsidRDefault="007E3A8C">
      <w:pPr>
        <w:rPr>
          <w:rFonts w:ascii="Calibri" w:eastAsia="Calibri" w:hAnsi="Calibri" w:cs="Calibri"/>
          <w:i/>
          <w:iCs/>
        </w:rPr>
      </w:pPr>
    </w:p>
    <w:p w14:paraId="475518BC" w14:textId="77777777" w:rsidR="007E3A8C" w:rsidRDefault="0053773F">
      <w:pPr>
        <w:pStyle w:val="Heading1"/>
        <w:rPr>
          <w:rFonts w:ascii="Calibri" w:eastAsia="Calibri" w:hAnsi="Calibri" w:cs="Calibri"/>
          <w:b w:val="0"/>
          <w:bCs w:val="0"/>
        </w:rPr>
      </w:pPr>
      <w:r>
        <w:rPr>
          <w:rFonts w:ascii="Calibri" w:eastAsia="Calibri" w:hAnsi="Calibri" w:cs="Calibri"/>
          <w:b w:val="0"/>
          <w:bCs w:val="0"/>
        </w:rPr>
        <w:t>WHEREAS (1),</w:t>
      </w:r>
    </w:p>
    <w:p w14:paraId="26A2CD20" w14:textId="7AE2FD30" w:rsidR="007E3A8C" w:rsidRDefault="002C2BE1">
      <w:pPr>
        <w:keepNext/>
        <w:keepLines/>
        <w:pBdr>
          <w:top w:val="none" w:sz="0" w:space="0" w:color="000000"/>
          <w:left w:val="none" w:sz="0" w:space="0" w:color="000000"/>
          <w:bottom w:val="none" w:sz="0" w:space="0" w:color="000000"/>
          <w:right w:val="none" w:sz="0" w:space="0" w:color="000000"/>
          <w:between w:val="none" w:sz="0" w:space="0" w:color="000000"/>
        </w:pBdr>
        <w:ind w:left="720"/>
        <w:rPr>
          <w:rFonts w:ascii="Calibri" w:eastAsia="Calibri" w:hAnsi="Calibri" w:cs="Calibri"/>
          <w:color w:val="000000"/>
        </w:rPr>
      </w:pPr>
      <w:r>
        <w:rPr>
          <w:rFonts w:ascii="Calibri" w:eastAsia="Calibri" w:hAnsi="Calibri" w:cs="Calibri"/>
          <w:color w:val="000000"/>
        </w:rPr>
        <w:t xml:space="preserve">The bylaws of SFRB may be updated at the discretion of the Chair and Vice Chair; and, </w:t>
      </w:r>
    </w:p>
    <w:p w14:paraId="4EA3FC85" w14:textId="77777777" w:rsidR="007E3A8C" w:rsidRDefault="007E3A8C">
      <w:pPr>
        <w:rPr>
          <w:rFonts w:ascii="Calibri" w:eastAsia="Calibri" w:hAnsi="Calibri" w:cs="Calibri"/>
        </w:rPr>
      </w:pPr>
    </w:p>
    <w:p w14:paraId="041B677E" w14:textId="77777777" w:rsidR="007E3A8C" w:rsidRDefault="0053773F">
      <w:pPr>
        <w:pStyle w:val="Heading3"/>
        <w:rPr>
          <w:rFonts w:ascii="Calibri" w:eastAsia="Calibri" w:hAnsi="Calibri" w:cs="Calibri"/>
          <w:i w:val="0"/>
          <w:iCs w:val="0"/>
        </w:rPr>
      </w:pPr>
      <w:r>
        <w:rPr>
          <w:rFonts w:ascii="Calibri" w:eastAsia="Calibri" w:hAnsi="Calibri" w:cs="Calibri"/>
          <w:i w:val="0"/>
          <w:iCs w:val="0"/>
        </w:rPr>
        <w:t>WHEREAS (2),</w:t>
      </w:r>
    </w:p>
    <w:p w14:paraId="7F9FC6E5" w14:textId="136167E1" w:rsidR="007E3A8C" w:rsidRPr="00B20908" w:rsidRDefault="002C2BE1" w:rsidP="00B20908">
      <w:pPr>
        <w:keepNext/>
        <w:keepLines/>
        <w:pBdr>
          <w:top w:val="none" w:sz="0" w:space="0" w:color="000000"/>
          <w:left w:val="none" w:sz="0" w:space="0" w:color="000000"/>
          <w:bottom w:val="none" w:sz="0" w:space="0" w:color="000000"/>
          <w:right w:val="none" w:sz="0" w:space="0" w:color="000000"/>
          <w:between w:val="none" w:sz="0" w:space="0" w:color="000000"/>
        </w:pBdr>
        <w:ind w:left="720"/>
        <w:rPr>
          <w:rFonts w:ascii="Calibri" w:eastAsia="Calibri" w:hAnsi="Calibri" w:cs="Calibri"/>
          <w:color w:val="000000"/>
        </w:rPr>
      </w:pPr>
      <w:bookmarkStart w:id="1" w:name="_heading=h.ihngekrynv62" w:colFirst="0" w:colLast="0"/>
      <w:bookmarkEnd w:id="1"/>
      <w:r>
        <w:rPr>
          <w:rFonts w:ascii="Calibri" w:eastAsia="Calibri" w:hAnsi="Calibri" w:cs="Calibri"/>
          <w:color w:val="000000"/>
        </w:rPr>
        <w:t xml:space="preserve">Several edits, mostly clerical ones, have now been updated for use of the 2026-27 SFRB; so, </w:t>
      </w:r>
    </w:p>
    <w:p w14:paraId="5EEDCB9C" w14:textId="77777777" w:rsidR="004026CB" w:rsidRPr="00115833" w:rsidRDefault="004026CB" w:rsidP="004026CB">
      <w:pPr>
        <w:rPr>
          <w:rFonts w:ascii="Calibri" w:hAnsi="Calibri" w:cs="Calibri"/>
        </w:rPr>
      </w:pPr>
    </w:p>
    <w:p w14:paraId="63A8FED4" w14:textId="7971172B" w:rsidR="004026CB" w:rsidRPr="00115833" w:rsidRDefault="004026CB" w:rsidP="004026CB">
      <w:pPr>
        <w:pStyle w:val="Heading2"/>
        <w:jc w:val="center"/>
        <w:rPr>
          <w:rFonts w:ascii="Calibri" w:hAnsi="Calibri" w:cs="Calibri"/>
        </w:rPr>
      </w:pPr>
      <w:r w:rsidRPr="00115833">
        <w:rPr>
          <w:rFonts w:ascii="Calibri" w:hAnsi="Calibri" w:cs="Calibri"/>
        </w:rPr>
        <w:t>THEREFORE, BE IT HEREBY FURTHER ENACTED</w:t>
      </w:r>
    </w:p>
    <w:p w14:paraId="6544FF14" w14:textId="77777777" w:rsidR="004026CB" w:rsidRPr="00115833" w:rsidRDefault="004026CB" w:rsidP="004026CB">
      <w:pPr>
        <w:jc w:val="center"/>
        <w:rPr>
          <w:rFonts w:ascii="Calibri" w:hAnsi="Calibri" w:cs="Calibri"/>
        </w:rPr>
      </w:pPr>
    </w:p>
    <w:p w14:paraId="22FA89F8" w14:textId="1ADAD5C4" w:rsidR="004026CB" w:rsidRPr="00115833" w:rsidRDefault="004026CB" w:rsidP="004026CB">
      <w:pPr>
        <w:jc w:val="center"/>
        <w:rPr>
          <w:rFonts w:ascii="Calibri" w:hAnsi="Calibri" w:cs="Calibri"/>
        </w:rPr>
      </w:pPr>
      <w:r w:rsidRPr="1615FA86">
        <w:rPr>
          <w:rFonts w:ascii="Calibri" w:hAnsi="Calibri" w:cs="Calibri"/>
        </w:rPr>
        <w:lastRenderedPageBreak/>
        <w:t>That the Bylaws of The Student Fee Review Board of the Associated Students of Colorado State University be amended to read as follows:</w:t>
      </w:r>
    </w:p>
    <w:p w14:paraId="6C234A31" w14:textId="77777777" w:rsidR="004026CB" w:rsidRDefault="004026CB">
      <w:pPr>
        <w:jc w:val="center"/>
        <w:rPr>
          <w:rFonts w:ascii="Calibri" w:eastAsia="Calibri" w:hAnsi="Calibri" w:cs="Calibri"/>
        </w:rPr>
      </w:pPr>
    </w:p>
    <w:p w14:paraId="63468AA2" w14:textId="77777777" w:rsidR="007E3A8C" w:rsidRDefault="007E3A8C">
      <w:pPr>
        <w:rPr>
          <w:rFonts w:ascii="Calibri" w:eastAsia="Calibri" w:hAnsi="Calibri" w:cs="Calibri"/>
        </w:rPr>
      </w:pPr>
    </w:p>
    <w:p w14:paraId="1CAECACF" w14:textId="77777777" w:rsidR="00837522" w:rsidRPr="00115833" w:rsidRDefault="00837522" w:rsidP="00837522">
      <w:pPr>
        <w:pStyle w:val="Heading1"/>
        <w:spacing w:before="62"/>
        <w:ind w:left="204" w:right="225"/>
        <w:jc w:val="center"/>
        <w:rPr>
          <w:color w:val="000000" w:themeColor="text1"/>
          <w:sz w:val="26"/>
          <w:szCs w:val="26"/>
        </w:rPr>
      </w:pPr>
      <w:r w:rsidRPr="1615FA86">
        <w:rPr>
          <w:color w:val="000000" w:themeColor="text1"/>
          <w:sz w:val="26"/>
          <w:szCs w:val="26"/>
          <w:u w:val="single"/>
        </w:rPr>
        <w:t>Article I: Name and Affiliation</w:t>
      </w:r>
    </w:p>
    <w:p w14:paraId="78A7386B" w14:textId="77777777" w:rsidR="00837522" w:rsidRPr="00115833" w:rsidRDefault="762137C0" w:rsidP="1C3F75A1">
      <w:pPr>
        <w:spacing w:before="709" w:line="360" w:lineRule="auto"/>
        <w:ind w:left="100"/>
        <w:rPr>
          <w:color w:val="000000" w:themeColor="text1"/>
          <w:lang w:val="en-US"/>
        </w:rPr>
      </w:pPr>
      <w:r w:rsidRPr="1C3F75A1">
        <w:rPr>
          <w:color w:val="000000" w:themeColor="text1"/>
          <w:lang w:val="en-US"/>
        </w:rPr>
        <w:t>The name of this organization shall be the Student Fee Review Board (SFRB). The SFRB shall maintain direct relationships with the Executive and Legislative branches of the Associated Students of Colorado State University (ASCSU). This document is based on the charge from the Board of Governors of the Colorado State University System, December 7-8, 1982.</w:t>
      </w:r>
    </w:p>
    <w:p w14:paraId="422C5D2D" w14:textId="77777777" w:rsidR="00837522" w:rsidRPr="00115833" w:rsidRDefault="00837522" w:rsidP="00837522">
      <w:pPr>
        <w:pStyle w:val="Heading1"/>
        <w:spacing w:before="1" w:line="360" w:lineRule="auto"/>
        <w:ind w:left="100" w:right="175"/>
        <w:jc w:val="center"/>
        <w:rPr>
          <w:color w:val="000000" w:themeColor="text1"/>
          <w:sz w:val="26"/>
          <w:szCs w:val="26"/>
          <w:u w:val="single"/>
        </w:rPr>
      </w:pPr>
    </w:p>
    <w:p w14:paraId="3AFF6E60" w14:textId="77777777" w:rsidR="00837522" w:rsidRPr="00115833" w:rsidRDefault="00837522" w:rsidP="00837522">
      <w:pPr>
        <w:pStyle w:val="Heading1"/>
        <w:spacing w:before="1" w:line="360" w:lineRule="auto"/>
        <w:ind w:left="100" w:right="175"/>
        <w:jc w:val="center"/>
      </w:pPr>
      <w:r w:rsidRPr="1615FA86">
        <w:rPr>
          <w:color w:val="000000" w:themeColor="text1"/>
          <w:sz w:val="26"/>
          <w:szCs w:val="26"/>
          <w:u w:val="single"/>
        </w:rPr>
        <w:t>Article II: General Purpose</w:t>
      </w:r>
    </w:p>
    <w:p w14:paraId="743A2958" w14:textId="77777777" w:rsidR="00837522" w:rsidRPr="00115833" w:rsidRDefault="00837522" w:rsidP="00837522">
      <w:pPr>
        <w:spacing w:before="1" w:line="360" w:lineRule="auto"/>
        <w:ind w:left="100" w:right="175"/>
        <w:rPr>
          <w:color w:val="000000" w:themeColor="text1"/>
        </w:rPr>
      </w:pPr>
    </w:p>
    <w:p w14:paraId="76511851" w14:textId="118F7328" w:rsidR="00837522" w:rsidRPr="00115833" w:rsidRDefault="762137C0" w:rsidP="1C3F75A1">
      <w:pPr>
        <w:spacing w:before="1" w:line="360" w:lineRule="auto"/>
        <w:ind w:left="100" w:right="175"/>
        <w:rPr>
          <w:color w:val="000000" w:themeColor="text1"/>
          <w:lang w:val="en-US"/>
        </w:rPr>
      </w:pPr>
      <w:r w:rsidRPr="1C3F75A1">
        <w:rPr>
          <w:color w:val="000000" w:themeColor="text1"/>
          <w:lang w:val="en-US"/>
        </w:rPr>
        <w:t xml:space="preserve">The SFRB shall provide efficiency, equity, and consistency in students fees reviews. The SFRB shall serve as a liaison between the student body and the </w:t>
      </w:r>
      <w:r w:rsidRPr="1C3F75A1">
        <w:rPr>
          <w:strike/>
          <w:color w:val="EE0000"/>
          <w:lang w:val="en-US"/>
        </w:rPr>
        <w:t>University administration</w:t>
      </w:r>
      <w:r w:rsidR="10CB8690" w:rsidRPr="1C3F75A1">
        <w:rPr>
          <w:color w:val="EE0000"/>
          <w:lang w:val="en-US"/>
        </w:rPr>
        <w:t xml:space="preserve"> Board of Governors</w:t>
      </w:r>
      <w:r w:rsidRPr="1C3F75A1">
        <w:rPr>
          <w:color w:val="EE0000"/>
          <w:lang w:val="en-US"/>
        </w:rPr>
        <w:t xml:space="preserve"> </w:t>
      </w:r>
      <w:r w:rsidRPr="1C3F75A1">
        <w:rPr>
          <w:color w:val="000000" w:themeColor="text1"/>
          <w:lang w:val="en-US"/>
        </w:rPr>
        <w:t>in determining the needs of the students and the levels and types of service they desire for their student fees.</w:t>
      </w:r>
    </w:p>
    <w:p w14:paraId="201EC54D" w14:textId="77777777" w:rsidR="00837522" w:rsidRPr="00115833" w:rsidRDefault="00837522" w:rsidP="00837522">
      <w:pPr>
        <w:rPr>
          <w:color w:val="000000" w:themeColor="text1"/>
        </w:rPr>
      </w:pPr>
    </w:p>
    <w:p w14:paraId="5783E7C6" w14:textId="77777777" w:rsidR="00837522" w:rsidRPr="00115833" w:rsidRDefault="00837522" w:rsidP="00837522">
      <w:pPr>
        <w:spacing w:before="180"/>
        <w:rPr>
          <w:color w:val="000000" w:themeColor="text1"/>
        </w:rPr>
      </w:pPr>
    </w:p>
    <w:p w14:paraId="7A5F77BC" w14:textId="18AC9E9B" w:rsidR="00837522" w:rsidRDefault="002740D3" w:rsidP="1C3F75A1">
      <w:pPr>
        <w:spacing w:line="360" w:lineRule="auto"/>
        <w:ind w:left="100" w:right="124"/>
        <w:rPr>
          <w:color w:val="FF0000"/>
          <w:lang w:val="en-US"/>
        </w:rPr>
      </w:pPr>
      <w:r>
        <w:rPr>
          <w:noProof/>
        </w:rPr>
        <w:drawing>
          <wp:inline distT="0" distB="0" distL="0" distR="0" wp14:anchorId="2F232821" wp14:editId="502B4DDF">
            <wp:extent cx="63500" cy="25400"/>
            <wp:effectExtent l="0" t="0" r="0" b="0"/>
            <wp:docPr id="8" name="Picture 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hape"/>
                    <pic:cNvPicPr>
                      <a:picLocks noRot="1" noChangeAspect="1" noEditPoints="1" noChangeArrowheads="1" noChangeShapeType="1" noCrop="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00" cy="25400"/>
                    </a:xfrm>
                    <a:prstGeom prst="rect">
                      <a:avLst/>
                    </a:prstGeom>
                    <a:noFill/>
                    <a:ln>
                      <a:noFill/>
                    </a:ln>
                  </pic:spPr>
                </pic:pic>
              </a:graphicData>
            </a:graphic>
          </wp:inline>
        </w:drawing>
      </w:r>
      <w:r w:rsidR="762137C0" w:rsidRPr="1C3F75A1">
        <w:rPr>
          <w:color w:val="000000" w:themeColor="text1"/>
          <w:lang w:val="en-US"/>
        </w:rPr>
        <w:t xml:space="preserve">SFRB is a body comprised of student and non-student, ex officio members that exist for efficient, equitable, and consistent review of Student Fees and the services for which Fees are assessed. SFRB makes recommendations to the Board of Governors regarding Fee proposals, new Fee-funded areas, and changes to existing Student Fees. SFRB is governed by the SFRB Bylaws and the ASCSU Constitution. </w:t>
      </w:r>
      <w:r w:rsidR="762137C0" w:rsidRPr="1C3F75A1">
        <w:rPr>
          <w:strike/>
          <w:color w:val="EE0000"/>
          <w:lang w:val="en-US"/>
        </w:rPr>
        <w:t>ATFAB, UFFAB, UTFAB</w:t>
      </w:r>
      <w:r w:rsidR="5011B431" w:rsidRPr="1C3F75A1">
        <w:rPr>
          <w:strike/>
          <w:color w:val="EE0000"/>
          <w:lang w:val="en-US"/>
        </w:rPr>
        <w:t xml:space="preserve">. </w:t>
      </w:r>
      <w:r w:rsidR="5011B431" w:rsidRPr="1C3F75A1">
        <w:rPr>
          <w:color w:val="FF0000"/>
          <w:lang w:val="en-US"/>
        </w:rPr>
        <w:t>G</w:t>
      </w:r>
      <w:r w:rsidR="762137C0" w:rsidRPr="1C3F75A1">
        <w:rPr>
          <w:color w:val="FF0000"/>
          <w:lang w:val="en-US"/>
        </w:rPr>
        <w:t>eneral fee areas’ recommended fees must be approved by SFRB</w:t>
      </w:r>
      <w:r w:rsidR="5011B431" w:rsidRPr="1C3F75A1">
        <w:rPr>
          <w:color w:val="FF0000"/>
          <w:lang w:val="en-US"/>
        </w:rPr>
        <w:t>, which is composed of the following:</w:t>
      </w:r>
    </w:p>
    <w:p w14:paraId="5AD5BE8A" w14:textId="77777777" w:rsidR="00557289" w:rsidRPr="00557289" w:rsidRDefault="00557289" w:rsidP="00557289">
      <w:pPr>
        <w:pStyle w:val="ListParagraph"/>
        <w:numPr>
          <w:ilvl w:val="0"/>
          <w:numId w:val="21"/>
        </w:numPr>
        <w:spacing w:line="360" w:lineRule="auto"/>
        <w:ind w:right="124"/>
        <w:rPr>
          <w:color w:val="FF0000"/>
        </w:rPr>
      </w:pPr>
      <w:r w:rsidRPr="00557289">
        <w:rPr>
          <w:color w:val="FF0000"/>
        </w:rPr>
        <w:t>ASCSU</w:t>
      </w:r>
    </w:p>
    <w:p w14:paraId="54FBAB7E" w14:textId="77777777" w:rsidR="00557289" w:rsidRPr="00557289" w:rsidRDefault="00557289" w:rsidP="00557289">
      <w:pPr>
        <w:pStyle w:val="ListParagraph"/>
        <w:numPr>
          <w:ilvl w:val="0"/>
          <w:numId w:val="21"/>
        </w:numPr>
        <w:spacing w:line="360" w:lineRule="auto"/>
        <w:ind w:right="124"/>
        <w:rPr>
          <w:color w:val="FF0000"/>
        </w:rPr>
      </w:pPr>
      <w:r w:rsidRPr="00557289">
        <w:rPr>
          <w:color w:val="FF0000"/>
        </w:rPr>
        <w:t>Adult Learner and Veteran Services</w:t>
      </w:r>
    </w:p>
    <w:p w14:paraId="55EEE82C" w14:textId="77777777" w:rsidR="00557289" w:rsidRPr="00557289" w:rsidRDefault="00557289" w:rsidP="00557289">
      <w:pPr>
        <w:pStyle w:val="ListParagraph"/>
        <w:numPr>
          <w:ilvl w:val="0"/>
          <w:numId w:val="21"/>
        </w:numPr>
        <w:spacing w:line="360" w:lineRule="auto"/>
        <w:ind w:right="124"/>
        <w:rPr>
          <w:color w:val="FF0000"/>
        </w:rPr>
      </w:pPr>
      <w:r w:rsidRPr="00557289">
        <w:rPr>
          <w:color w:val="FF0000"/>
        </w:rPr>
        <w:t>Alternative Transportation Fee Advisory Board (ATFAB)</w:t>
      </w:r>
    </w:p>
    <w:p w14:paraId="494DD34C" w14:textId="77777777" w:rsidR="00557289" w:rsidRPr="00557289" w:rsidRDefault="00557289" w:rsidP="00557289">
      <w:pPr>
        <w:pStyle w:val="ListParagraph"/>
        <w:numPr>
          <w:ilvl w:val="0"/>
          <w:numId w:val="21"/>
        </w:numPr>
        <w:spacing w:line="360" w:lineRule="auto"/>
        <w:ind w:right="124"/>
        <w:rPr>
          <w:color w:val="FF0000"/>
        </w:rPr>
      </w:pPr>
      <w:r w:rsidRPr="00557289">
        <w:rPr>
          <w:color w:val="FF0000"/>
        </w:rPr>
        <w:t xml:space="preserve">Athletics </w:t>
      </w:r>
    </w:p>
    <w:p w14:paraId="776AB477" w14:textId="76FD953C" w:rsidR="00557289" w:rsidRDefault="00557289" w:rsidP="00557289">
      <w:pPr>
        <w:pStyle w:val="ListParagraph"/>
        <w:numPr>
          <w:ilvl w:val="0"/>
          <w:numId w:val="21"/>
        </w:numPr>
        <w:spacing w:line="360" w:lineRule="auto"/>
        <w:ind w:right="124"/>
        <w:rPr>
          <w:color w:val="FF0000"/>
        </w:rPr>
      </w:pPr>
      <w:r>
        <w:rPr>
          <w:color w:val="FF0000"/>
        </w:rPr>
        <w:t>Basic Needs</w:t>
      </w:r>
    </w:p>
    <w:p w14:paraId="49AFF95A" w14:textId="556DFC08" w:rsidR="00557289" w:rsidRPr="00557289" w:rsidRDefault="00557289" w:rsidP="00557289">
      <w:pPr>
        <w:pStyle w:val="ListParagraph"/>
        <w:numPr>
          <w:ilvl w:val="0"/>
          <w:numId w:val="21"/>
        </w:numPr>
        <w:spacing w:line="360" w:lineRule="auto"/>
        <w:ind w:right="124"/>
        <w:rPr>
          <w:color w:val="FF0000"/>
        </w:rPr>
      </w:pPr>
      <w:r w:rsidRPr="00557289">
        <w:rPr>
          <w:color w:val="FF0000"/>
        </w:rPr>
        <w:t>Career Services</w:t>
      </w:r>
    </w:p>
    <w:p w14:paraId="7EFDDD5D" w14:textId="77777777" w:rsidR="00557289" w:rsidRPr="00557289" w:rsidRDefault="00557289" w:rsidP="00557289">
      <w:pPr>
        <w:pStyle w:val="ListParagraph"/>
        <w:numPr>
          <w:ilvl w:val="0"/>
          <w:numId w:val="21"/>
        </w:numPr>
        <w:spacing w:line="360" w:lineRule="auto"/>
        <w:ind w:right="124"/>
        <w:rPr>
          <w:color w:val="FF0000"/>
        </w:rPr>
      </w:pPr>
      <w:r w:rsidRPr="00557289">
        <w:rPr>
          <w:color w:val="FF0000"/>
        </w:rPr>
        <w:lastRenderedPageBreak/>
        <w:t xml:space="preserve">Campus Recreation </w:t>
      </w:r>
    </w:p>
    <w:p w14:paraId="6C2239A9" w14:textId="77777777" w:rsidR="00557289" w:rsidRPr="00557289" w:rsidRDefault="00557289" w:rsidP="00557289">
      <w:pPr>
        <w:pStyle w:val="ListParagraph"/>
        <w:numPr>
          <w:ilvl w:val="0"/>
          <w:numId w:val="21"/>
        </w:numPr>
        <w:spacing w:line="360" w:lineRule="auto"/>
        <w:ind w:right="124"/>
        <w:rPr>
          <w:color w:val="FF0000"/>
        </w:rPr>
      </w:pPr>
      <w:r w:rsidRPr="00557289">
        <w:rPr>
          <w:color w:val="FF0000"/>
        </w:rPr>
        <w:t xml:space="preserve">Health Network </w:t>
      </w:r>
    </w:p>
    <w:p w14:paraId="780AF26A" w14:textId="77777777" w:rsidR="00557289" w:rsidRPr="00557289" w:rsidRDefault="00557289" w:rsidP="00557289">
      <w:pPr>
        <w:pStyle w:val="ListParagraph"/>
        <w:numPr>
          <w:ilvl w:val="0"/>
          <w:numId w:val="21"/>
        </w:numPr>
        <w:spacing w:line="360" w:lineRule="auto"/>
        <w:ind w:right="124"/>
        <w:rPr>
          <w:color w:val="FF0000"/>
        </w:rPr>
      </w:pPr>
      <w:r w:rsidRPr="00557289">
        <w:rPr>
          <w:color w:val="FF0000"/>
        </w:rPr>
        <w:t>Lory Student Center (LSC)</w:t>
      </w:r>
    </w:p>
    <w:p w14:paraId="5702CD9C" w14:textId="77777777" w:rsidR="00557289" w:rsidRPr="00557289" w:rsidRDefault="00557289" w:rsidP="00557289">
      <w:pPr>
        <w:pStyle w:val="ListParagraph"/>
        <w:numPr>
          <w:ilvl w:val="0"/>
          <w:numId w:val="21"/>
        </w:numPr>
        <w:spacing w:line="360" w:lineRule="auto"/>
        <w:ind w:right="124"/>
        <w:rPr>
          <w:color w:val="FF0000"/>
        </w:rPr>
      </w:pPr>
      <w:r w:rsidRPr="00557289">
        <w:rPr>
          <w:color w:val="FF0000"/>
        </w:rPr>
        <w:t xml:space="preserve">Interpersonal Violence </w:t>
      </w:r>
    </w:p>
    <w:p w14:paraId="2196B250" w14:textId="77777777" w:rsidR="00557289" w:rsidRPr="00557289" w:rsidRDefault="00557289" w:rsidP="00557289">
      <w:pPr>
        <w:pStyle w:val="ListParagraph"/>
        <w:numPr>
          <w:ilvl w:val="0"/>
          <w:numId w:val="21"/>
        </w:numPr>
        <w:spacing w:line="360" w:lineRule="auto"/>
        <w:ind w:right="124"/>
        <w:rPr>
          <w:color w:val="FF0000"/>
        </w:rPr>
      </w:pPr>
      <w:r w:rsidRPr="00557289">
        <w:rPr>
          <w:color w:val="FF0000"/>
        </w:rPr>
        <w:t xml:space="preserve">Off Campus Life (OCL) </w:t>
      </w:r>
    </w:p>
    <w:p w14:paraId="2D437C55" w14:textId="77777777" w:rsidR="00557289" w:rsidRPr="00557289" w:rsidRDefault="00557289" w:rsidP="00557289">
      <w:pPr>
        <w:pStyle w:val="ListParagraph"/>
        <w:numPr>
          <w:ilvl w:val="0"/>
          <w:numId w:val="21"/>
        </w:numPr>
        <w:spacing w:line="360" w:lineRule="auto"/>
        <w:ind w:right="124"/>
        <w:rPr>
          <w:color w:val="FF0000"/>
        </w:rPr>
      </w:pPr>
      <w:r w:rsidRPr="00557289">
        <w:rPr>
          <w:color w:val="FF0000"/>
        </w:rPr>
        <w:t>Committee for Disabled Student Accessibility</w:t>
      </w:r>
    </w:p>
    <w:p w14:paraId="1105977B" w14:textId="77777777" w:rsidR="00557289" w:rsidRPr="00557289" w:rsidRDefault="00557289" w:rsidP="00557289">
      <w:pPr>
        <w:pStyle w:val="ListParagraph"/>
        <w:numPr>
          <w:ilvl w:val="0"/>
          <w:numId w:val="21"/>
        </w:numPr>
        <w:spacing w:line="360" w:lineRule="auto"/>
        <w:ind w:right="124"/>
        <w:rPr>
          <w:color w:val="FF0000"/>
        </w:rPr>
      </w:pPr>
      <w:r w:rsidRPr="00557289">
        <w:rPr>
          <w:color w:val="FF0000"/>
        </w:rPr>
        <w:t>University Center for the Arts (UCA)</w:t>
      </w:r>
    </w:p>
    <w:p w14:paraId="1E9111EB" w14:textId="77777777" w:rsidR="00557289" w:rsidRPr="00557289" w:rsidRDefault="261770B2" w:rsidP="1C3F75A1">
      <w:pPr>
        <w:pStyle w:val="ListParagraph"/>
        <w:numPr>
          <w:ilvl w:val="0"/>
          <w:numId w:val="21"/>
        </w:numPr>
        <w:spacing w:line="360" w:lineRule="auto"/>
        <w:ind w:right="124"/>
        <w:rPr>
          <w:color w:val="FF0000"/>
          <w:lang w:val="en-US"/>
        </w:rPr>
      </w:pPr>
      <w:r w:rsidRPr="1C3F75A1">
        <w:rPr>
          <w:color w:val="FF0000"/>
          <w:lang w:val="en-US"/>
        </w:rPr>
        <w:t>SLiCE</w:t>
      </w:r>
    </w:p>
    <w:p w14:paraId="3E691BBE" w14:textId="77777777" w:rsidR="00557289" w:rsidRPr="00557289" w:rsidRDefault="00557289" w:rsidP="00557289">
      <w:pPr>
        <w:pStyle w:val="ListParagraph"/>
        <w:numPr>
          <w:ilvl w:val="0"/>
          <w:numId w:val="21"/>
        </w:numPr>
        <w:spacing w:line="360" w:lineRule="auto"/>
        <w:ind w:right="124"/>
        <w:rPr>
          <w:color w:val="FF0000"/>
        </w:rPr>
      </w:pPr>
      <w:r w:rsidRPr="00557289">
        <w:rPr>
          <w:color w:val="FF0000"/>
        </w:rPr>
        <w:t>Student Legal Services (SLS)</w:t>
      </w:r>
    </w:p>
    <w:p w14:paraId="615A2AC7" w14:textId="77777777" w:rsidR="00557289" w:rsidRPr="00557289" w:rsidRDefault="00557289" w:rsidP="00557289">
      <w:pPr>
        <w:pStyle w:val="ListParagraph"/>
        <w:numPr>
          <w:ilvl w:val="0"/>
          <w:numId w:val="21"/>
        </w:numPr>
        <w:spacing w:line="360" w:lineRule="auto"/>
        <w:ind w:right="124"/>
        <w:rPr>
          <w:color w:val="FF0000"/>
        </w:rPr>
      </w:pPr>
      <w:r w:rsidRPr="00557289">
        <w:rPr>
          <w:color w:val="FF0000"/>
        </w:rPr>
        <w:t>Student Resolution Center (SRC)</w:t>
      </w:r>
    </w:p>
    <w:p w14:paraId="5B27FD91" w14:textId="77777777" w:rsidR="00557289" w:rsidRPr="00557289" w:rsidRDefault="00557289" w:rsidP="00557289">
      <w:pPr>
        <w:pStyle w:val="ListParagraph"/>
        <w:numPr>
          <w:ilvl w:val="0"/>
          <w:numId w:val="21"/>
        </w:numPr>
        <w:spacing w:line="360" w:lineRule="auto"/>
        <w:ind w:right="124"/>
        <w:rPr>
          <w:color w:val="FF0000"/>
        </w:rPr>
      </w:pPr>
      <w:r w:rsidRPr="00557289">
        <w:rPr>
          <w:color w:val="FF0000"/>
        </w:rPr>
        <w:t>University Fee Facility Advisory Board (UFFAB)</w:t>
      </w:r>
    </w:p>
    <w:p w14:paraId="28378562" w14:textId="77777777" w:rsidR="00557289" w:rsidRPr="00557289" w:rsidRDefault="00557289" w:rsidP="00557289">
      <w:pPr>
        <w:pStyle w:val="ListParagraph"/>
        <w:numPr>
          <w:ilvl w:val="0"/>
          <w:numId w:val="21"/>
        </w:numPr>
        <w:spacing w:line="360" w:lineRule="auto"/>
        <w:ind w:right="124"/>
        <w:rPr>
          <w:color w:val="FF0000"/>
        </w:rPr>
      </w:pPr>
      <w:r w:rsidRPr="00557289">
        <w:rPr>
          <w:color w:val="FF0000"/>
        </w:rPr>
        <w:t xml:space="preserve">University Technology Fee Facility Advisory Board </w:t>
      </w:r>
    </w:p>
    <w:p w14:paraId="6E6D98CA" w14:textId="7504D50B" w:rsidR="00275D6F" w:rsidRPr="002C2BE1" w:rsidRDefault="261770B2" w:rsidP="1C3F75A1">
      <w:pPr>
        <w:pStyle w:val="ListParagraph"/>
        <w:numPr>
          <w:ilvl w:val="0"/>
          <w:numId w:val="21"/>
        </w:numPr>
        <w:spacing w:line="360" w:lineRule="auto"/>
        <w:ind w:right="124"/>
        <w:rPr>
          <w:color w:val="FF0000"/>
          <w:lang w:val="en-US"/>
        </w:rPr>
      </w:pPr>
      <w:r w:rsidRPr="1C3F75A1">
        <w:rPr>
          <w:color w:val="FF0000"/>
          <w:lang w:val="en-US"/>
        </w:rPr>
        <w:t>RamEvents</w:t>
      </w:r>
    </w:p>
    <w:p w14:paraId="3B815B36" w14:textId="77777777" w:rsidR="00837522" w:rsidRDefault="00837522" w:rsidP="00837522">
      <w:pPr>
        <w:rPr>
          <w:color w:val="000000" w:themeColor="text1"/>
        </w:rPr>
      </w:pPr>
    </w:p>
    <w:p w14:paraId="1F671910" w14:textId="7F1E29DA" w:rsidR="00E2646A" w:rsidRPr="002C2BE1" w:rsidRDefault="00E2646A" w:rsidP="00E2646A">
      <w:pPr>
        <w:ind w:left="100"/>
        <w:rPr>
          <w:strike/>
          <w:color w:val="EE0000"/>
        </w:rPr>
      </w:pPr>
      <w:commentRangeStart w:id="2"/>
      <w:r w:rsidRPr="002C2BE1">
        <w:rPr>
          <w:color w:val="EE0000"/>
        </w:rPr>
        <w:t>Final approval of a new Student Fee rests with the Board of Governors.</w:t>
      </w:r>
      <w:commentRangeEnd w:id="2"/>
      <w:r w:rsidRPr="002C2BE1">
        <w:rPr>
          <w:rStyle w:val="CommentReference"/>
          <w:strike/>
          <w:color w:val="EE0000"/>
          <w:sz w:val="24"/>
          <w:szCs w:val="24"/>
        </w:rPr>
        <w:commentReference w:id="2"/>
      </w:r>
    </w:p>
    <w:p w14:paraId="6C950074" w14:textId="77777777" w:rsidR="00837522" w:rsidRPr="00115833" w:rsidRDefault="00837522" w:rsidP="00837522">
      <w:pPr>
        <w:spacing w:before="183"/>
        <w:rPr>
          <w:color w:val="000000" w:themeColor="text1"/>
        </w:rPr>
      </w:pPr>
    </w:p>
    <w:p w14:paraId="2B3F5A2D" w14:textId="77777777" w:rsidR="00837522" w:rsidRPr="00115833" w:rsidRDefault="762137C0" w:rsidP="1C3F75A1">
      <w:pPr>
        <w:spacing w:before="1" w:line="360" w:lineRule="auto"/>
        <w:ind w:left="100"/>
        <w:rPr>
          <w:color w:val="000000" w:themeColor="text1"/>
          <w:lang w:val="en-US"/>
        </w:rPr>
      </w:pPr>
      <w:r w:rsidRPr="1C3F75A1">
        <w:rPr>
          <w:color w:val="000000" w:themeColor="text1"/>
          <w:lang w:val="en-US"/>
        </w:rPr>
        <w:t xml:space="preserve">All Student Fee-funded areas make recommendations to SFRB except </w:t>
      </w:r>
      <w:r w:rsidRPr="1C3F75A1">
        <w:rPr>
          <w:color w:val="000000" w:themeColor="text1"/>
          <w:u w:val="single"/>
          <w:lang w:val="en-US"/>
        </w:rPr>
        <w:t>as</w:t>
      </w:r>
      <w:r w:rsidRPr="1C3F75A1">
        <w:rPr>
          <w:color w:val="000000" w:themeColor="text1"/>
          <w:lang w:val="en-US"/>
        </w:rPr>
        <w:t xml:space="preserve"> specified in the Student Fee Plan.”;</w:t>
      </w:r>
      <w:r w:rsidRPr="1C3F75A1">
        <w:rPr>
          <w:rFonts w:ascii="Calibri" w:hAnsi="Calibri" w:cs="Calibri"/>
          <w:lang w:val="en-US"/>
        </w:rPr>
        <w:t xml:space="preserve"> and,</w:t>
      </w:r>
    </w:p>
    <w:p w14:paraId="387349BD" w14:textId="77777777" w:rsidR="00837522" w:rsidRDefault="00837522" w:rsidP="00837522">
      <w:pPr>
        <w:pStyle w:val="Heading1"/>
        <w:spacing w:before="1"/>
        <w:ind w:left="204" w:right="225"/>
        <w:jc w:val="center"/>
        <w:rPr>
          <w:color w:val="000000" w:themeColor="text1"/>
          <w:sz w:val="26"/>
          <w:szCs w:val="26"/>
          <w:u w:val="single"/>
        </w:rPr>
      </w:pPr>
    </w:p>
    <w:p w14:paraId="39E0A5E3" w14:textId="77777777" w:rsidR="00837522" w:rsidRDefault="00837522" w:rsidP="00837522">
      <w:pPr>
        <w:pStyle w:val="Heading1"/>
        <w:spacing w:before="1"/>
        <w:ind w:left="204" w:right="225"/>
        <w:jc w:val="center"/>
        <w:rPr>
          <w:rFonts w:ascii="Calibri" w:eastAsia="Calibri" w:hAnsi="Calibri" w:cs="Calibri"/>
        </w:rPr>
      </w:pPr>
      <w:r w:rsidRPr="1615FA86">
        <w:rPr>
          <w:color w:val="000000" w:themeColor="text1"/>
          <w:sz w:val="26"/>
          <w:szCs w:val="26"/>
          <w:u w:val="single"/>
        </w:rPr>
        <w:t>Article III: Membership</w:t>
      </w:r>
    </w:p>
    <w:p w14:paraId="7A48C137" w14:textId="77777777" w:rsidR="00837522" w:rsidRDefault="00837522" w:rsidP="00837522">
      <w:pPr>
        <w:tabs>
          <w:tab w:val="left" w:pos="819"/>
        </w:tabs>
        <w:spacing w:before="79"/>
        <w:rPr>
          <w:rFonts w:ascii="Calibri" w:hAnsi="Calibri" w:cs="Calibri"/>
          <w:color w:val="000000" w:themeColor="text1"/>
        </w:rPr>
      </w:pPr>
    </w:p>
    <w:p w14:paraId="54294D52" w14:textId="77777777" w:rsidR="00837522" w:rsidRDefault="00837522" w:rsidP="00837522">
      <w:pPr>
        <w:pStyle w:val="ListParagraph"/>
        <w:numPr>
          <w:ilvl w:val="0"/>
          <w:numId w:val="16"/>
        </w:numPr>
        <w:pBdr>
          <w:top w:val="nil"/>
          <w:left w:val="nil"/>
          <w:bottom w:val="nil"/>
          <w:right w:val="nil"/>
          <w:between w:val="nil"/>
          <w:bar w:val="nil"/>
        </w:pBdr>
        <w:tabs>
          <w:tab w:val="left" w:pos="819"/>
        </w:tabs>
        <w:spacing w:before="79"/>
        <w:rPr>
          <w:rFonts w:ascii="Calibri" w:hAnsi="Calibri" w:cs="Calibri"/>
          <w:b/>
          <w:bCs/>
          <w:color w:val="000000" w:themeColor="text1"/>
        </w:rPr>
      </w:pPr>
      <w:r w:rsidRPr="1615FA86">
        <w:rPr>
          <w:rFonts w:ascii="Calibri" w:hAnsi="Calibri" w:cs="Calibri"/>
          <w:b/>
          <w:bCs/>
          <w:color w:val="000000" w:themeColor="text1"/>
        </w:rPr>
        <w:t>“Member Types</w:t>
      </w:r>
    </w:p>
    <w:p w14:paraId="4F8823AC" w14:textId="77777777" w:rsidR="00837522" w:rsidRDefault="00837522" w:rsidP="00837522">
      <w:pPr>
        <w:rPr>
          <w:color w:val="000000" w:themeColor="text1"/>
        </w:rPr>
      </w:pPr>
    </w:p>
    <w:p w14:paraId="34CD5201" w14:textId="77777777" w:rsidR="00837522" w:rsidRDefault="00837522" w:rsidP="00837522">
      <w:pPr>
        <w:spacing w:before="149"/>
        <w:rPr>
          <w:color w:val="000000" w:themeColor="text1"/>
        </w:rPr>
      </w:pPr>
    </w:p>
    <w:p w14:paraId="43CFC602" w14:textId="77777777" w:rsidR="00837522" w:rsidRDefault="00837522" w:rsidP="00837522">
      <w:pPr>
        <w:pStyle w:val="ListParagraph"/>
        <w:numPr>
          <w:ilvl w:val="1"/>
          <w:numId w:val="19"/>
        </w:numPr>
        <w:pBdr>
          <w:top w:val="nil"/>
          <w:left w:val="nil"/>
          <w:bottom w:val="nil"/>
          <w:right w:val="nil"/>
          <w:between w:val="nil"/>
          <w:bar w:val="nil"/>
        </w:pBdr>
        <w:tabs>
          <w:tab w:val="left" w:pos="1540"/>
        </w:tabs>
        <w:rPr>
          <w:color w:val="000000" w:themeColor="text1"/>
        </w:rPr>
      </w:pPr>
      <w:r w:rsidRPr="1615FA86">
        <w:rPr>
          <w:b/>
          <w:bCs/>
          <w:color w:val="000000" w:themeColor="text1"/>
        </w:rPr>
        <w:t>Student Member</w:t>
      </w:r>
    </w:p>
    <w:p w14:paraId="14EC05CF" w14:textId="77777777" w:rsidR="00837522" w:rsidRDefault="00837522" w:rsidP="00837522">
      <w:pPr>
        <w:spacing w:before="22"/>
        <w:rPr>
          <w:color w:val="000000" w:themeColor="text1"/>
        </w:rPr>
      </w:pPr>
    </w:p>
    <w:p w14:paraId="3DA789D3" w14:textId="77777777" w:rsidR="00837522" w:rsidRDefault="00837522" w:rsidP="00837522">
      <w:pPr>
        <w:ind w:left="100"/>
        <w:rPr>
          <w:color w:val="000000" w:themeColor="text1"/>
        </w:rPr>
      </w:pPr>
      <w:r w:rsidRPr="1615FA86">
        <w:rPr>
          <w:color w:val="000000" w:themeColor="text1"/>
        </w:rPr>
        <w:t>The ASCSU Vice President shall serve as the SFRB Chairperson (Chair).</w:t>
      </w:r>
    </w:p>
    <w:p w14:paraId="5F5F4342" w14:textId="77777777" w:rsidR="00837522" w:rsidRDefault="00837522" w:rsidP="00837522">
      <w:pPr>
        <w:rPr>
          <w:color w:val="000000" w:themeColor="text1"/>
        </w:rPr>
      </w:pPr>
    </w:p>
    <w:p w14:paraId="64A4327C" w14:textId="77777777" w:rsidR="00837522" w:rsidRDefault="00837522" w:rsidP="00837522">
      <w:pPr>
        <w:rPr>
          <w:color w:val="000000" w:themeColor="text1"/>
        </w:rPr>
      </w:pPr>
    </w:p>
    <w:p w14:paraId="0A31B463" w14:textId="77777777" w:rsidR="00837522" w:rsidRDefault="00837522" w:rsidP="00837522">
      <w:pPr>
        <w:spacing w:before="43"/>
        <w:rPr>
          <w:color w:val="000000" w:themeColor="text1"/>
        </w:rPr>
      </w:pPr>
    </w:p>
    <w:p w14:paraId="2FE1FEAD" w14:textId="77777777" w:rsidR="00837522" w:rsidRDefault="00837522" w:rsidP="00837522">
      <w:pPr>
        <w:spacing w:line="360" w:lineRule="auto"/>
        <w:ind w:left="100" w:right="175"/>
        <w:rPr>
          <w:color w:val="000000" w:themeColor="text1"/>
        </w:rPr>
      </w:pPr>
      <w:r w:rsidRPr="1615FA86">
        <w:rPr>
          <w:color w:val="000000" w:themeColor="text1"/>
        </w:rPr>
        <w:t xml:space="preserve">Regular Student Members (also called “Voting Members” or “Student Members”) are entitled to vote, except as otherwise specifically provided in these Bylaws. Voting members are to be appointed through an </w:t>
      </w:r>
      <w:commentRangeStart w:id="3"/>
      <w:r w:rsidRPr="1615FA86">
        <w:rPr>
          <w:color w:val="000000" w:themeColor="text1"/>
        </w:rPr>
        <w:t>application process</w:t>
      </w:r>
      <w:commentRangeEnd w:id="3"/>
      <w:r w:rsidR="0004060C" w:rsidRPr="1615FA86">
        <w:rPr>
          <w:rStyle w:val="CommentReference"/>
          <w:strike/>
          <w:color w:val="FF0000"/>
          <w:sz w:val="24"/>
          <w:szCs w:val="24"/>
        </w:rPr>
        <w:commentReference w:id="3"/>
      </w:r>
      <w:r w:rsidRPr="1615FA86">
        <w:rPr>
          <w:strike/>
          <w:color w:val="FF0000"/>
        </w:rPr>
        <w:t>, which shall begin promptly after the election of the ASCSU Vice President</w:t>
      </w:r>
      <w:r w:rsidRPr="1615FA86">
        <w:rPr>
          <w:color w:val="000000" w:themeColor="text1"/>
        </w:rPr>
        <w:t xml:space="preserve">. The Chair shall have the authority to appoint voting members to the </w:t>
      </w:r>
      <w:r w:rsidRPr="1615FA86">
        <w:rPr>
          <w:color w:val="000000" w:themeColor="text1"/>
        </w:rPr>
        <w:lastRenderedPageBreak/>
        <w:t>SFRB in the spring semester at their discretion. The newly elected ASCSU Vice President shall administer the selection process.</w:t>
      </w:r>
    </w:p>
    <w:p w14:paraId="0BF3FBFB" w14:textId="77777777" w:rsidR="00837522" w:rsidRDefault="00837522" w:rsidP="00837522">
      <w:pPr>
        <w:rPr>
          <w:color w:val="000000" w:themeColor="text1"/>
        </w:rPr>
      </w:pPr>
    </w:p>
    <w:p w14:paraId="2A168A73" w14:textId="77777777" w:rsidR="00837522" w:rsidRDefault="00837522" w:rsidP="00837522">
      <w:pPr>
        <w:spacing w:before="183"/>
        <w:rPr>
          <w:color w:val="000000" w:themeColor="text1"/>
        </w:rPr>
      </w:pPr>
    </w:p>
    <w:p w14:paraId="3DCA3572" w14:textId="77777777" w:rsidR="00837522" w:rsidRDefault="762137C0" w:rsidP="1C3F75A1">
      <w:pPr>
        <w:spacing w:line="360" w:lineRule="auto"/>
        <w:ind w:left="100" w:right="221"/>
        <w:rPr>
          <w:color w:val="000000" w:themeColor="text1"/>
          <w:lang w:val="en-US"/>
        </w:rPr>
      </w:pPr>
      <w:commentRangeStart w:id="4"/>
      <w:r w:rsidRPr="1C3F75A1">
        <w:rPr>
          <w:color w:val="000000" w:themeColor="text1"/>
          <w:lang w:val="en-US"/>
        </w:rPr>
        <w:t xml:space="preserve">As used herein, “ASCSU member” shall include every student taking at least one credit at Colorado State University, </w:t>
      </w:r>
      <w:commentRangeEnd w:id="4"/>
      <w:r w:rsidR="00837522" w:rsidRPr="1C3F75A1">
        <w:rPr>
          <w:rStyle w:val="CommentReference"/>
          <w:color w:val="000000" w:themeColor="text1"/>
          <w:sz w:val="24"/>
          <w:szCs w:val="24"/>
          <w:lang w:val="en-US"/>
        </w:rPr>
        <w:commentReference w:id="4"/>
      </w:r>
      <w:r w:rsidRPr="1C3F75A1">
        <w:rPr>
          <w:color w:val="000000" w:themeColor="text1"/>
          <w:lang w:val="en-US"/>
        </w:rPr>
        <w:t>provided all fees have been paid that are required by the student’s type of enrollment. Any ASCSU member is eligible to apply to serve on the SFRB. Students</w:t>
      </w:r>
    </w:p>
    <w:p w14:paraId="11711DD3" w14:textId="15C1166F" w:rsidR="00837522" w:rsidRDefault="762137C0" w:rsidP="1C3F75A1">
      <w:pPr>
        <w:spacing w:before="2" w:line="360" w:lineRule="auto"/>
        <w:ind w:left="100" w:right="221"/>
        <w:rPr>
          <w:color w:val="000000" w:themeColor="text1"/>
          <w:lang w:val="en-US"/>
        </w:rPr>
      </w:pPr>
      <w:r w:rsidRPr="1C3F75A1">
        <w:rPr>
          <w:color w:val="000000" w:themeColor="text1"/>
          <w:lang w:val="en-US"/>
        </w:rPr>
        <w:t xml:space="preserve">selected to serve on the SFRB who are </w:t>
      </w:r>
      <w:commentRangeStart w:id="5"/>
      <w:r w:rsidRPr="1C3F75A1">
        <w:rPr>
          <w:color w:val="000000" w:themeColor="text1"/>
          <w:lang w:val="en-US"/>
        </w:rPr>
        <w:t>paid employees of a fee-funded area</w:t>
      </w:r>
      <w:commentRangeEnd w:id="5"/>
      <w:r w:rsidR="00837522" w:rsidRPr="1C3F75A1">
        <w:rPr>
          <w:rStyle w:val="CommentReference"/>
          <w:color w:val="000000" w:themeColor="text1"/>
          <w:sz w:val="24"/>
          <w:szCs w:val="24"/>
          <w:lang w:val="en-US"/>
        </w:rPr>
        <w:commentReference w:id="5"/>
      </w:r>
      <w:r w:rsidRPr="1C3F75A1">
        <w:rPr>
          <w:color w:val="000000" w:themeColor="text1"/>
          <w:lang w:val="en-US"/>
        </w:rPr>
        <w:t xml:space="preserve">, or liaisons to that fee area, shall abstain from any votes specific to that fee-funded area. ASCSU </w:t>
      </w:r>
      <w:r w:rsidRPr="1C3F75A1">
        <w:rPr>
          <w:strike/>
          <w:color w:val="EE0000"/>
          <w:lang w:val="en-US"/>
        </w:rPr>
        <w:t>Senator</w:t>
      </w:r>
      <w:r w:rsidR="10CB8690" w:rsidRPr="1C3F75A1">
        <w:rPr>
          <w:color w:val="EE0000"/>
          <w:lang w:val="en-US"/>
        </w:rPr>
        <w:t xml:space="preserve"> paid employee and Senator </w:t>
      </w:r>
      <w:r w:rsidRPr="1C3F75A1">
        <w:rPr>
          <w:color w:val="000000" w:themeColor="text1"/>
          <w:lang w:val="en-US"/>
        </w:rPr>
        <w:t>representation shall not exceed 50% of the SFRB membership. Participation on the SFRB is voluntary and shall not be compensated in any financial manner or be granted any academic credit.</w:t>
      </w:r>
    </w:p>
    <w:p w14:paraId="3B91DF1A" w14:textId="77777777" w:rsidR="00837522" w:rsidRDefault="00837522" w:rsidP="00837522">
      <w:pPr>
        <w:rPr>
          <w:color w:val="000000" w:themeColor="text1"/>
        </w:rPr>
      </w:pPr>
    </w:p>
    <w:p w14:paraId="6628ABCE" w14:textId="77777777" w:rsidR="00837522" w:rsidRDefault="00837522" w:rsidP="00837522">
      <w:pPr>
        <w:spacing w:before="181"/>
        <w:rPr>
          <w:color w:val="000000" w:themeColor="text1"/>
        </w:rPr>
      </w:pPr>
    </w:p>
    <w:p w14:paraId="4153E2FD" w14:textId="77777777" w:rsidR="00837522" w:rsidRPr="00A24700" w:rsidRDefault="00837522" w:rsidP="00837522">
      <w:pPr>
        <w:spacing w:line="360" w:lineRule="auto"/>
        <w:ind w:left="100"/>
        <w:rPr>
          <w:strike/>
          <w:color w:val="EE0000"/>
        </w:rPr>
      </w:pPr>
      <w:commentRangeStart w:id="6"/>
      <w:r w:rsidRPr="00A24700">
        <w:rPr>
          <w:strike/>
          <w:color w:val="EE0000"/>
        </w:rPr>
        <w:t>Returning SFRB members are encouraged to reapply through the application process and may be given priority consideration.</w:t>
      </w:r>
      <w:commentRangeEnd w:id="6"/>
      <w:r w:rsidR="004B25A2" w:rsidRPr="00A24700">
        <w:rPr>
          <w:rStyle w:val="CommentReference"/>
          <w:strike/>
          <w:color w:val="EE0000"/>
          <w:sz w:val="24"/>
          <w:szCs w:val="24"/>
        </w:rPr>
        <w:commentReference w:id="6"/>
      </w:r>
    </w:p>
    <w:p w14:paraId="4A37E5FE" w14:textId="77777777" w:rsidR="00837522" w:rsidRDefault="00837522" w:rsidP="00837522">
      <w:pPr>
        <w:rPr>
          <w:color w:val="000000" w:themeColor="text1"/>
        </w:rPr>
      </w:pPr>
    </w:p>
    <w:p w14:paraId="5D7F1232" w14:textId="77777777" w:rsidR="00837522" w:rsidRDefault="00837522" w:rsidP="00837522">
      <w:pPr>
        <w:spacing w:before="183"/>
        <w:rPr>
          <w:color w:val="000000" w:themeColor="text1"/>
        </w:rPr>
      </w:pPr>
    </w:p>
    <w:p w14:paraId="6EE9E898" w14:textId="425FF21B" w:rsidR="00837522" w:rsidRDefault="762137C0" w:rsidP="1C3F75A1">
      <w:pPr>
        <w:spacing w:before="1" w:line="360" w:lineRule="auto"/>
        <w:ind w:left="100"/>
        <w:rPr>
          <w:color w:val="000000" w:themeColor="text1"/>
          <w:lang w:val="en-US"/>
        </w:rPr>
      </w:pPr>
      <w:r w:rsidRPr="1C3F75A1">
        <w:rPr>
          <w:color w:val="000000" w:themeColor="text1"/>
          <w:lang w:val="en-US"/>
        </w:rPr>
        <w:t>The number of voting Student Members of the SFRB shall be no more than thirty plus the Chair. Each member will be assigned as a liaison to one or more programs or activities</w:t>
      </w:r>
      <w:r w:rsidR="204FC3F3" w:rsidRPr="1C3F75A1">
        <w:rPr>
          <w:color w:val="000000" w:themeColor="text1"/>
          <w:lang w:val="en-US"/>
        </w:rPr>
        <w:t xml:space="preserve">, </w:t>
      </w:r>
      <w:r w:rsidR="204FC3F3" w:rsidRPr="1C3F75A1">
        <w:rPr>
          <w:color w:val="EE0000"/>
          <w:lang w:val="en-US"/>
        </w:rPr>
        <w:t>by delegation of the Chair. The Chair and Vice Chair are exempt of the mentioned required liaison role(s).</w:t>
      </w:r>
      <w:r w:rsidR="204FC3F3" w:rsidRPr="1C3F75A1">
        <w:rPr>
          <w:color w:val="000000" w:themeColor="text1"/>
          <w:lang w:val="en-US"/>
        </w:rPr>
        <w:t xml:space="preserve"> </w:t>
      </w:r>
      <w:r w:rsidRPr="1C3F75A1">
        <w:rPr>
          <w:color w:val="000000" w:themeColor="text1"/>
          <w:lang w:val="en-US"/>
        </w:rPr>
        <w:t xml:space="preserve"> </w:t>
      </w:r>
      <w:r w:rsidRPr="1C3F75A1">
        <w:rPr>
          <w:strike/>
          <w:color w:val="FF0000"/>
          <w:lang w:val="en-US"/>
        </w:rPr>
        <w:t>There will be a minimum of four at-large Student Members.</w:t>
      </w:r>
      <w:r w:rsidRPr="1C3F75A1">
        <w:rPr>
          <w:color w:val="000000" w:themeColor="text1"/>
          <w:lang w:val="en-US"/>
        </w:rPr>
        <w:t xml:space="preserve"> All Student Members of the SFRB must be ratified by Senate.</w:t>
      </w:r>
    </w:p>
    <w:p w14:paraId="1E8D06A8" w14:textId="77777777" w:rsidR="00837522" w:rsidRDefault="00837522" w:rsidP="00837522">
      <w:pPr>
        <w:rPr>
          <w:color w:val="000000" w:themeColor="text1"/>
        </w:rPr>
      </w:pPr>
    </w:p>
    <w:p w14:paraId="2345230A" w14:textId="77777777" w:rsidR="00837522" w:rsidRDefault="00837522" w:rsidP="00837522">
      <w:pPr>
        <w:spacing w:before="183"/>
        <w:rPr>
          <w:color w:val="000000" w:themeColor="text1"/>
        </w:rPr>
      </w:pPr>
    </w:p>
    <w:p w14:paraId="2E5DFF77" w14:textId="77777777" w:rsidR="00837522" w:rsidRDefault="762137C0" w:rsidP="1C3F75A1">
      <w:pPr>
        <w:spacing w:line="360" w:lineRule="auto"/>
        <w:ind w:left="100" w:right="175"/>
        <w:rPr>
          <w:color w:val="000000" w:themeColor="text1"/>
          <w:lang w:val="en-US"/>
        </w:rPr>
      </w:pPr>
      <w:r w:rsidRPr="1C3F75A1">
        <w:rPr>
          <w:color w:val="000000" w:themeColor="text1"/>
          <w:lang w:val="en-US"/>
        </w:rPr>
        <w:t>All voting members will attend SFRB training in the spring semester. At the discretion of the Chair, make-up training sessions may be offered for members who were unable to attend the initial training. If a member does not attend either the initial or a make-up training, they shall be removed. Vacancies may only be filled with a trained SFRB Student Member, ratified by the Senate.</w:t>
      </w:r>
    </w:p>
    <w:p w14:paraId="0EAFEBB3" w14:textId="77777777" w:rsidR="00837522" w:rsidRDefault="00837522" w:rsidP="00837522">
      <w:pPr>
        <w:spacing w:before="182"/>
        <w:rPr>
          <w:color w:val="000000" w:themeColor="text1"/>
        </w:rPr>
      </w:pPr>
    </w:p>
    <w:p w14:paraId="16C177B9" w14:textId="795309A4" w:rsidR="00837522" w:rsidRPr="00557289" w:rsidRDefault="00837522" w:rsidP="00557289">
      <w:pPr>
        <w:ind w:left="100"/>
        <w:rPr>
          <w:strike/>
          <w:color w:val="000000" w:themeColor="text1"/>
        </w:rPr>
      </w:pPr>
      <w:commentRangeStart w:id="7"/>
      <w:r w:rsidRPr="00E2646A">
        <w:rPr>
          <w:strike/>
          <w:color w:val="EE0000"/>
        </w:rPr>
        <w:t>Final approval of a new Student Fee rests with the Board of Governors.</w:t>
      </w:r>
      <w:commentRangeEnd w:id="7"/>
      <w:r w:rsidR="004B25A2" w:rsidRPr="00557289">
        <w:rPr>
          <w:rStyle w:val="CommentReference"/>
          <w:strike/>
          <w:color w:val="000000" w:themeColor="text1"/>
          <w:sz w:val="24"/>
          <w:szCs w:val="24"/>
        </w:rPr>
        <w:commentReference w:id="7"/>
      </w:r>
    </w:p>
    <w:p w14:paraId="171ABD44" w14:textId="77777777" w:rsidR="00837522" w:rsidRDefault="00837522" w:rsidP="00837522">
      <w:pPr>
        <w:rPr>
          <w:color w:val="000000" w:themeColor="text1"/>
        </w:rPr>
      </w:pPr>
    </w:p>
    <w:p w14:paraId="77DB90FF" w14:textId="77777777" w:rsidR="00837522" w:rsidRDefault="00837522" w:rsidP="00837522">
      <w:pPr>
        <w:spacing w:before="43"/>
        <w:rPr>
          <w:color w:val="000000" w:themeColor="text1"/>
        </w:rPr>
      </w:pPr>
    </w:p>
    <w:p w14:paraId="3D5688CA" w14:textId="77777777" w:rsidR="00837522" w:rsidRDefault="00837522" w:rsidP="00837522">
      <w:pPr>
        <w:pStyle w:val="Heading2"/>
        <w:numPr>
          <w:ilvl w:val="1"/>
          <w:numId w:val="19"/>
        </w:numPr>
        <w:tabs>
          <w:tab w:val="num" w:pos="360"/>
          <w:tab w:val="left" w:pos="1540"/>
        </w:tabs>
        <w:ind w:left="0" w:firstLine="0"/>
        <w:rPr>
          <w:color w:val="000000" w:themeColor="text1"/>
        </w:rPr>
      </w:pPr>
      <w:r w:rsidRPr="1615FA86">
        <w:rPr>
          <w:color w:val="000000" w:themeColor="text1"/>
        </w:rPr>
        <w:t>Ex Officio Members</w:t>
      </w:r>
    </w:p>
    <w:p w14:paraId="3BCA747E" w14:textId="77777777" w:rsidR="00837522" w:rsidRDefault="00837522" w:rsidP="00837522">
      <w:pPr>
        <w:spacing w:before="22"/>
        <w:rPr>
          <w:color w:val="000000" w:themeColor="text1"/>
        </w:rPr>
      </w:pPr>
    </w:p>
    <w:p w14:paraId="60E3C7B5" w14:textId="77777777" w:rsidR="00837522" w:rsidRDefault="762137C0" w:rsidP="1C3F75A1">
      <w:pPr>
        <w:spacing w:line="360" w:lineRule="auto"/>
        <w:ind w:left="100" w:right="175"/>
        <w:rPr>
          <w:color w:val="000000" w:themeColor="text1"/>
          <w:lang w:val="en-US"/>
        </w:rPr>
      </w:pPr>
      <w:r w:rsidRPr="1C3F75A1">
        <w:rPr>
          <w:i/>
          <w:iCs/>
          <w:color w:val="000000" w:themeColor="text1"/>
          <w:lang w:val="en-US"/>
        </w:rPr>
        <w:t xml:space="preserve">Ex officio </w:t>
      </w:r>
      <w:r w:rsidRPr="1C3F75A1">
        <w:rPr>
          <w:color w:val="000000" w:themeColor="text1"/>
          <w:lang w:val="en-US"/>
        </w:rPr>
        <w:t xml:space="preserve">(non-voting) members may, but shall not be required to attend all meetings, participate in discussions, and make guest presentations or provide information at the request of the SFRB Chair. </w:t>
      </w:r>
      <w:r w:rsidRPr="1C3F75A1">
        <w:rPr>
          <w:i/>
          <w:iCs/>
          <w:color w:val="000000" w:themeColor="text1"/>
          <w:lang w:val="en-US"/>
        </w:rPr>
        <w:t xml:space="preserve">Ex officio </w:t>
      </w:r>
      <w:r w:rsidRPr="1C3F75A1">
        <w:rPr>
          <w:color w:val="000000" w:themeColor="text1"/>
          <w:lang w:val="en-US"/>
        </w:rPr>
        <w:t>members shall include the following persons (or the person’s authorized designee):</w:t>
      </w:r>
    </w:p>
    <w:p w14:paraId="1D7164F7" w14:textId="77777777" w:rsidR="00837522" w:rsidRDefault="00837522" w:rsidP="00837522">
      <w:pPr>
        <w:rPr>
          <w:color w:val="000000" w:themeColor="text1"/>
        </w:rPr>
      </w:pPr>
    </w:p>
    <w:p w14:paraId="223B1506" w14:textId="77777777" w:rsidR="00837522" w:rsidRDefault="00837522" w:rsidP="00837522">
      <w:pPr>
        <w:spacing w:before="184"/>
        <w:rPr>
          <w:color w:val="000000" w:themeColor="text1"/>
        </w:rPr>
      </w:pPr>
    </w:p>
    <w:p w14:paraId="4FA250FC" w14:textId="77777777" w:rsidR="00837522" w:rsidRDefault="00837522" w:rsidP="00837522">
      <w:pPr>
        <w:pStyle w:val="ListParagraph"/>
        <w:numPr>
          <w:ilvl w:val="0"/>
          <w:numId w:val="18"/>
        </w:numPr>
        <w:pBdr>
          <w:top w:val="nil"/>
          <w:left w:val="nil"/>
          <w:bottom w:val="nil"/>
          <w:right w:val="nil"/>
          <w:between w:val="nil"/>
          <w:bar w:val="nil"/>
        </w:pBdr>
        <w:tabs>
          <w:tab w:val="left" w:pos="820"/>
        </w:tabs>
        <w:spacing w:before="1"/>
        <w:rPr>
          <w:color w:val="000000" w:themeColor="text1"/>
        </w:rPr>
      </w:pPr>
      <w:commentRangeStart w:id="8"/>
      <w:r w:rsidRPr="1615FA86">
        <w:rPr>
          <w:color w:val="000000" w:themeColor="text1"/>
        </w:rPr>
        <w:t>Alternative Transportation Fee Advisory Board Chair</w:t>
      </w:r>
    </w:p>
    <w:p w14:paraId="2109AA2B" w14:textId="77777777" w:rsidR="00837522" w:rsidRDefault="00837522" w:rsidP="00837522">
      <w:pPr>
        <w:pStyle w:val="ListParagraph"/>
        <w:numPr>
          <w:ilvl w:val="0"/>
          <w:numId w:val="18"/>
        </w:numPr>
        <w:pBdr>
          <w:top w:val="nil"/>
          <w:left w:val="nil"/>
          <w:bottom w:val="nil"/>
          <w:right w:val="nil"/>
          <w:between w:val="nil"/>
          <w:bar w:val="nil"/>
        </w:pBdr>
        <w:tabs>
          <w:tab w:val="left" w:pos="820"/>
        </w:tabs>
        <w:spacing w:before="138"/>
        <w:rPr>
          <w:color w:val="000000" w:themeColor="text1"/>
        </w:rPr>
      </w:pPr>
      <w:r w:rsidRPr="1615FA86">
        <w:rPr>
          <w:color w:val="000000" w:themeColor="text1"/>
        </w:rPr>
        <w:t>Associated Students of Colorado State University Director of Finance</w:t>
      </w:r>
    </w:p>
    <w:p w14:paraId="0AD1E634" w14:textId="77777777" w:rsidR="00837522" w:rsidRDefault="00837522" w:rsidP="00837522">
      <w:pPr>
        <w:pStyle w:val="ListParagraph"/>
        <w:numPr>
          <w:ilvl w:val="0"/>
          <w:numId w:val="18"/>
        </w:numPr>
        <w:pBdr>
          <w:top w:val="nil"/>
          <w:left w:val="nil"/>
          <w:bottom w:val="nil"/>
          <w:right w:val="nil"/>
          <w:between w:val="nil"/>
          <w:bar w:val="nil"/>
        </w:pBdr>
        <w:tabs>
          <w:tab w:val="left" w:pos="820"/>
        </w:tabs>
        <w:spacing w:before="138"/>
        <w:rPr>
          <w:color w:val="000000" w:themeColor="text1"/>
        </w:rPr>
      </w:pPr>
      <w:r w:rsidRPr="1615FA86">
        <w:rPr>
          <w:color w:val="000000" w:themeColor="text1"/>
        </w:rPr>
        <w:t>Associated Students of Colorado State University President</w:t>
      </w:r>
    </w:p>
    <w:p w14:paraId="3178FD4F" w14:textId="77777777" w:rsidR="00837522" w:rsidRDefault="00837522" w:rsidP="00837522">
      <w:pPr>
        <w:pStyle w:val="ListParagraph"/>
        <w:numPr>
          <w:ilvl w:val="0"/>
          <w:numId w:val="18"/>
        </w:numPr>
        <w:pBdr>
          <w:top w:val="nil"/>
          <w:left w:val="nil"/>
          <w:bottom w:val="nil"/>
          <w:right w:val="nil"/>
          <w:between w:val="nil"/>
          <w:bar w:val="nil"/>
        </w:pBdr>
        <w:tabs>
          <w:tab w:val="left" w:pos="820"/>
        </w:tabs>
        <w:spacing w:before="135"/>
        <w:rPr>
          <w:color w:val="000000" w:themeColor="text1"/>
        </w:rPr>
      </w:pPr>
      <w:r w:rsidRPr="1615FA86">
        <w:rPr>
          <w:color w:val="000000" w:themeColor="text1"/>
        </w:rPr>
        <w:t>Campus Career Center Executive Director</w:t>
      </w:r>
    </w:p>
    <w:p w14:paraId="099A7DD2" w14:textId="77777777" w:rsidR="00837522" w:rsidRDefault="00837522" w:rsidP="00837522">
      <w:pPr>
        <w:pStyle w:val="ListParagraph"/>
        <w:numPr>
          <w:ilvl w:val="0"/>
          <w:numId w:val="18"/>
        </w:numPr>
        <w:pBdr>
          <w:top w:val="nil"/>
          <w:left w:val="nil"/>
          <w:bottom w:val="nil"/>
          <w:right w:val="nil"/>
          <w:between w:val="nil"/>
          <w:bar w:val="nil"/>
        </w:pBdr>
        <w:tabs>
          <w:tab w:val="left" w:pos="820"/>
        </w:tabs>
        <w:spacing w:before="139"/>
        <w:rPr>
          <w:color w:val="000000" w:themeColor="text1"/>
        </w:rPr>
      </w:pPr>
      <w:r w:rsidRPr="1615FA86">
        <w:rPr>
          <w:color w:val="000000" w:themeColor="text1"/>
        </w:rPr>
        <w:t>Campus Recreation Executive Director</w:t>
      </w:r>
    </w:p>
    <w:p w14:paraId="06D984A9" w14:textId="77777777" w:rsidR="00837522" w:rsidRDefault="00837522" w:rsidP="00837522">
      <w:pPr>
        <w:pStyle w:val="ListParagraph"/>
        <w:numPr>
          <w:ilvl w:val="0"/>
          <w:numId w:val="18"/>
        </w:numPr>
        <w:pBdr>
          <w:top w:val="nil"/>
          <w:left w:val="nil"/>
          <w:bottom w:val="nil"/>
          <w:right w:val="nil"/>
          <w:between w:val="nil"/>
          <w:bar w:val="nil"/>
        </w:pBdr>
        <w:tabs>
          <w:tab w:val="left" w:pos="820"/>
        </w:tabs>
        <w:spacing w:before="138"/>
        <w:rPr>
          <w:color w:val="000000" w:themeColor="text1"/>
        </w:rPr>
      </w:pPr>
      <w:r w:rsidRPr="1615FA86">
        <w:rPr>
          <w:color w:val="000000" w:themeColor="text1"/>
        </w:rPr>
        <w:t>Colorado State University Athletic Director</w:t>
      </w:r>
    </w:p>
    <w:p w14:paraId="61C2F0AE" w14:textId="77777777" w:rsidR="00837522" w:rsidRDefault="00837522" w:rsidP="00837522">
      <w:pPr>
        <w:pStyle w:val="ListParagraph"/>
        <w:numPr>
          <w:ilvl w:val="0"/>
          <w:numId w:val="18"/>
        </w:numPr>
        <w:pBdr>
          <w:top w:val="nil"/>
          <w:left w:val="nil"/>
          <w:bottom w:val="nil"/>
          <w:right w:val="nil"/>
          <w:between w:val="nil"/>
          <w:bar w:val="nil"/>
        </w:pBdr>
        <w:tabs>
          <w:tab w:val="left" w:pos="820"/>
        </w:tabs>
        <w:spacing w:before="135"/>
        <w:rPr>
          <w:color w:val="000000" w:themeColor="text1"/>
        </w:rPr>
      </w:pPr>
      <w:r w:rsidRPr="1615FA86">
        <w:rPr>
          <w:color w:val="000000" w:themeColor="text1"/>
        </w:rPr>
        <w:t>Colorado State University Health Network Executive Director</w:t>
      </w:r>
    </w:p>
    <w:p w14:paraId="0E982046" w14:textId="77777777" w:rsidR="00837522" w:rsidRDefault="00837522" w:rsidP="00837522">
      <w:pPr>
        <w:pStyle w:val="ListParagraph"/>
        <w:numPr>
          <w:ilvl w:val="0"/>
          <w:numId w:val="18"/>
        </w:numPr>
        <w:pBdr>
          <w:top w:val="nil"/>
          <w:left w:val="nil"/>
          <w:bottom w:val="nil"/>
          <w:right w:val="nil"/>
          <w:between w:val="nil"/>
          <w:bar w:val="nil"/>
        </w:pBdr>
        <w:tabs>
          <w:tab w:val="left" w:pos="820"/>
        </w:tabs>
        <w:spacing w:before="138"/>
        <w:rPr>
          <w:color w:val="000000" w:themeColor="text1"/>
        </w:rPr>
      </w:pPr>
      <w:r w:rsidRPr="1615FA86">
        <w:rPr>
          <w:color w:val="000000" w:themeColor="text1"/>
        </w:rPr>
        <w:t>Colorado State University Vice President for Student Affairs</w:t>
      </w:r>
    </w:p>
    <w:p w14:paraId="7D1AE7D5" w14:textId="77777777" w:rsidR="00837522" w:rsidRDefault="00837522" w:rsidP="00837522">
      <w:pPr>
        <w:pStyle w:val="ListParagraph"/>
        <w:numPr>
          <w:ilvl w:val="0"/>
          <w:numId w:val="18"/>
        </w:numPr>
        <w:pBdr>
          <w:top w:val="nil"/>
          <w:left w:val="nil"/>
          <w:bottom w:val="nil"/>
          <w:right w:val="nil"/>
          <w:between w:val="nil"/>
          <w:bar w:val="nil"/>
        </w:pBdr>
        <w:tabs>
          <w:tab w:val="left" w:pos="820"/>
        </w:tabs>
        <w:spacing w:before="138"/>
        <w:rPr>
          <w:color w:val="000000" w:themeColor="text1"/>
        </w:rPr>
      </w:pPr>
      <w:r w:rsidRPr="1615FA86">
        <w:rPr>
          <w:color w:val="000000" w:themeColor="text1"/>
        </w:rPr>
        <w:t>Lory Student Center Executive Director</w:t>
      </w:r>
    </w:p>
    <w:p w14:paraId="0C3CBE62" w14:textId="77777777" w:rsidR="00837522" w:rsidRDefault="762137C0" w:rsidP="1C3F75A1">
      <w:pPr>
        <w:pStyle w:val="ListParagraph"/>
        <w:numPr>
          <w:ilvl w:val="0"/>
          <w:numId w:val="18"/>
        </w:numPr>
        <w:pBdr>
          <w:top w:val="nil"/>
          <w:left w:val="nil"/>
          <w:bottom w:val="nil"/>
          <w:right w:val="nil"/>
          <w:between w:val="nil"/>
          <w:bar w:val="nil"/>
        </w:pBdr>
        <w:tabs>
          <w:tab w:val="left" w:pos="820"/>
        </w:tabs>
        <w:spacing w:before="136"/>
        <w:rPr>
          <w:color w:val="000000" w:themeColor="text1"/>
          <w:lang w:val="en-US"/>
        </w:rPr>
      </w:pPr>
      <w:r w:rsidRPr="1C3F75A1">
        <w:rPr>
          <w:color w:val="000000" w:themeColor="text1"/>
          <w:lang w:val="en-US"/>
        </w:rPr>
        <w:t>Off-Campus Life and RamRide Director RamEvents Director</w:t>
      </w:r>
    </w:p>
    <w:p w14:paraId="11606D93" w14:textId="77777777" w:rsidR="00837522" w:rsidRDefault="00837522" w:rsidP="00837522">
      <w:pPr>
        <w:pStyle w:val="ListParagraph"/>
        <w:numPr>
          <w:ilvl w:val="0"/>
          <w:numId w:val="18"/>
        </w:numPr>
        <w:pBdr>
          <w:top w:val="nil"/>
          <w:left w:val="nil"/>
          <w:bottom w:val="nil"/>
          <w:right w:val="nil"/>
          <w:between w:val="nil"/>
          <w:bar w:val="nil"/>
        </w:pBdr>
        <w:tabs>
          <w:tab w:val="left" w:pos="820"/>
        </w:tabs>
        <w:spacing w:before="138"/>
        <w:rPr>
          <w:color w:val="000000" w:themeColor="text1"/>
        </w:rPr>
      </w:pPr>
      <w:r w:rsidRPr="1615FA86">
        <w:rPr>
          <w:color w:val="000000" w:themeColor="text1"/>
        </w:rPr>
        <w:t>School of Music, Theatre, and Dance Director</w:t>
      </w:r>
    </w:p>
    <w:p w14:paraId="3B586E2E" w14:textId="77777777" w:rsidR="00837522" w:rsidRDefault="00837522" w:rsidP="00837522">
      <w:pPr>
        <w:pStyle w:val="ListParagraph"/>
        <w:numPr>
          <w:ilvl w:val="0"/>
          <w:numId w:val="18"/>
        </w:numPr>
        <w:pBdr>
          <w:top w:val="nil"/>
          <w:left w:val="nil"/>
          <w:bottom w:val="nil"/>
          <w:right w:val="nil"/>
          <w:between w:val="nil"/>
          <w:bar w:val="nil"/>
        </w:pBdr>
        <w:tabs>
          <w:tab w:val="left" w:pos="820"/>
        </w:tabs>
        <w:spacing w:before="136"/>
        <w:rPr>
          <w:color w:val="000000" w:themeColor="text1"/>
        </w:rPr>
      </w:pPr>
      <w:r w:rsidRPr="1615FA86">
        <w:rPr>
          <w:color w:val="000000" w:themeColor="text1"/>
        </w:rPr>
        <w:t>Student Disability Center Director</w:t>
      </w:r>
    </w:p>
    <w:p w14:paraId="4A87A304" w14:textId="77777777" w:rsidR="00837522" w:rsidRDefault="00837522" w:rsidP="00837522">
      <w:pPr>
        <w:pStyle w:val="ListParagraph"/>
        <w:numPr>
          <w:ilvl w:val="0"/>
          <w:numId w:val="18"/>
        </w:numPr>
        <w:pBdr>
          <w:top w:val="nil"/>
          <w:left w:val="nil"/>
          <w:bottom w:val="nil"/>
          <w:right w:val="nil"/>
          <w:between w:val="nil"/>
          <w:bar w:val="nil"/>
        </w:pBdr>
        <w:tabs>
          <w:tab w:val="left" w:pos="820"/>
        </w:tabs>
        <w:spacing w:before="138"/>
        <w:rPr>
          <w:color w:val="000000" w:themeColor="text1"/>
        </w:rPr>
      </w:pPr>
      <w:r w:rsidRPr="1615FA86">
        <w:rPr>
          <w:color w:val="000000" w:themeColor="text1"/>
        </w:rPr>
        <w:t>Student Leadership, Involvement, &amp; Community Engagement Director</w:t>
      </w:r>
    </w:p>
    <w:p w14:paraId="5085B528" w14:textId="77777777" w:rsidR="00837522" w:rsidRDefault="00837522" w:rsidP="00837522">
      <w:pPr>
        <w:pStyle w:val="ListParagraph"/>
        <w:numPr>
          <w:ilvl w:val="0"/>
          <w:numId w:val="18"/>
        </w:numPr>
        <w:pBdr>
          <w:top w:val="nil"/>
          <w:left w:val="nil"/>
          <w:bottom w:val="nil"/>
          <w:right w:val="nil"/>
          <w:between w:val="nil"/>
          <w:bar w:val="nil"/>
        </w:pBdr>
        <w:tabs>
          <w:tab w:val="left" w:pos="820"/>
        </w:tabs>
        <w:spacing w:before="138"/>
        <w:rPr>
          <w:color w:val="000000" w:themeColor="text1"/>
        </w:rPr>
      </w:pPr>
      <w:r w:rsidRPr="1615FA86">
        <w:rPr>
          <w:color w:val="000000" w:themeColor="text1"/>
        </w:rPr>
        <w:t>Student Legal Services Director</w:t>
      </w:r>
    </w:p>
    <w:p w14:paraId="34839E2B" w14:textId="77777777" w:rsidR="00837522" w:rsidRDefault="00837522" w:rsidP="00837522">
      <w:pPr>
        <w:pStyle w:val="ListParagraph"/>
        <w:numPr>
          <w:ilvl w:val="0"/>
          <w:numId w:val="18"/>
        </w:numPr>
        <w:pBdr>
          <w:top w:val="nil"/>
          <w:left w:val="nil"/>
          <w:bottom w:val="nil"/>
          <w:right w:val="nil"/>
          <w:between w:val="nil"/>
          <w:bar w:val="nil"/>
        </w:pBdr>
        <w:tabs>
          <w:tab w:val="left" w:pos="820"/>
        </w:tabs>
        <w:spacing w:before="135"/>
        <w:rPr>
          <w:color w:val="000000" w:themeColor="text1"/>
        </w:rPr>
      </w:pPr>
      <w:r w:rsidRPr="1615FA86">
        <w:rPr>
          <w:color w:val="000000" w:themeColor="text1"/>
        </w:rPr>
        <w:t>Student Resolution Center Director</w:t>
      </w:r>
    </w:p>
    <w:p w14:paraId="38579AE8" w14:textId="77777777" w:rsidR="00837522" w:rsidRDefault="00837522" w:rsidP="00837522">
      <w:pPr>
        <w:pStyle w:val="ListParagraph"/>
        <w:numPr>
          <w:ilvl w:val="0"/>
          <w:numId w:val="18"/>
        </w:numPr>
        <w:pBdr>
          <w:top w:val="nil"/>
          <w:left w:val="nil"/>
          <w:bottom w:val="nil"/>
          <w:right w:val="nil"/>
          <w:between w:val="nil"/>
          <w:bar w:val="nil"/>
        </w:pBdr>
        <w:tabs>
          <w:tab w:val="left" w:pos="820"/>
        </w:tabs>
        <w:spacing w:before="138"/>
        <w:rPr>
          <w:color w:val="000000" w:themeColor="text1"/>
        </w:rPr>
      </w:pPr>
      <w:r w:rsidRPr="1615FA86">
        <w:rPr>
          <w:color w:val="000000" w:themeColor="text1"/>
        </w:rPr>
        <w:t>University Facility Fee Advisory Board Chair</w:t>
      </w:r>
    </w:p>
    <w:p w14:paraId="13DE9478" w14:textId="77777777" w:rsidR="00837522" w:rsidRDefault="00837522" w:rsidP="00837522">
      <w:pPr>
        <w:pStyle w:val="ListParagraph"/>
        <w:numPr>
          <w:ilvl w:val="0"/>
          <w:numId w:val="18"/>
        </w:numPr>
        <w:pBdr>
          <w:top w:val="nil"/>
          <w:left w:val="nil"/>
          <w:bottom w:val="nil"/>
          <w:right w:val="nil"/>
          <w:between w:val="nil"/>
          <w:bar w:val="nil"/>
        </w:pBdr>
        <w:tabs>
          <w:tab w:val="left" w:pos="820"/>
        </w:tabs>
        <w:spacing w:before="138"/>
        <w:rPr>
          <w:color w:val="000000" w:themeColor="text1"/>
        </w:rPr>
      </w:pPr>
      <w:r w:rsidRPr="1615FA86">
        <w:rPr>
          <w:color w:val="000000" w:themeColor="text1"/>
        </w:rPr>
        <w:t>University Technology Fee Advisory Board Chair</w:t>
      </w:r>
    </w:p>
    <w:p w14:paraId="5CF27F6E" w14:textId="77777777" w:rsidR="00837522" w:rsidRDefault="00837522" w:rsidP="00837522">
      <w:pPr>
        <w:pStyle w:val="ListParagraph"/>
        <w:numPr>
          <w:ilvl w:val="0"/>
          <w:numId w:val="18"/>
        </w:numPr>
        <w:pBdr>
          <w:top w:val="nil"/>
          <w:left w:val="nil"/>
          <w:bottom w:val="nil"/>
          <w:right w:val="nil"/>
          <w:between w:val="nil"/>
          <w:bar w:val="nil"/>
        </w:pBdr>
        <w:tabs>
          <w:tab w:val="left" w:pos="820"/>
        </w:tabs>
        <w:spacing w:before="136"/>
        <w:rPr>
          <w:color w:val="000000" w:themeColor="text1"/>
        </w:rPr>
      </w:pPr>
      <w:r w:rsidRPr="1615FA86">
        <w:rPr>
          <w:color w:val="000000" w:themeColor="text1"/>
        </w:rPr>
        <w:t>Women and Gender Advocacy Center Director</w:t>
      </w:r>
      <w:commentRangeEnd w:id="8"/>
      <w:r w:rsidR="002876D4">
        <w:rPr>
          <w:rStyle w:val="CommentReference"/>
          <w:color w:val="000000" w:themeColor="text1"/>
          <w:sz w:val="24"/>
          <w:szCs w:val="24"/>
        </w:rPr>
        <w:commentReference w:id="8"/>
      </w:r>
    </w:p>
    <w:p w14:paraId="5E0F95DF" w14:textId="77777777" w:rsidR="00837522" w:rsidRDefault="00837522" w:rsidP="00837522">
      <w:pPr>
        <w:pStyle w:val="ListParagraph"/>
        <w:ind w:left="820"/>
        <w:rPr>
          <w:color w:val="000000" w:themeColor="text1"/>
        </w:rPr>
      </w:pPr>
    </w:p>
    <w:p w14:paraId="16F56FF8" w14:textId="77777777" w:rsidR="00837522" w:rsidRDefault="00837522" w:rsidP="00837522">
      <w:pPr>
        <w:pStyle w:val="ListParagraph"/>
        <w:ind w:left="820"/>
        <w:rPr>
          <w:color w:val="000000" w:themeColor="text1"/>
        </w:rPr>
      </w:pPr>
    </w:p>
    <w:p w14:paraId="60D53C68" w14:textId="77777777" w:rsidR="00837522" w:rsidRDefault="00837522" w:rsidP="00837522">
      <w:pPr>
        <w:spacing w:before="43"/>
        <w:ind w:left="720"/>
        <w:rPr>
          <w:color w:val="000000" w:themeColor="text1"/>
        </w:rPr>
      </w:pPr>
    </w:p>
    <w:p w14:paraId="6F7B4E46" w14:textId="77777777" w:rsidR="00837522" w:rsidRDefault="00837522" w:rsidP="00837522">
      <w:pPr>
        <w:pStyle w:val="Heading2"/>
        <w:numPr>
          <w:ilvl w:val="0"/>
          <w:numId w:val="16"/>
        </w:numPr>
        <w:tabs>
          <w:tab w:val="num" w:pos="360"/>
          <w:tab w:val="left" w:pos="819"/>
        </w:tabs>
        <w:ind w:left="0" w:firstLine="0"/>
        <w:rPr>
          <w:color w:val="000000" w:themeColor="text1"/>
        </w:rPr>
      </w:pPr>
      <w:r w:rsidRPr="1615FA86">
        <w:rPr>
          <w:color w:val="000000" w:themeColor="text1"/>
        </w:rPr>
        <w:t>Voting Members</w:t>
      </w:r>
    </w:p>
    <w:p w14:paraId="6876D43B" w14:textId="77777777" w:rsidR="00837522" w:rsidRDefault="00837522" w:rsidP="00837522">
      <w:pPr>
        <w:pStyle w:val="ListParagraph"/>
        <w:ind w:left="820"/>
        <w:rPr>
          <w:color w:val="000000" w:themeColor="text1"/>
        </w:rPr>
      </w:pPr>
    </w:p>
    <w:p w14:paraId="31B8BE91" w14:textId="77777777" w:rsidR="00837522" w:rsidRDefault="00837522" w:rsidP="00837522">
      <w:pPr>
        <w:pStyle w:val="ListParagraph"/>
        <w:ind w:left="820"/>
        <w:rPr>
          <w:color w:val="000000" w:themeColor="text1"/>
        </w:rPr>
      </w:pPr>
    </w:p>
    <w:p w14:paraId="17738011" w14:textId="77777777" w:rsidR="00837522" w:rsidRDefault="00837522" w:rsidP="00837522">
      <w:pPr>
        <w:pStyle w:val="ListParagraph"/>
        <w:numPr>
          <w:ilvl w:val="1"/>
          <w:numId w:val="18"/>
        </w:numPr>
        <w:pBdr>
          <w:top w:val="nil"/>
          <w:left w:val="nil"/>
          <w:bottom w:val="nil"/>
          <w:right w:val="nil"/>
          <w:between w:val="nil"/>
          <w:bar w:val="nil"/>
        </w:pBdr>
        <w:tabs>
          <w:tab w:val="left" w:pos="1540"/>
        </w:tabs>
        <w:rPr>
          <w:color w:val="000000" w:themeColor="text1"/>
        </w:rPr>
      </w:pPr>
      <w:r w:rsidRPr="1615FA86">
        <w:rPr>
          <w:b/>
          <w:bCs/>
          <w:color w:val="000000" w:themeColor="text1"/>
        </w:rPr>
        <w:t>General Duties</w:t>
      </w:r>
    </w:p>
    <w:p w14:paraId="4504D947" w14:textId="77777777" w:rsidR="00837522" w:rsidRDefault="00837522" w:rsidP="00837522">
      <w:pPr>
        <w:pStyle w:val="ListParagraph"/>
        <w:spacing w:before="21"/>
        <w:ind w:left="820"/>
        <w:rPr>
          <w:color w:val="000000" w:themeColor="text1"/>
        </w:rPr>
      </w:pPr>
    </w:p>
    <w:p w14:paraId="66104F1C" w14:textId="77777777" w:rsidR="00837522" w:rsidRDefault="00837522" w:rsidP="00837522">
      <w:pPr>
        <w:pStyle w:val="ListParagraph"/>
        <w:spacing w:before="1"/>
        <w:ind w:left="820"/>
        <w:rPr>
          <w:color w:val="000000" w:themeColor="text1"/>
        </w:rPr>
      </w:pPr>
      <w:r w:rsidRPr="1615FA86">
        <w:rPr>
          <w:color w:val="000000" w:themeColor="text1"/>
        </w:rPr>
        <w:t>The general duties of a Student Member include:</w:t>
      </w:r>
    </w:p>
    <w:p w14:paraId="1AB7C89B" w14:textId="77777777" w:rsidR="00837522" w:rsidRDefault="00837522" w:rsidP="00837522">
      <w:pPr>
        <w:pStyle w:val="ListParagraph"/>
        <w:ind w:left="820"/>
        <w:rPr>
          <w:color w:val="000000" w:themeColor="text1"/>
        </w:rPr>
      </w:pPr>
    </w:p>
    <w:p w14:paraId="17979736" w14:textId="77777777" w:rsidR="00837522" w:rsidRDefault="00837522" w:rsidP="00837522">
      <w:pPr>
        <w:pStyle w:val="ListParagraph"/>
        <w:ind w:left="820"/>
        <w:rPr>
          <w:color w:val="000000" w:themeColor="text1"/>
        </w:rPr>
      </w:pPr>
    </w:p>
    <w:p w14:paraId="2D90AF3C" w14:textId="77777777" w:rsidR="00837522" w:rsidRDefault="00837522" w:rsidP="00837522">
      <w:pPr>
        <w:pStyle w:val="ListParagraph"/>
        <w:numPr>
          <w:ilvl w:val="0"/>
          <w:numId w:val="18"/>
        </w:numPr>
        <w:pBdr>
          <w:top w:val="nil"/>
          <w:left w:val="nil"/>
          <w:bottom w:val="nil"/>
          <w:right w:val="nil"/>
          <w:between w:val="nil"/>
          <w:bar w:val="nil"/>
        </w:pBdr>
        <w:tabs>
          <w:tab w:val="left" w:pos="820"/>
        </w:tabs>
        <w:rPr>
          <w:color w:val="000000" w:themeColor="text1"/>
        </w:rPr>
      </w:pPr>
      <w:r w:rsidRPr="1615FA86">
        <w:rPr>
          <w:color w:val="000000" w:themeColor="text1"/>
        </w:rPr>
        <w:t>Attend all SFRB meetings.</w:t>
      </w:r>
    </w:p>
    <w:p w14:paraId="229F689D" w14:textId="77777777" w:rsidR="00837522" w:rsidRDefault="762137C0" w:rsidP="1C3F75A1">
      <w:pPr>
        <w:pStyle w:val="ListParagraph"/>
        <w:numPr>
          <w:ilvl w:val="0"/>
          <w:numId w:val="18"/>
        </w:numPr>
        <w:pBdr>
          <w:top w:val="nil"/>
          <w:left w:val="nil"/>
          <w:bottom w:val="nil"/>
          <w:right w:val="nil"/>
          <w:between w:val="nil"/>
          <w:bar w:val="nil"/>
        </w:pBdr>
        <w:tabs>
          <w:tab w:val="left" w:pos="820"/>
        </w:tabs>
        <w:spacing w:before="125" w:line="343" w:lineRule="auto"/>
        <w:ind w:right="126"/>
        <w:rPr>
          <w:color w:val="FF0000"/>
          <w:lang w:val="en-US"/>
        </w:rPr>
      </w:pPr>
      <w:r w:rsidRPr="1C3F75A1">
        <w:rPr>
          <w:strike/>
          <w:color w:val="FF0000"/>
          <w:lang w:val="en-US"/>
        </w:rPr>
        <w:t>Meet with the Chair or Vice Chair twice a semester to discuss the member’s assigned fee- funded area(s) and discuss school/life balance.</w:t>
      </w:r>
    </w:p>
    <w:p w14:paraId="587D2461" w14:textId="77142516" w:rsidR="00837522" w:rsidRDefault="762137C0" w:rsidP="1C3F75A1">
      <w:pPr>
        <w:pStyle w:val="ListParagraph"/>
        <w:numPr>
          <w:ilvl w:val="0"/>
          <w:numId w:val="18"/>
        </w:numPr>
        <w:pBdr>
          <w:top w:val="nil"/>
          <w:left w:val="nil"/>
          <w:bottom w:val="nil"/>
          <w:right w:val="nil"/>
          <w:between w:val="nil"/>
          <w:bar w:val="nil"/>
        </w:pBdr>
        <w:tabs>
          <w:tab w:val="left" w:pos="820"/>
        </w:tabs>
        <w:spacing w:before="19" w:line="350" w:lineRule="auto"/>
        <w:ind w:right="202"/>
        <w:rPr>
          <w:color w:val="000000" w:themeColor="text1"/>
          <w:lang w:val="en-US"/>
        </w:rPr>
      </w:pPr>
      <w:r w:rsidRPr="1C3F75A1">
        <w:rPr>
          <w:color w:val="000000" w:themeColor="text1"/>
          <w:lang w:val="en-US"/>
        </w:rPr>
        <w:lastRenderedPageBreak/>
        <w:t xml:space="preserve">Meet at least </w:t>
      </w:r>
      <w:r w:rsidR="3AFB5248" w:rsidRPr="1C3F75A1">
        <w:rPr>
          <w:color w:val="EE0000"/>
          <w:lang w:val="en-US"/>
        </w:rPr>
        <w:t xml:space="preserve">one </w:t>
      </w:r>
      <w:commentRangeStart w:id="9"/>
      <w:r w:rsidRPr="1C3F75A1">
        <w:rPr>
          <w:strike/>
          <w:color w:val="EE0000"/>
          <w:lang w:val="en-US"/>
        </w:rPr>
        <w:t xml:space="preserve">two </w:t>
      </w:r>
      <w:commentRangeEnd w:id="9"/>
      <w:r w:rsidR="00837522" w:rsidRPr="1C3F75A1">
        <w:rPr>
          <w:rStyle w:val="CommentReference"/>
          <w:color w:val="000000" w:themeColor="text1"/>
          <w:sz w:val="24"/>
          <w:szCs w:val="24"/>
          <w:lang w:val="en-US"/>
        </w:rPr>
        <w:commentReference w:id="9"/>
      </w:r>
      <w:r w:rsidRPr="1C3F75A1">
        <w:rPr>
          <w:color w:val="000000" w:themeColor="text1"/>
          <w:lang w:val="en-US"/>
        </w:rPr>
        <w:t>time</w:t>
      </w:r>
      <w:r w:rsidRPr="1C3F75A1">
        <w:rPr>
          <w:strike/>
          <w:color w:val="EE0000"/>
          <w:lang w:val="en-US"/>
        </w:rPr>
        <w:t>s</w:t>
      </w:r>
      <w:r w:rsidRPr="1C3F75A1">
        <w:rPr>
          <w:color w:val="000000" w:themeColor="text1"/>
          <w:lang w:val="en-US"/>
        </w:rPr>
        <w:t xml:space="preserve"> a semester with the Executive director, Director, or Advisor from their assigned fee area(s) to learn about the program and educate other SFRB members about the assigned unit.</w:t>
      </w:r>
    </w:p>
    <w:p w14:paraId="53E972CE" w14:textId="77777777" w:rsidR="00837522" w:rsidRPr="000A5812" w:rsidRDefault="00837522" w:rsidP="00837522">
      <w:pPr>
        <w:pStyle w:val="ListParagraph"/>
        <w:numPr>
          <w:ilvl w:val="0"/>
          <w:numId w:val="11"/>
        </w:numPr>
        <w:pBdr>
          <w:top w:val="nil"/>
          <w:left w:val="nil"/>
          <w:bottom w:val="nil"/>
          <w:right w:val="nil"/>
          <w:between w:val="nil"/>
          <w:bar w:val="nil"/>
        </w:pBdr>
        <w:tabs>
          <w:tab w:val="left" w:pos="820"/>
        </w:tabs>
        <w:spacing w:before="12" w:line="343" w:lineRule="auto"/>
        <w:ind w:right="322"/>
        <w:rPr>
          <w:strike/>
          <w:color w:val="EE0000"/>
        </w:rPr>
      </w:pPr>
      <w:commentRangeStart w:id="10"/>
      <w:r w:rsidRPr="000A5812">
        <w:rPr>
          <w:strike/>
          <w:color w:val="EE0000"/>
        </w:rPr>
        <w:t>After each such meeting, present to the Chair and the other Board members information from the meeting (the format of the information may be prescribed by the Chair).</w:t>
      </w:r>
      <w:commentRangeEnd w:id="10"/>
      <w:r w:rsidR="002876D4" w:rsidRPr="000A5812">
        <w:rPr>
          <w:rStyle w:val="CommentReference"/>
          <w:strike/>
          <w:color w:val="EE0000"/>
          <w:sz w:val="24"/>
          <w:szCs w:val="24"/>
        </w:rPr>
        <w:commentReference w:id="10"/>
      </w:r>
    </w:p>
    <w:p w14:paraId="3DE6334F" w14:textId="77777777" w:rsidR="00837522" w:rsidRDefault="00837522" w:rsidP="00837522">
      <w:pPr>
        <w:pStyle w:val="ListParagraph"/>
        <w:numPr>
          <w:ilvl w:val="0"/>
          <w:numId w:val="18"/>
        </w:numPr>
        <w:pBdr>
          <w:top w:val="nil"/>
          <w:left w:val="nil"/>
          <w:bottom w:val="nil"/>
          <w:right w:val="nil"/>
          <w:between w:val="nil"/>
          <w:bar w:val="nil"/>
        </w:pBdr>
        <w:tabs>
          <w:tab w:val="left" w:pos="820"/>
        </w:tabs>
        <w:spacing w:before="20" w:line="355" w:lineRule="auto"/>
        <w:ind w:right="278"/>
        <w:rPr>
          <w:color w:val="000000" w:themeColor="text1"/>
        </w:rPr>
      </w:pPr>
      <w:r w:rsidRPr="1615FA86">
        <w:rPr>
          <w:color w:val="000000" w:themeColor="text1"/>
        </w:rPr>
        <w:t xml:space="preserve">If possible, if the assigned fee-funded area has a Student Advisory Board (or </w:t>
      </w:r>
      <w:r w:rsidRPr="1615FA86">
        <w:rPr>
          <w:strike/>
          <w:color w:val="FF0000"/>
        </w:rPr>
        <w:t>something comparable</w:t>
      </w:r>
      <w:r w:rsidRPr="1615FA86">
        <w:rPr>
          <w:color w:val="000000" w:themeColor="text1"/>
        </w:rPr>
        <w:t xml:space="preserve"> </w:t>
      </w:r>
      <w:r w:rsidRPr="1615FA86">
        <w:rPr>
          <w:color w:val="FF0000"/>
          <w:u w:val="single"/>
        </w:rPr>
        <w:t>a comparable body</w:t>
      </w:r>
      <w:r w:rsidRPr="1615FA86">
        <w:rPr>
          <w:color w:val="000000" w:themeColor="text1"/>
        </w:rPr>
        <w:t xml:space="preserve">), </w:t>
      </w:r>
      <w:r w:rsidRPr="1615FA86">
        <w:rPr>
          <w:color w:val="FF0000"/>
          <w:u w:val="single"/>
        </w:rPr>
        <w:t>and at the member’s discretion</w:t>
      </w:r>
      <w:r w:rsidRPr="1615FA86">
        <w:rPr>
          <w:color w:val="000000" w:themeColor="text1"/>
        </w:rPr>
        <w:t>, to become a member of the Student Advisory Board in order to gain more knowledge of the assigned area and the services/programs it provides for students and attend at least one event put on by the assigned student fee area (if this area puts on events), to interact with students and get feedback on the fee area.</w:t>
      </w:r>
    </w:p>
    <w:p w14:paraId="434B3BCF" w14:textId="77777777" w:rsidR="00837522" w:rsidRDefault="762137C0" w:rsidP="1C3F75A1">
      <w:pPr>
        <w:pStyle w:val="ListParagraph"/>
        <w:numPr>
          <w:ilvl w:val="0"/>
          <w:numId w:val="18"/>
        </w:numPr>
        <w:pBdr>
          <w:top w:val="nil"/>
          <w:left w:val="nil"/>
          <w:bottom w:val="nil"/>
          <w:right w:val="nil"/>
          <w:between w:val="nil"/>
          <w:bar w:val="nil"/>
        </w:pBdr>
        <w:tabs>
          <w:tab w:val="left" w:pos="820"/>
        </w:tabs>
        <w:spacing w:before="136"/>
        <w:rPr>
          <w:color w:val="000000" w:themeColor="text1"/>
          <w:lang w:val="en-US"/>
        </w:rPr>
      </w:pPr>
      <w:r w:rsidRPr="1C3F75A1">
        <w:rPr>
          <w:color w:val="000000" w:themeColor="text1"/>
          <w:lang w:val="en-US"/>
        </w:rPr>
        <w:t>To assist the Director with presenting the budget request in the spring (if needed).</w:t>
      </w:r>
    </w:p>
    <w:p w14:paraId="3842536F" w14:textId="77777777" w:rsidR="00837522" w:rsidRDefault="00837522" w:rsidP="00837522">
      <w:pPr>
        <w:pStyle w:val="ListParagraph"/>
        <w:numPr>
          <w:ilvl w:val="0"/>
          <w:numId w:val="18"/>
        </w:numPr>
        <w:pBdr>
          <w:top w:val="nil"/>
          <w:left w:val="nil"/>
          <w:bottom w:val="nil"/>
          <w:right w:val="nil"/>
          <w:between w:val="nil"/>
          <w:bar w:val="nil"/>
        </w:pBdr>
        <w:tabs>
          <w:tab w:val="left" w:pos="820"/>
        </w:tabs>
        <w:spacing w:before="127"/>
        <w:rPr>
          <w:color w:val="000000" w:themeColor="text1"/>
        </w:rPr>
      </w:pPr>
      <w:r w:rsidRPr="1615FA86">
        <w:rPr>
          <w:color w:val="000000" w:themeColor="text1"/>
        </w:rPr>
        <w:t>Facilitate communication in one or more of these ways:</w:t>
      </w:r>
    </w:p>
    <w:p w14:paraId="63879DFE" w14:textId="77777777" w:rsidR="00837522" w:rsidRDefault="00837522" w:rsidP="00837522">
      <w:pPr>
        <w:pStyle w:val="ListParagraph"/>
        <w:numPr>
          <w:ilvl w:val="0"/>
          <w:numId w:val="17"/>
        </w:numPr>
        <w:pBdr>
          <w:top w:val="nil"/>
          <w:left w:val="nil"/>
          <w:bottom w:val="nil"/>
          <w:right w:val="nil"/>
          <w:between w:val="nil"/>
          <w:bar w:val="nil"/>
        </w:pBdr>
        <w:tabs>
          <w:tab w:val="left" w:pos="1539"/>
        </w:tabs>
        <w:spacing w:before="79"/>
        <w:rPr>
          <w:color w:val="000000" w:themeColor="text1"/>
        </w:rPr>
      </w:pPr>
      <w:r w:rsidRPr="1615FA86">
        <w:rPr>
          <w:color w:val="000000" w:themeColor="text1"/>
        </w:rPr>
        <w:t>Interaction with constituents</w:t>
      </w:r>
    </w:p>
    <w:p w14:paraId="64C4FCDA" w14:textId="5A16829E" w:rsidR="00837522" w:rsidRDefault="762137C0" w:rsidP="1C3F75A1">
      <w:pPr>
        <w:pStyle w:val="ListParagraph"/>
        <w:numPr>
          <w:ilvl w:val="0"/>
          <w:numId w:val="17"/>
        </w:numPr>
        <w:pBdr>
          <w:top w:val="nil"/>
          <w:left w:val="nil"/>
          <w:bottom w:val="nil"/>
          <w:right w:val="nil"/>
          <w:between w:val="nil"/>
          <w:bar w:val="nil"/>
        </w:pBdr>
        <w:tabs>
          <w:tab w:val="left" w:pos="1540"/>
        </w:tabs>
        <w:spacing w:before="117" w:line="336" w:lineRule="auto"/>
        <w:ind w:right="435"/>
        <w:rPr>
          <w:color w:val="000000" w:themeColor="text1"/>
          <w:lang w:val="en-US"/>
        </w:rPr>
      </w:pPr>
      <w:r w:rsidRPr="1C3F75A1">
        <w:rPr>
          <w:strike/>
          <w:color w:val="EE0000"/>
          <w:lang w:val="en-US"/>
        </w:rPr>
        <w:t>r</w:t>
      </w:r>
      <w:r w:rsidR="28C4517F" w:rsidRPr="1C3F75A1">
        <w:rPr>
          <w:color w:val="EE0000"/>
          <w:lang w:val="en-US"/>
        </w:rPr>
        <w:t>R</w:t>
      </w:r>
      <w:r w:rsidRPr="1C3F75A1">
        <w:rPr>
          <w:color w:val="000000" w:themeColor="text1"/>
          <w:lang w:val="en-US"/>
        </w:rPr>
        <w:t>esearching and gathering data pertinent to students and or university issues for SFRB</w:t>
      </w:r>
    </w:p>
    <w:p w14:paraId="74252064" w14:textId="2C9DD3F9" w:rsidR="00837522" w:rsidRDefault="762137C0" w:rsidP="1C3F75A1">
      <w:pPr>
        <w:pStyle w:val="ListParagraph"/>
        <w:numPr>
          <w:ilvl w:val="0"/>
          <w:numId w:val="17"/>
        </w:numPr>
        <w:pBdr>
          <w:top w:val="nil"/>
          <w:left w:val="nil"/>
          <w:bottom w:val="nil"/>
          <w:right w:val="nil"/>
          <w:between w:val="nil"/>
          <w:bar w:val="nil"/>
        </w:pBdr>
        <w:tabs>
          <w:tab w:val="left" w:pos="1539"/>
        </w:tabs>
        <w:spacing w:before="35"/>
        <w:rPr>
          <w:color w:val="000000" w:themeColor="text1"/>
          <w:lang w:val="en-US"/>
        </w:rPr>
      </w:pPr>
      <w:r w:rsidRPr="1C3F75A1">
        <w:rPr>
          <w:strike/>
          <w:color w:val="EE0000"/>
          <w:lang w:val="en-US"/>
        </w:rPr>
        <w:t>m</w:t>
      </w:r>
      <w:r w:rsidR="28C4517F" w:rsidRPr="1C3F75A1">
        <w:rPr>
          <w:color w:val="EE0000"/>
          <w:lang w:val="en-US"/>
        </w:rPr>
        <w:t>M</w:t>
      </w:r>
      <w:r w:rsidRPr="1C3F75A1">
        <w:rPr>
          <w:color w:val="000000" w:themeColor="text1"/>
          <w:lang w:val="en-US"/>
        </w:rPr>
        <w:t>eeting with external student organizations</w:t>
      </w:r>
    </w:p>
    <w:p w14:paraId="4F589D6E" w14:textId="3DD9B280" w:rsidR="00837522" w:rsidRDefault="762137C0" w:rsidP="1C3F75A1">
      <w:pPr>
        <w:pStyle w:val="ListParagraph"/>
        <w:numPr>
          <w:ilvl w:val="0"/>
          <w:numId w:val="17"/>
        </w:numPr>
        <w:pBdr>
          <w:top w:val="nil"/>
          <w:left w:val="nil"/>
          <w:bottom w:val="nil"/>
          <w:right w:val="nil"/>
          <w:between w:val="nil"/>
          <w:bar w:val="nil"/>
        </w:pBdr>
        <w:tabs>
          <w:tab w:val="left" w:pos="1539"/>
        </w:tabs>
        <w:spacing w:before="119"/>
        <w:rPr>
          <w:color w:val="000000" w:themeColor="text1"/>
          <w:lang w:val="en-US"/>
        </w:rPr>
      </w:pPr>
      <w:r w:rsidRPr="1C3F75A1">
        <w:rPr>
          <w:strike/>
          <w:color w:val="EE0000"/>
          <w:lang w:val="en-US"/>
        </w:rPr>
        <w:t>w</w:t>
      </w:r>
      <w:r w:rsidR="28C4517F" w:rsidRPr="1C3F75A1">
        <w:rPr>
          <w:color w:val="EE0000"/>
          <w:lang w:val="en-US"/>
        </w:rPr>
        <w:t>W</w:t>
      </w:r>
      <w:r w:rsidRPr="1C3F75A1">
        <w:rPr>
          <w:color w:val="000000" w:themeColor="text1"/>
          <w:lang w:val="en-US"/>
        </w:rPr>
        <w:t>riting and conducting student voice surveys</w:t>
      </w:r>
    </w:p>
    <w:p w14:paraId="159C5D9B" w14:textId="77777777" w:rsidR="00837522" w:rsidRDefault="00837522" w:rsidP="00837522">
      <w:pPr>
        <w:pStyle w:val="ListParagraph"/>
        <w:numPr>
          <w:ilvl w:val="0"/>
          <w:numId w:val="18"/>
        </w:numPr>
        <w:pBdr>
          <w:top w:val="nil"/>
          <w:left w:val="nil"/>
          <w:bottom w:val="nil"/>
          <w:right w:val="nil"/>
          <w:between w:val="nil"/>
          <w:bar w:val="nil"/>
        </w:pBdr>
        <w:tabs>
          <w:tab w:val="left" w:pos="820"/>
        </w:tabs>
        <w:spacing w:before="117"/>
        <w:rPr>
          <w:color w:val="000000" w:themeColor="text1"/>
        </w:rPr>
      </w:pPr>
      <w:r w:rsidRPr="1615FA86">
        <w:rPr>
          <w:color w:val="000000" w:themeColor="text1"/>
        </w:rPr>
        <w:t>Student members must attend training/orientations administered by the chair.</w:t>
      </w:r>
    </w:p>
    <w:p w14:paraId="2ABFB237" w14:textId="47F1EE46" w:rsidR="00837522" w:rsidRDefault="762137C0" w:rsidP="1C3F75A1">
      <w:pPr>
        <w:pStyle w:val="ListParagraph"/>
        <w:numPr>
          <w:ilvl w:val="0"/>
          <w:numId w:val="18"/>
        </w:numPr>
        <w:pBdr>
          <w:top w:val="nil"/>
          <w:left w:val="nil"/>
          <w:bottom w:val="nil"/>
          <w:right w:val="nil"/>
          <w:between w:val="nil"/>
          <w:bar w:val="nil"/>
        </w:pBdr>
        <w:tabs>
          <w:tab w:val="left" w:pos="820"/>
        </w:tabs>
        <w:spacing w:before="127" w:line="340" w:lineRule="auto"/>
        <w:ind w:right="363"/>
        <w:rPr>
          <w:color w:val="000000" w:themeColor="text1"/>
          <w:lang w:val="en-US"/>
        </w:rPr>
      </w:pPr>
      <w:r w:rsidRPr="1C3F75A1">
        <w:rPr>
          <w:color w:val="000000" w:themeColor="text1"/>
          <w:lang w:val="en-US"/>
        </w:rPr>
        <w:t xml:space="preserve">Vote in the Spring Semester for the Approval or Denial of </w:t>
      </w:r>
      <w:r w:rsidR="32337405" w:rsidRPr="1C3F75A1">
        <w:rPr>
          <w:color w:val="EE0000"/>
          <w:lang w:val="en-US"/>
        </w:rPr>
        <w:t xml:space="preserve">the </w:t>
      </w:r>
      <w:r w:rsidR="28C4517F" w:rsidRPr="1C3F75A1">
        <w:rPr>
          <w:color w:val="EE0000"/>
          <w:lang w:val="en-US"/>
        </w:rPr>
        <w:t xml:space="preserve">budget </w:t>
      </w:r>
      <w:r w:rsidRPr="1C3F75A1">
        <w:rPr>
          <w:color w:val="000000" w:themeColor="text1"/>
          <w:lang w:val="en-US"/>
        </w:rPr>
        <w:t xml:space="preserve">legitimacy and </w:t>
      </w:r>
      <w:r w:rsidR="28C4517F" w:rsidRPr="1C3F75A1">
        <w:rPr>
          <w:color w:val="EE0000"/>
          <w:lang w:val="en-US"/>
        </w:rPr>
        <w:t xml:space="preserve">final </w:t>
      </w:r>
      <w:r w:rsidRPr="1C3F75A1">
        <w:rPr>
          <w:color w:val="000000" w:themeColor="text1"/>
          <w:lang w:val="en-US"/>
        </w:rPr>
        <w:t>proposals of the fee areas.</w:t>
      </w:r>
    </w:p>
    <w:p w14:paraId="1724B695" w14:textId="77777777" w:rsidR="00837522" w:rsidRDefault="00837522" w:rsidP="00837522">
      <w:pPr>
        <w:pStyle w:val="Heading2"/>
        <w:spacing w:before="162"/>
      </w:pPr>
    </w:p>
    <w:p w14:paraId="767D3A5B" w14:textId="77777777" w:rsidR="00837522" w:rsidRDefault="00837522" w:rsidP="00837522">
      <w:pPr>
        <w:pStyle w:val="Heading2"/>
        <w:spacing w:before="162"/>
        <w:ind w:firstLine="720"/>
        <w:rPr>
          <w:color w:val="000000" w:themeColor="text1"/>
        </w:rPr>
      </w:pPr>
      <w:r w:rsidRPr="1615FA86">
        <w:rPr>
          <w:color w:val="000000" w:themeColor="text1"/>
        </w:rPr>
        <w:t>2. Resignation</w:t>
      </w:r>
    </w:p>
    <w:p w14:paraId="3D34B928" w14:textId="77777777" w:rsidR="00837522" w:rsidRDefault="00837522" w:rsidP="00837522">
      <w:pPr>
        <w:spacing w:before="22"/>
        <w:rPr>
          <w:color w:val="000000" w:themeColor="text1"/>
        </w:rPr>
      </w:pPr>
    </w:p>
    <w:p w14:paraId="2AB0165D" w14:textId="77777777" w:rsidR="00837522" w:rsidRDefault="762137C0" w:rsidP="1C3F75A1">
      <w:pPr>
        <w:spacing w:line="360" w:lineRule="auto"/>
        <w:ind w:left="100" w:right="175"/>
        <w:rPr>
          <w:color w:val="000000" w:themeColor="text1"/>
          <w:lang w:val="en-US"/>
        </w:rPr>
      </w:pPr>
      <w:r w:rsidRPr="1C3F75A1">
        <w:rPr>
          <w:color w:val="000000" w:themeColor="text1"/>
          <w:lang w:val="en-US"/>
        </w:rPr>
        <w:t xml:space="preserve">All members shall be required to submit a letter of resignation to the Chair at least two weeks prior to leaving the SFRB (except upon the expiration of their appointed term). After two unexcused absences, a member will receive a warning from the chair. A member’s absence may be determined excused by the chair's discretion. Three unexcused absences within a semester shall constitute an automatic resignation, which does not require a vote from the SFRB and shall be effective immediately upon the third unexcused absence. An appeal may be made to the chair and reviewed by the board. </w:t>
      </w:r>
    </w:p>
    <w:p w14:paraId="4056B7AA" w14:textId="77777777" w:rsidR="00837522" w:rsidRDefault="00837522" w:rsidP="00837522">
      <w:pPr>
        <w:spacing w:before="138"/>
        <w:rPr>
          <w:color w:val="000000" w:themeColor="text1"/>
        </w:rPr>
      </w:pPr>
    </w:p>
    <w:p w14:paraId="59D0D258" w14:textId="77777777" w:rsidR="00837522" w:rsidRDefault="00837522" w:rsidP="00837522">
      <w:pPr>
        <w:pStyle w:val="Heading2"/>
        <w:numPr>
          <w:ilvl w:val="1"/>
          <w:numId w:val="19"/>
        </w:numPr>
        <w:tabs>
          <w:tab w:val="num" w:pos="360"/>
          <w:tab w:val="left" w:pos="1540"/>
        </w:tabs>
        <w:ind w:left="0" w:firstLine="0"/>
        <w:rPr>
          <w:color w:val="000000" w:themeColor="text1"/>
        </w:rPr>
      </w:pPr>
      <w:r w:rsidRPr="1615FA86">
        <w:rPr>
          <w:color w:val="000000" w:themeColor="text1"/>
        </w:rPr>
        <w:t>Removal</w:t>
      </w:r>
    </w:p>
    <w:p w14:paraId="3B224ECA" w14:textId="77777777" w:rsidR="00837522" w:rsidRDefault="00837522" w:rsidP="00837522">
      <w:pPr>
        <w:spacing w:before="22"/>
        <w:rPr>
          <w:color w:val="000000" w:themeColor="text1"/>
        </w:rPr>
      </w:pPr>
    </w:p>
    <w:p w14:paraId="2E35668A" w14:textId="027E346F" w:rsidR="00837522" w:rsidRDefault="00837522" w:rsidP="00837522">
      <w:pPr>
        <w:spacing w:line="360" w:lineRule="auto"/>
        <w:ind w:left="100" w:right="221"/>
        <w:rPr>
          <w:color w:val="000000" w:themeColor="text1"/>
        </w:rPr>
      </w:pPr>
      <w:r w:rsidRPr="1615FA86">
        <w:rPr>
          <w:color w:val="000000" w:themeColor="text1"/>
        </w:rPr>
        <w:t xml:space="preserve">After failing to fulfill responsibilities and failing to notify the Chair and/or Vice Chair of any situation interfering with their ability to fulfill general duties, The Student Member will meet with the Chair and Vice Chair to determine the continuation of said student on the Board. A member can be removed with a </w:t>
      </w:r>
      <w:r w:rsidRPr="00A24700">
        <w:rPr>
          <w:strike/>
          <w:color w:val="EE0000"/>
        </w:rPr>
        <w:t>2/3</w:t>
      </w:r>
      <w:r w:rsidR="00A24700">
        <w:rPr>
          <w:strike/>
          <w:color w:val="EE0000"/>
        </w:rPr>
        <w:t xml:space="preserve"> </w:t>
      </w:r>
      <w:r w:rsidR="00A24700">
        <w:rPr>
          <w:color w:val="EE0000"/>
        </w:rPr>
        <w:t>two-thirds</w:t>
      </w:r>
      <w:r w:rsidRPr="00A24700">
        <w:rPr>
          <w:color w:val="000000" w:themeColor="text1"/>
        </w:rPr>
        <w:t xml:space="preserve"> </w:t>
      </w:r>
      <w:r w:rsidRPr="1615FA86">
        <w:rPr>
          <w:color w:val="000000" w:themeColor="text1"/>
        </w:rPr>
        <w:t>majority vote of all voting members, provided a quorum is met. The Chair must notify all members at least one week before a vote for removal.</w:t>
      </w:r>
    </w:p>
    <w:p w14:paraId="51AB76BA" w14:textId="77777777" w:rsidR="00837522" w:rsidRDefault="00837522" w:rsidP="00837522">
      <w:pPr>
        <w:spacing w:line="360" w:lineRule="auto"/>
        <w:ind w:left="100" w:right="221"/>
        <w:rPr>
          <w:color w:val="000000" w:themeColor="text1"/>
        </w:rPr>
      </w:pPr>
    </w:p>
    <w:p w14:paraId="39F6990F" w14:textId="77777777" w:rsidR="00837522" w:rsidRDefault="00837522" w:rsidP="00837522">
      <w:pPr>
        <w:pStyle w:val="Heading1"/>
        <w:spacing w:line="360" w:lineRule="auto"/>
        <w:ind w:left="100" w:right="221"/>
        <w:jc w:val="center"/>
      </w:pPr>
      <w:r w:rsidRPr="1615FA86">
        <w:rPr>
          <w:color w:val="000000" w:themeColor="text1"/>
          <w:sz w:val="25"/>
          <w:szCs w:val="25"/>
        </w:rPr>
        <w:t>Article IV: Officers and Representatives</w:t>
      </w:r>
    </w:p>
    <w:p w14:paraId="445AA5F9" w14:textId="77777777" w:rsidR="00837522" w:rsidRDefault="00837522" w:rsidP="00837522">
      <w:pPr>
        <w:pStyle w:val="Heading2"/>
        <w:numPr>
          <w:ilvl w:val="0"/>
          <w:numId w:val="15"/>
        </w:numPr>
        <w:tabs>
          <w:tab w:val="num" w:pos="360"/>
          <w:tab w:val="left" w:pos="819"/>
        </w:tabs>
        <w:ind w:left="0" w:firstLine="0"/>
        <w:rPr>
          <w:color w:val="000000" w:themeColor="text1"/>
        </w:rPr>
      </w:pPr>
      <w:r w:rsidRPr="1615FA86">
        <w:rPr>
          <w:color w:val="000000" w:themeColor="text1"/>
        </w:rPr>
        <w:t>Chair</w:t>
      </w:r>
    </w:p>
    <w:p w14:paraId="649E0CE8" w14:textId="77777777" w:rsidR="00837522" w:rsidRDefault="00837522" w:rsidP="00837522">
      <w:pPr>
        <w:rPr>
          <w:color w:val="000000" w:themeColor="text1"/>
        </w:rPr>
      </w:pPr>
    </w:p>
    <w:p w14:paraId="1E621D1D" w14:textId="77777777" w:rsidR="00837522" w:rsidRDefault="00837522" w:rsidP="00837522">
      <w:pPr>
        <w:rPr>
          <w:color w:val="000000" w:themeColor="text1"/>
        </w:rPr>
      </w:pPr>
    </w:p>
    <w:p w14:paraId="3503AC8A" w14:textId="77777777" w:rsidR="00837522" w:rsidRDefault="00837522" w:rsidP="00837522">
      <w:pPr>
        <w:pStyle w:val="ListParagraph"/>
        <w:numPr>
          <w:ilvl w:val="0"/>
          <w:numId w:val="14"/>
        </w:numPr>
        <w:pBdr>
          <w:top w:val="nil"/>
          <w:left w:val="nil"/>
          <w:bottom w:val="nil"/>
          <w:right w:val="nil"/>
          <w:between w:val="nil"/>
          <w:bar w:val="nil"/>
        </w:pBdr>
        <w:tabs>
          <w:tab w:val="left" w:pos="1540"/>
        </w:tabs>
        <w:rPr>
          <w:b/>
          <w:bCs/>
          <w:color w:val="000000" w:themeColor="text1"/>
        </w:rPr>
      </w:pPr>
      <w:r w:rsidRPr="1615FA86">
        <w:rPr>
          <w:b/>
          <w:bCs/>
          <w:color w:val="000000" w:themeColor="text1"/>
        </w:rPr>
        <w:t>General Duties</w:t>
      </w:r>
    </w:p>
    <w:p w14:paraId="68FEFD27" w14:textId="77777777" w:rsidR="00837522" w:rsidRDefault="00837522" w:rsidP="00837522">
      <w:pPr>
        <w:spacing w:before="79" w:line="360" w:lineRule="auto"/>
        <w:ind w:left="100" w:right="175"/>
        <w:rPr>
          <w:color w:val="000000" w:themeColor="text1"/>
        </w:rPr>
      </w:pPr>
      <w:r w:rsidRPr="1615FA86">
        <w:rPr>
          <w:color w:val="000000" w:themeColor="text1"/>
        </w:rPr>
        <w:t>The term of the Chair shall be for one year, from June 1 to May 31. The general duties of the Chair include:</w:t>
      </w:r>
    </w:p>
    <w:p w14:paraId="1942A4E6" w14:textId="77777777" w:rsidR="00837522" w:rsidRDefault="00837522" w:rsidP="00837522">
      <w:pPr>
        <w:spacing w:before="137"/>
        <w:rPr>
          <w:color w:val="000000" w:themeColor="text1"/>
        </w:rPr>
      </w:pPr>
    </w:p>
    <w:p w14:paraId="2CBCDC54" w14:textId="77777777" w:rsidR="00837522" w:rsidRDefault="00837522" w:rsidP="00837522">
      <w:pPr>
        <w:pStyle w:val="ListParagraph"/>
        <w:numPr>
          <w:ilvl w:val="0"/>
          <w:numId w:val="13"/>
        </w:numPr>
        <w:pBdr>
          <w:top w:val="nil"/>
          <w:left w:val="nil"/>
          <w:bottom w:val="nil"/>
          <w:right w:val="nil"/>
          <w:between w:val="nil"/>
          <w:bar w:val="nil"/>
        </w:pBdr>
        <w:tabs>
          <w:tab w:val="left" w:pos="820"/>
        </w:tabs>
        <w:rPr>
          <w:color w:val="000000" w:themeColor="text1"/>
        </w:rPr>
      </w:pPr>
      <w:r w:rsidRPr="1615FA86">
        <w:rPr>
          <w:color w:val="000000" w:themeColor="text1"/>
        </w:rPr>
        <w:t>Preside over meetings of the SFRB.</w:t>
      </w:r>
    </w:p>
    <w:p w14:paraId="645D5503" w14:textId="77777777" w:rsidR="00837522" w:rsidRDefault="762137C0" w:rsidP="1C3F75A1">
      <w:pPr>
        <w:pStyle w:val="ListParagraph"/>
        <w:numPr>
          <w:ilvl w:val="0"/>
          <w:numId w:val="13"/>
        </w:numPr>
        <w:pBdr>
          <w:top w:val="nil"/>
          <w:left w:val="nil"/>
          <w:bottom w:val="nil"/>
          <w:right w:val="nil"/>
          <w:between w:val="nil"/>
          <w:bar w:val="nil"/>
        </w:pBdr>
        <w:tabs>
          <w:tab w:val="left" w:pos="820"/>
        </w:tabs>
        <w:spacing w:before="128" w:line="350" w:lineRule="auto"/>
        <w:ind w:right="424"/>
        <w:rPr>
          <w:color w:val="000000" w:themeColor="text1"/>
          <w:lang w:val="en-US"/>
        </w:rPr>
      </w:pPr>
      <w:r w:rsidRPr="1C3F75A1">
        <w:rPr>
          <w:color w:val="000000" w:themeColor="text1"/>
          <w:lang w:val="en-US"/>
        </w:rPr>
        <w:t>Ensure that all SFRB positions are filled. In the event of a vacancy, the vacant position shall be filled at the discretion of the Chair (subject to any other restrictions or requirements herein).</w:t>
      </w:r>
    </w:p>
    <w:p w14:paraId="6B932D67" w14:textId="77777777" w:rsidR="00837522" w:rsidRDefault="00837522" w:rsidP="00837522">
      <w:pPr>
        <w:pStyle w:val="ListParagraph"/>
        <w:numPr>
          <w:ilvl w:val="0"/>
          <w:numId w:val="13"/>
        </w:numPr>
        <w:pBdr>
          <w:top w:val="nil"/>
          <w:left w:val="nil"/>
          <w:bottom w:val="nil"/>
          <w:right w:val="nil"/>
          <w:between w:val="nil"/>
          <w:bar w:val="nil"/>
        </w:pBdr>
        <w:tabs>
          <w:tab w:val="left" w:pos="820"/>
        </w:tabs>
        <w:spacing w:before="12" w:line="343" w:lineRule="auto"/>
        <w:ind w:right="659"/>
        <w:rPr>
          <w:color w:val="000000" w:themeColor="text1"/>
        </w:rPr>
      </w:pPr>
      <w:r w:rsidRPr="1615FA86">
        <w:rPr>
          <w:color w:val="000000" w:themeColor="text1"/>
        </w:rPr>
        <w:t>Inform members of the functions of ASCSU and provide a general orientation to the SFRB.</w:t>
      </w:r>
    </w:p>
    <w:p w14:paraId="0841B60B" w14:textId="0920BBAD" w:rsidR="00837522" w:rsidRDefault="762137C0" w:rsidP="1C3F75A1">
      <w:pPr>
        <w:pStyle w:val="ListParagraph"/>
        <w:numPr>
          <w:ilvl w:val="0"/>
          <w:numId w:val="13"/>
        </w:numPr>
        <w:pBdr>
          <w:top w:val="nil"/>
          <w:left w:val="nil"/>
          <w:bottom w:val="nil"/>
          <w:right w:val="nil"/>
          <w:between w:val="nil"/>
          <w:bar w:val="nil"/>
        </w:pBdr>
        <w:tabs>
          <w:tab w:val="left" w:pos="820"/>
        </w:tabs>
        <w:spacing w:before="19" w:line="340" w:lineRule="auto"/>
        <w:ind w:right="543"/>
        <w:rPr>
          <w:color w:val="000000" w:themeColor="text1"/>
          <w:lang w:val="en-US"/>
        </w:rPr>
      </w:pPr>
      <w:r w:rsidRPr="1C3F75A1">
        <w:rPr>
          <w:color w:val="000000" w:themeColor="text1"/>
          <w:lang w:val="en-US"/>
        </w:rPr>
        <w:t>Meet as needed with Executive Directors, Directors, and</w:t>
      </w:r>
      <w:r w:rsidR="32337405" w:rsidRPr="1C3F75A1">
        <w:rPr>
          <w:color w:val="EE0000"/>
          <w:lang w:val="en-US"/>
        </w:rPr>
        <w:t>/or</w:t>
      </w:r>
      <w:r w:rsidRPr="1C3F75A1">
        <w:rPr>
          <w:color w:val="EE0000"/>
          <w:lang w:val="en-US"/>
        </w:rPr>
        <w:t xml:space="preserve"> </w:t>
      </w:r>
      <w:r w:rsidRPr="1C3F75A1">
        <w:rPr>
          <w:color w:val="000000" w:themeColor="text1"/>
          <w:lang w:val="en-US"/>
        </w:rPr>
        <w:t>Advisors of each fee-funded area to ensure that the communication between the liaisons is successful.</w:t>
      </w:r>
    </w:p>
    <w:p w14:paraId="5BF16D94" w14:textId="1F278C65" w:rsidR="00837522" w:rsidRDefault="762137C0" w:rsidP="1C3F75A1">
      <w:pPr>
        <w:pStyle w:val="ListParagraph"/>
        <w:numPr>
          <w:ilvl w:val="0"/>
          <w:numId w:val="13"/>
        </w:numPr>
        <w:pBdr>
          <w:top w:val="nil"/>
          <w:left w:val="nil"/>
          <w:bottom w:val="nil"/>
          <w:right w:val="nil"/>
          <w:between w:val="nil"/>
          <w:bar w:val="nil"/>
        </w:pBdr>
        <w:tabs>
          <w:tab w:val="left" w:pos="820"/>
        </w:tabs>
        <w:spacing w:before="25" w:line="340" w:lineRule="auto"/>
        <w:ind w:right="204"/>
        <w:rPr>
          <w:color w:val="000000" w:themeColor="text1"/>
          <w:lang w:val="en-US"/>
        </w:rPr>
      </w:pPr>
      <w:r w:rsidRPr="1C3F75A1">
        <w:rPr>
          <w:color w:val="000000" w:themeColor="text1"/>
          <w:lang w:val="en-US"/>
        </w:rPr>
        <w:t>Schedule official meetings, prepare</w:t>
      </w:r>
      <w:r w:rsidR="67EFB62E" w:rsidRPr="1C3F75A1">
        <w:rPr>
          <w:color w:val="000000" w:themeColor="text1"/>
          <w:lang w:val="en-US"/>
        </w:rPr>
        <w:t xml:space="preserve"> </w:t>
      </w:r>
      <w:r w:rsidR="67EFB62E" w:rsidRPr="1C3F75A1">
        <w:rPr>
          <w:color w:val="EE0000"/>
          <w:lang w:val="en-US"/>
        </w:rPr>
        <w:t>spring</w:t>
      </w:r>
      <w:r w:rsidRPr="1C3F75A1">
        <w:rPr>
          <w:color w:val="EE0000"/>
          <w:lang w:val="en-US"/>
        </w:rPr>
        <w:t xml:space="preserve"> </w:t>
      </w:r>
      <w:r w:rsidRPr="1C3F75A1">
        <w:rPr>
          <w:color w:val="000000" w:themeColor="text1"/>
          <w:lang w:val="en-US"/>
        </w:rPr>
        <w:t>agendas and handle all routine correspondence of the SFRB.</w:t>
      </w:r>
    </w:p>
    <w:p w14:paraId="56D93B4F" w14:textId="7EA28C37" w:rsidR="00911B55" w:rsidRPr="00911B55" w:rsidRDefault="00837522" w:rsidP="00137982">
      <w:pPr>
        <w:pStyle w:val="ListParagraph"/>
        <w:numPr>
          <w:ilvl w:val="0"/>
          <w:numId w:val="13"/>
        </w:numPr>
        <w:pBdr>
          <w:top w:val="nil"/>
          <w:left w:val="nil"/>
          <w:bottom w:val="nil"/>
          <w:right w:val="nil"/>
          <w:between w:val="nil"/>
          <w:bar w:val="nil"/>
        </w:pBdr>
        <w:tabs>
          <w:tab w:val="left" w:pos="820"/>
        </w:tabs>
        <w:spacing w:before="25"/>
        <w:rPr>
          <w:color w:val="000000" w:themeColor="text1"/>
        </w:rPr>
      </w:pPr>
      <w:r w:rsidRPr="1615FA86">
        <w:rPr>
          <w:color w:val="000000" w:themeColor="text1"/>
        </w:rPr>
        <w:t>Appoint SFRB members to serve on committees</w:t>
      </w:r>
      <w:r w:rsidR="00137982">
        <w:rPr>
          <w:color w:val="EE0000"/>
        </w:rPr>
        <w:t>, if any,</w:t>
      </w:r>
      <w:r w:rsidRPr="1615FA86">
        <w:rPr>
          <w:color w:val="000000" w:themeColor="text1"/>
        </w:rPr>
        <w:t xml:space="preserve"> formed by the SFRB</w:t>
      </w:r>
      <w:r w:rsidR="00137982">
        <w:rPr>
          <w:color w:val="000000" w:themeColor="text1"/>
        </w:rPr>
        <w:t>.</w:t>
      </w:r>
    </w:p>
    <w:p w14:paraId="6F98164F" w14:textId="2266EDBA" w:rsidR="00837522" w:rsidRDefault="762137C0" w:rsidP="1C3F75A1">
      <w:pPr>
        <w:pStyle w:val="ListParagraph"/>
        <w:numPr>
          <w:ilvl w:val="0"/>
          <w:numId w:val="13"/>
        </w:numPr>
        <w:pBdr>
          <w:top w:val="nil"/>
          <w:left w:val="nil"/>
          <w:bottom w:val="nil"/>
          <w:right w:val="nil"/>
          <w:between w:val="nil"/>
          <w:bar w:val="nil"/>
        </w:pBdr>
        <w:tabs>
          <w:tab w:val="left" w:pos="820"/>
        </w:tabs>
        <w:spacing w:before="125" w:line="340" w:lineRule="auto"/>
        <w:ind w:right="168"/>
        <w:rPr>
          <w:color w:val="000000" w:themeColor="text1"/>
          <w:lang w:val="en-US"/>
        </w:rPr>
      </w:pPr>
      <w:r w:rsidRPr="1C3F75A1">
        <w:rPr>
          <w:color w:val="000000" w:themeColor="text1"/>
          <w:lang w:val="en-US"/>
        </w:rPr>
        <w:t xml:space="preserve">Act as </w:t>
      </w:r>
      <w:r w:rsidRPr="1C3F75A1">
        <w:rPr>
          <w:strike/>
          <w:color w:val="EE0000"/>
          <w:lang w:val="en-US"/>
        </w:rPr>
        <w:t>a</w:t>
      </w:r>
      <w:r w:rsidR="2F80114D" w:rsidRPr="1C3F75A1">
        <w:rPr>
          <w:strike/>
          <w:color w:val="EE0000"/>
          <w:lang w:val="en-US"/>
        </w:rPr>
        <w:t xml:space="preserve"> </w:t>
      </w:r>
      <w:r w:rsidR="2F80114D" w:rsidRPr="1C3F75A1">
        <w:rPr>
          <w:color w:val="EE0000"/>
          <w:lang w:val="en-US"/>
        </w:rPr>
        <w:t>the</w:t>
      </w:r>
      <w:r w:rsidRPr="1C3F75A1">
        <w:rPr>
          <w:color w:val="000000" w:themeColor="text1"/>
          <w:lang w:val="en-US"/>
        </w:rPr>
        <w:t xml:space="preserve"> liaison between the SFRB and ASCSU. Coordinate information presented to the SFRB by University leadership regarding institutional priorities and goals.</w:t>
      </w:r>
    </w:p>
    <w:p w14:paraId="389CBE33" w14:textId="77777777" w:rsidR="00837522" w:rsidRDefault="00837522" w:rsidP="00837522">
      <w:pPr>
        <w:pStyle w:val="ListParagraph"/>
        <w:numPr>
          <w:ilvl w:val="0"/>
          <w:numId w:val="13"/>
        </w:numPr>
        <w:pBdr>
          <w:top w:val="nil"/>
          <w:left w:val="nil"/>
          <w:bottom w:val="nil"/>
          <w:right w:val="nil"/>
          <w:between w:val="nil"/>
          <w:bar w:val="nil"/>
        </w:pBdr>
        <w:tabs>
          <w:tab w:val="left" w:pos="820"/>
        </w:tabs>
        <w:spacing w:before="25" w:line="340" w:lineRule="auto"/>
        <w:ind w:right="193"/>
        <w:rPr>
          <w:color w:val="000000" w:themeColor="text1"/>
        </w:rPr>
      </w:pPr>
      <w:r w:rsidRPr="1615FA86">
        <w:rPr>
          <w:color w:val="000000" w:themeColor="text1"/>
        </w:rPr>
        <w:t>Facilitate any necessary interaction and communication between the SFRB, the directors, and the SFRB liaisons.</w:t>
      </w:r>
    </w:p>
    <w:p w14:paraId="70397AC6" w14:textId="77777777" w:rsidR="00837522" w:rsidRDefault="00837522" w:rsidP="00837522">
      <w:pPr>
        <w:pStyle w:val="ListParagraph"/>
        <w:numPr>
          <w:ilvl w:val="0"/>
          <w:numId w:val="13"/>
        </w:numPr>
        <w:pBdr>
          <w:top w:val="nil"/>
          <w:left w:val="nil"/>
          <w:bottom w:val="nil"/>
          <w:right w:val="nil"/>
          <w:between w:val="nil"/>
          <w:bar w:val="nil"/>
        </w:pBdr>
        <w:tabs>
          <w:tab w:val="left" w:pos="820"/>
        </w:tabs>
        <w:spacing w:before="25" w:line="340" w:lineRule="auto"/>
        <w:ind w:right="502"/>
        <w:rPr>
          <w:color w:val="000000" w:themeColor="text1"/>
        </w:rPr>
      </w:pPr>
      <w:r w:rsidRPr="1615FA86">
        <w:rPr>
          <w:color w:val="000000" w:themeColor="text1"/>
        </w:rPr>
        <w:t>Meet with the Vice Chair on a regular bias, before each meeting to discuss any issues, concerns, or questions that might have arisen.</w:t>
      </w:r>
    </w:p>
    <w:p w14:paraId="6827EC5F" w14:textId="56A24DB7" w:rsidR="00837522" w:rsidRDefault="00837522" w:rsidP="00837522">
      <w:pPr>
        <w:pStyle w:val="ListParagraph"/>
        <w:numPr>
          <w:ilvl w:val="0"/>
          <w:numId w:val="13"/>
        </w:numPr>
        <w:pBdr>
          <w:top w:val="nil"/>
          <w:left w:val="nil"/>
          <w:bottom w:val="nil"/>
          <w:right w:val="nil"/>
          <w:between w:val="nil"/>
          <w:bar w:val="nil"/>
        </w:pBdr>
        <w:tabs>
          <w:tab w:val="left" w:pos="820"/>
        </w:tabs>
        <w:spacing w:before="22" w:line="343" w:lineRule="auto"/>
        <w:ind w:right="193"/>
        <w:rPr>
          <w:color w:val="000000" w:themeColor="text1"/>
        </w:rPr>
      </w:pPr>
      <w:r w:rsidRPr="00911B55">
        <w:rPr>
          <w:strike/>
          <w:color w:val="EE0000"/>
        </w:rPr>
        <w:lastRenderedPageBreak/>
        <w:t>Meet</w:t>
      </w:r>
      <w:r w:rsidR="00911B55">
        <w:rPr>
          <w:strike/>
          <w:color w:val="EE0000"/>
        </w:rPr>
        <w:t xml:space="preserve"> </w:t>
      </w:r>
      <w:r w:rsidR="00911B55">
        <w:rPr>
          <w:color w:val="EE0000"/>
        </w:rPr>
        <w:t>Individually contact and/or meet</w:t>
      </w:r>
      <w:r w:rsidRPr="00911B55">
        <w:rPr>
          <w:color w:val="EE0000"/>
        </w:rPr>
        <w:t xml:space="preserve"> </w:t>
      </w:r>
      <w:r w:rsidRPr="1615FA86">
        <w:rPr>
          <w:color w:val="000000" w:themeColor="text1"/>
        </w:rPr>
        <w:t>with</w:t>
      </w:r>
      <w:r w:rsidR="00911B55">
        <w:rPr>
          <w:color w:val="000000" w:themeColor="text1"/>
        </w:rPr>
        <w:t xml:space="preserve"> </w:t>
      </w:r>
      <w:r w:rsidR="00911B55">
        <w:rPr>
          <w:color w:val="EE0000"/>
        </w:rPr>
        <w:t>each of</w:t>
      </w:r>
      <w:r w:rsidRPr="1615FA86">
        <w:rPr>
          <w:color w:val="000000" w:themeColor="text1"/>
        </w:rPr>
        <w:t xml:space="preserve"> the Student Members twice a semester for a general check-in, and provide any resources needed.</w:t>
      </w:r>
      <w:r w:rsidR="00911B55">
        <w:rPr>
          <w:color w:val="000000" w:themeColor="text1"/>
        </w:rPr>
        <w:t xml:space="preserve"> </w:t>
      </w:r>
    </w:p>
    <w:p w14:paraId="5EA3EEAC" w14:textId="77777777" w:rsidR="00837522" w:rsidRDefault="00837522" w:rsidP="00837522">
      <w:pPr>
        <w:rPr>
          <w:color w:val="000000" w:themeColor="text1"/>
        </w:rPr>
      </w:pPr>
    </w:p>
    <w:p w14:paraId="5208277B" w14:textId="77777777" w:rsidR="00837522" w:rsidRDefault="00837522" w:rsidP="00837522">
      <w:pPr>
        <w:spacing w:before="41"/>
        <w:rPr>
          <w:color w:val="000000" w:themeColor="text1"/>
        </w:rPr>
      </w:pPr>
    </w:p>
    <w:p w14:paraId="1DDF8236" w14:textId="77777777" w:rsidR="00837522" w:rsidRDefault="00837522" w:rsidP="00837522">
      <w:pPr>
        <w:pStyle w:val="Heading2"/>
        <w:numPr>
          <w:ilvl w:val="0"/>
          <w:numId w:val="14"/>
        </w:numPr>
        <w:tabs>
          <w:tab w:val="num" w:pos="360"/>
          <w:tab w:val="left" w:pos="1540"/>
        </w:tabs>
        <w:ind w:left="0" w:firstLine="0"/>
        <w:rPr>
          <w:color w:val="000000" w:themeColor="text1"/>
        </w:rPr>
      </w:pPr>
      <w:r w:rsidRPr="1615FA86">
        <w:rPr>
          <w:color w:val="000000" w:themeColor="text1"/>
        </w:rPr>
        <w:t>Removal</w:t>
      </w:r>
    </w:p>
    <w:p w14:paraId="22931401" w14:textId="77777777" w:rsidR="00837522" w:rsidRDefault="00837522" w:rsidP="00837522">
      <w:pPr>
        <w:spacing w:before="24"/>
        <w:rPr>
          <w:color w:val="000000" w:themeColor="text1"/>
        </w:rPr>
      </w:pPr>
    </w:p>
    <w:p w14:paraId="7F7341A7" w14:textId="7CA9B99E" w:rsidR="00837522" w:rsidRDefault="762137C0" w:rsidP="1C3F75A1">
      <w:pPr>
        <w:tabs>
          <w:tab w:val="left" w:pos="1540"/>
        </w:tabs>
        <w:ind w:left="100"/>
        <w:rPr>
          <w:color w:val="FF0000"/>
          <w:u w:val="single"/>
          <w:lang w:val="en-US"/>
        </w:rPr>
      </w:pPr>
      <w:r w:rsidRPr="1C3F75A1">
        <w:rPr>
          <w:color w:val="000000" w:themeColor="text1"/>
          <w:lang w:val="en-US"/>
        </w:rPr>
        <w:t xml:space="preserve">The Chair may be removed by a two-thirds vote of the total voting membership of the SFRB, at which time the Vice-Chair shall become the Chair, and a new Vice-Chair will be elected as provided in Section 2 of this Article. All voting members must be notified at least one week prior to a vote for the removal of the Chair. In this event, it is no longer a requirement that the Chair is the Vice President of ASCSU. </w:t>
      </w:r>
    </w:p>
    <w:p w14:paraId="1F74BA43" w14:textId="77777777" w:rsidR="00D35FF6" w:rsidRDefault="00D35FF6" w:rsidP="00837522">
      <w:pPr>
        <w:tabs>
          <w:tab w:val="left" w:pos="1540"/>
        </w:tabs>
        <w:ind w:left="100"/>
      </w:pPr>
    </w:p>
    <w:p w14:paraId="03AA94F7" w14:textId="77777777" w:rsidR="00837522" w:rsidRDefault="00837522" w:rsidP="00837522">
      <w:pPr>
        <w:pStyle w:val="Heading2"/>
        <w:numPr>
          <w:ilvl w:val="0"/>
          <w:numId w:val="15"/>
        </w:numPr>
        <w:tabs>
          <w:tab w:val="num" w:pos="360"/>
          <w:tab w:val="left" w:pos="819"/>
        </w:tabs>
        <w:spacing w:before="79"/>
        <w:ind w:left="0" w:firstLine="0"/>
        <w:rPr>
          <w:color w:val="000000" w:themeColor="text1"/>
        </w:rPr>
      </w:pPr>
      <w:r w:rsidRPr="1615FA86">
        <w:rPr>
          <w:color w:val="000000" w:themeColor="text1"/>
        </w:rPr>
        <w:t>Vice Chair</w:t>
      </w:r>
    </w:p>
    <w:p w14:paraId="42216D6B" w14:textId="77777777" w:rsidR="00837522" w:rsidRDefault="00837522" w:rsidP="00837522">
      <w:pPr>
        <w:rPr>
          <w:color w:val="000000" w:themeColor="text1"/>
        </w:rPr>
      </w:pPr>
    </w:p>
    <w:p w14:paraId="176F89B9" w14:textId="77777777" w:rsidR="00837522" w:rsidRDefault="00837522" w:rsidP="00837522">
      <w:pPr>
        <w:rPr>
          <w:color w:val="000000" w:themeColor="text1"/>
        </w:rPr>
      </w:pPr>
    </w:p>
    <w:p w14:paraId="2D034E9B" w14:textId="77777777" w:rsidR="00837522" w:rsidRDefault="00837522" w:rsidP="00837522">
      <w:pPr>
        <w:pStyle w:val="ListParagraph"/>
        <w:numPr>
          <w:ilvl w:val="1"/>
          <w:numId w:val="14"/>
        </w:numPr>
        <w:pBdr>
          <w:top w:val="nil"/>
          <w:left w:val="nil"/>
          <w:bottom w:val="nil"/>
          <w:right w:val="nil"/>
          <w:between w:val="nil"/>
          <w:bar w:val="nil"/>
        </w:pBdr>
        <w:tabs>
          <w:tab w:val="left" w:pos="1540"/>
        </w:tabs>
        <w:rPr>
          <w:color w:val="000000" w:themeColor="text1"/>
        </w:rPr>
      </w:pPr>
      <w:r w:rsidRPr="1615FA86">
        <w:rPr>
          <w:b/>
          <w:bCs/>
          <w:color w:val="000000" w:themeColor="text1"/>
        </w:rPr>
        <w:t>General Duties</w:t>
      </w:r>
    </w:p>
    <w:p w14:paraId="72EB6653" w14:textId="77777777" w:rsidR="00837522" w:rsidRDefault="00837522" w:rsidP="00837522">
      <w:pPr>
        <w:spacing w:before="22"/>
        <w:rPr>
          <w:color w:val="000000" w:themeColor="text1"/>
        </w:rPr>
      </w:pPr>
    </w:p>
    <w:p w14:paraId="4BC16C12" w14:textId="474F8523" w:rsidR="00837522" w:rsidRDefault="762137C0" w:rsidP="1C3F75A1">
      <w:pPr>
        <w:spacing w:line="360" w:lineRule="auto"/>
        <w:ind w:left="100" w:right="139"/>
        <w:jc w:val="both"/>
        <w:rPr>
          <w:color w:val="000000" w:themeColor="text1"/>
          <w:lang w:val="en-US"/>
        </w:rPr>
      </w:pPr>
      <w:r w:rsidRPr="1C3F75A1">
        <w:rPr>
          <w:color w:val="000000" w:themeColor="text1"/>
          <w:lang w:val="en-US"/>
        </w:rPr>
        <w:t>The Vice-Chair shall be elected by a majority vote of the SFRB’s members present at the second meeting of each year and at any subsequent meeting required to fill a vacancy.</w:t>
      </w:r>
      <w:r w:rsidR="7AA0351F" w:rsidRPr="1C3F75A1">
        <w:rPr>
          <w:color w:val="000000" w:themeColor="text1"/>
          <w:lang w:val="en-US"/>
        </w:rPr>
        <w:t xml:space="preserve"> </w:t>
      </w:r>
      <w:r w:rsidRPr="1C3F75A1">
        <w:rPr>
          <w:color w:val="000000" w:themeColor="text1"/>
          <w:lang w:val="en-US"/>
        </w:rPr>
        <w:t xml:space="preserve">Duties of the Vice Chair </w:t>
      </w:r>
      <w:r w:rsidRPr="1C3F75A1">
        <w:rPr>
          <w:strike/>
          <w:color w:val="EE0000"/>
          <w:lang w:val="en-US"/>
        </w:rPr>
        <w:t>may</w:t>
      </w:r>
      <w:r w:rsidRPr="1C3F75A1">
        <w:rPr>
          <w:color w:val="EE0000"/>
          <w:lang w:val="en-US"/>
        </w:rPr>
        <w:t xml:space="preserve"> </w:t>
      </w:r>
      <w:r w:rsidRPr="1C3F75A1">
        <w:rPr>
          <w:color w:val="000000" w:themeColor="text1"/>
          <w:lang w:val="en-US"/>
        </w:rPr>
        <w:t>include</w:t>
      </w:r>
      <w:r w:rsidR="3AFDED28" w:rsidRPr="1C3F75A1">
        <w:rPr>
          <w:color w:val="EE0000"/>
          <w:lang w:val="en-US"/>
        </w:rPr>
        <w:t>s</w:t>
      </w:r>
      <w:r w:rsidRPr="1C3F75A1">
        <w:rPr>
          <w:color w:val="000000" w:themeColor="text1"/>
          <w:lang w:val="en-US"/>
        </w:rPr>
        <w:t xml:space="preserve"> but </w:t>
      </w:r>
      <w:r w:rsidRPr="1C3F75A1">
        <w:rPr>
          <w:strike/>
          <w:color w:val="EE0000"/>
          <w:lang w:val="en-US"/>
        </w:rPr>
        <w:t>are</w:t>
      </w:r>
      <w:r w:rsidR="3AFDED28" w:rsidRPr="1C3F75A1">
        <w:rPr>
          <w:strike/>
          <w:color w:val="EE0000"/>
          <w:lang w:val="en-US"/>
        </w:rPr>
        <w:t xml:space="preserve"> </w:t>
      </w:r>
      <w:r w:rsidR="3AFDED28" w:rsidRPr="1C3F75A1">
        <w:rPr>
          <w:color w:val="EE0000"/>
          <w:lang w:val="en-US"/>
        </w:rPr>
        <w:t>is</w:t>
      </w:r>
      <w:r w:rsidRPr="1C3F75A1">
        <w:rPr>
          <w:color w:val="000000" w:themeColor="text1"/>
          <w:lang w:val="en-US"/>
        </w:rPr>
        <w:t xml:space="preserve"> not limited to:</w:t>
      </w:r>
    </w:p>
    <w:p w14:paraId="565BDA5C" w14:textId="77777777" w:rsidR="00837522" w:rsidRDefault="00837522" w:rsidP="00837522">
      <w:pPr>
        <w:spacing w:before="138"/>
        <w:rPr>
          <w:color w:val="000000" w:themeColor="text1"/>
        </w:rPr>
      </w:pPr>
    </w:p>
    <w:p w14:paraId="7444753F" w14:textId="18616319" w:rsidR="00626114" w:rsidRPr="00626114" w:rsidRDefault="762137C0" w:rsidP="1C3F75A1">
      <w:pPr>
        <w:pStyle w:val="ListParagraph"/>
        <w:numPr>
          <w:ilvl w:val="0"/>
          <w:numId w:val="12"/>
        </w:numPr>
        <w:pBdr>
          <w:top w:val="nil"/>
          <w:left w:val="nil"/>
          <w:bottom w:val="nil"/>
          <w:right w:val="nil"/>
          <w:between w:val="nil"/>
          <w:bar w:val="nil"/>
        </w:pBdr>
        <w:tabs>
          <w:tab w:val="left" w:pos="820"/>
        </w:tabs>
        <w:spacing w:line="343" w:lineRule="auto"/>
        <w:ind w:right="796"/>
        <w:rPr>
          <w:color w:val="000000" w:themeColor="text1"/>
          <w:lang w:val="en-US"/>
        </w:rPr>
      </w:pPr>
      <w:r w:rsidRPr="1C3F75A1">
        <w:rPr>
          <w:color w:val="000000" w:themeColor="text1"/>
          <w:lang w:val="en-US"/>
        </w:rPr>
        <w:t xml:space="preserve">Preside and otherwise serve </w:t>
      </w:r>
      <w:r w:rsidRPr="1C3F75A1">
        <w:rPr>
          <w:i/>
          <w:iCs/>
          <w:color w:val="000000" w:themeColor="text1"/>
          <w:lang w:val="en-US"/>
        </w:rPr>
        <w:t xml:space="preserve">pro tem </w:t>
      </w:r>
      <w:r w:rsidRPr="1C3F75A1">
        <w:rPr>
          <w:color w:val="000000" w:themeColor="text1"/>
          <w:lang w:val="en-US"/>
        </w:rPr>
        <w:t>as Chair in the event of the Chair’s absence or incapacity.</w:t>
      </w:r>
      <w:r w:rsidR="7BE57CC2" w:rsidRPr="1C3F75A1">
        <w:rPr>
          <w:color w:val="EE0000"/>
          <w:lang w:val="en-US"/>
        </w:rPr>
        <w:t xml:space="preserve"> In this case, the Vice Chair must temporarily forfeit voting rights.</w:t>
      </w:r>
    </w:p>
    <w:p w14:paraId="2E36C3CB" w14:textId="77777777" w:rsidR="00837522" w:rsidRDefault="762137C0" w:rsidP="1C3F75A1">
      <w:pPr>
        <w:pStyle w:val="ListParagraph"/>
        <w:numPr>
          <w:ilvl w:val="0"/>
          <w:numId w:val="12"/>
        </w:numPr>
        <w:pBdr>
          <w:top w:val="nil"/>
          <w:left w:val="nil"/>
          <w:bottom w:val="nil"/>
          <w:right w:val="nil"/>
          <w:between w:val="nil"/>
          <w:bar w:val="nil"/>
        </w:pBdr>
        <w:tabs>
          <w:tab w:val="left" w:pos="820"/>
        </w:tabs>
        <w:spacing w:before="20"/>
        <w:rPr>
          <w:color w:val="000000" w:themeColor="text1"/>
          <w:lang w:val="en-US"/>
        </w:rPr>
      </w:pPr>
      <w:r w:rsidRPr="1C3F75A1">
        <w:rPr>
          <w:color w:val="000000" w:themeColor="text1"/>
          <w:lang w:val="en-US"/>
        </w:rPr>
        <w:t>Perform and assist with duties as assigned by the Chair.</w:t>
      </w:r>
    </w:p>
    <w:p w14:paraId="718C290B" w14:textId="44008E05" w:rsidR="00B9253D" w:rsidRPr="00B9253D" w:rsidRDefault="5A9B77C2" w:rsidP="1C3F75A1">
      <w:pPr>
        <w:pStyle w:val="ListParagraph"/>
        <w:numPr>
          <w:ilvl w:val="0"/>
          <w:numId w:val="12"/>
        </w:numPr>
        <w:pBdr>
          <w:top w:val="nil"/>
          <w:left w:val="nil"/>
          <w:bottom w:val="nil"/>
          <w:right w:val="nil"/>
          <w:between w:val="nil"/>
          <w:bar w:val="nil"/>
        </w:pBdr>
        <w:tabs>
          <w:tab w:val="left" w:pos="820"/>
        </w:tabs>
        <w:spacing w:before="124" w:line="343" w:lineRule="auto"/>
        <w:ind w:right="151"/>
        <w:rPr>
          <w:color w:val="000000" w:themeColor="text1"/>
          <w:lang w:val="en-US"/>
        </w:rPr>
      </w:pPr>
      <w:r w:rsidRPr="1C3F75A1">
        <w:rPr>
          <w:color w:val="000000" w:themeColor="text1"/>
          <w:lang w:val="en-US"/>
        </w:rPr>
        <w:t>Collect and/or analyze the student voice survey, which shall be reevaluated at a minimum of every two years.</w:t>
      </w:r>
    </w:p>
    <w:p w14:paraId="1E8FAF84" w14:textId="77777777" w:rsidR="00B9253D" w:rsidRDefault="00B9253D" w:rsidP="00B9253D">
      <w:pPr>
        <w:pStyle w:val="ListParagraph"/>
        <w:numPr>
          <w:ilvl w:val="0"/>
          <w:numId w:val="12"/>
        </w:numPr>
        <w:pBdr>
          <w:top w:val="nil"/>
          <w:left w:val="nil"/>
          <w:bottom w:val="nil"/>
          <w:right w:val="nil"/>
          <w:between w:val="nil"/>
          <w:bar w:val="nil"/>
        </w:pBdr>
        <w:tabs>
          <w:tab w:val="left" w:pos="820"/>
        </w:tabs>
        <w:spacing w:before="20"/>
        <w:rPr>
          <w:color w:val="000000" w:themeColor="text1"/>
        </w:rPr>
      </w:pPr>
      <w:r w:rsidRPr="1615FA86">
        <w:rPr>
          <w:color w:val="000000" w:themeColor="text1"/>
        </w:rPr>
        <w:t>Shall be aware of the SFRB Bylaws and the basic rules of Parliamentary Procedure</w:t>
      </w:r>
    </w:p>
    <w:p w14:paraId="315D1591" w14:textId="77777777" w:rsidR="00B9253D" w:rsidRDefault="5A9B77C2" w:rsidP="1C3F75A1">
      <w:pPr>
        <w:pStyle w:val="ListParagraph"/>
        <w:numPr>
          <w:ilvl w:val="0"/>
          <w:numId w:val="12"/>
        </w:numPr>
        <w:pBdr>
          <w:top w:val="nil"/>
          <w:left w:val="nil"/>
          <w:bottom w:val="nil"/>
          <w:right w:val="nil"/>
          <w:between w:val="nil"/>
          <w:bar w:val="nil"/>
        </w:pBdr>
        <w:tabs>
          <w:tab w:val="left" w:pos="820"/>
        </w:tabs>
        <w:spacing w:before="125" w:line="343" w:lineRule="auto"/>
        <w:ind w:right="976"/>
        <w:rPr>
          <w:color w:val="000000" w:themeColor="text1"/>
          <w:lang w:val="en-US"/>
        </w:rPr>
      </w:pPr>
      <w:r w:rsidRPr="1C3F75A1">
        <w:rPr>
          <w:color w:val="000000" w:themeColor="text1"/>
          <w:lang w:val="en-US"/>
        </w:rPr>
        <w:t>Meet with the Chair on a regular base, before each meeting to discuss any issues, concerns, or questions that might have arisen.</w:t>
      </w:r>
    </w:p>
    <w:p w14:paraId="4BC94432" w14:textId="40C39903" w:rsidR="00622DD1" w:rsidRPr="00622DD1" w:rsidRDefault="26897C7A" w:rsidP="1C3F75A1">
      <w:pPr>
        <w:pStyle w:val="ListParagraph"/>
        <w:numPr>
          <w:ilvl w:val="0"/>
          <w:numId w:val="12"/>
        </w:numPr>
        <w:pBdr>
          <w:top w:val="nil"/>
          <w:left w:val="nil"/>
          <w:bottom w:val="nil"/>
          <w:right w:val="nil"/>
          <w:between w:val="nil"/>
          <w:bar w:val="nil"/>
        </w:pBdr>
        <w:tabs>
          <w:tab w:val="left" w:pos="820"/>
        </w:tabs>
        <w:spacing w:before="125" w:line="343" w:lineRule="auto"/>
        <w:ind w:right="976"/>
        <w:rPr>
          <w:color w:val="EE0000"/>
          <w:lang w:val="en-US"/>
        </w:rPr>
      </w:pPr>
      <w:r w:rsidRPr="1C3F75A1">
        <w:rPr>
          <w:color w:val="EE0000"/>
          <w:lang w:val="en-US"/>
        </w:rPr>
        <w:t>Assist in presenting final budget proposal to Board of Governors</w:t>
      </w:r>
    </w:p>
    <w:p w14:paraId="10DC1C1E" w14:textId="77777777" w:rsidR="002E2025" w:rsidRDefault="002E2025" w:rsidP="002E2025">
      <w:pPr>
        <w:pBdr>
          <w:top w:val="nil"/>
          <w:left w:val="nil"/>
          <w:bottom w:val="nil"/>
          <w:right w:val="nil"/>
          <w:between w:val="nil"/>
          <w:bar w:val="nil"/>
        </w:pBdr>
        <w:tabs>
          <w:tab w:val="left" w:pos="820"/>
        </w:tabs>
        <w:spacing w:before="20"/>
        <w:rPr>
          <w:color w:val="000000" w:themeColor="text1"/>
        </w:rPr>
      </w:pPr>
    </w:p>
    <w:p w14:paraId="1D3C1431" w14:textId="77777777" w:rsidR="002E2025" w:rsidRDefault="002E2025" w:rsidP="002E2025">
      <w:pPr>
        <w:pBdr>
          <w:top w:val="nil"/>
          <w:left w:val="nil"/>
          <w:bottom w:val="nil"/>
          <w:right w:val="nil"/>
          <w:between w:val="nil"/>
          <w:bar w:val="nil"/>
        </w:pBdr>
        <w:tabs>
          <w:tab w:val="left" w:pos="820"/>
        </w:tabs>
        <w:spacing w:before="20"/>
        <w:rPr>
          <w:color w:val="000000" w:themeColor="text1"/>
        </w:rPr>
      </w:pPr>
    </w:p>
    <w:p w14:paraId="6932981E" w14:textId="611DD2E1" w:rsidR="002E2025" w:rsidRPr="002E2025" w:rsidRDefault="3AFDED28" w:rsidP="1C3F75A1">
      <w:pPr>
        <w:pBdr>
          <w:top w:val="nil"/>
          <w:left w:val="nil"/>
          <w:bottom w:val="nil"/>
          <w:right w:val="nil"/>
          <w:between w:val="nil"/>
          <w:bar w:val="nil"/>
        </w:pBdr>
        <w:tabs>
          <w:tab w:val="left" w:pos="820"/>
        </w:tabs>
        <w:spacing w:before="20"/>
        <w:rPr>
          <w:color w:val="EE0000"/>
          <w:lang w:val="en-US"/>
        </w:rPr>
      </w:pPr>
      <w:r w:rsidRPr="1C3F75A1">
        <w:rPr>
          <w:color w:val="EE0000"/>
          <w:lang w:val="en-US"/>
        </w:rPr>
        <w:t xml:space="preserve">Additional duties of the Vice Chair, delegated by the Chair, could also include: </w:t>
      </w:r>
    </w:p>
    <w:p w14:paraId="06021E2A" w14:textId="77777777" w:rsidR="00837522" w:rsidRDefault="762137C0" w:rsidP="1C3F75A1">
      <w:pPr>
        <w:pStyle w:val="ListParagraph"/>
        <w:numPr>
          <w:ilvl w:val="0"/>
          <w:numId w:val="12"/>
        </w:numPr>
        <w:pBdr>
          <w:top w:val="nil"/>
          <w:left w:val="nil"/>
          <w:bottom w:val="nil"/>
          <w:right w:val="nil"/>
          <w:between w:val="nil"/>
          <w:bar w:val="nil"/>
        </w:pBdr>
        <w:tabs>
          <w:tab w:val="left" w:pos="820"/>
        </w:tabs>
        <w:spacing w:before="125"/>
        <w:rPr>
          <w:color w:val="000000" w:themeColor="text1"/>
          <w:lang w:val="en-US"/>
        </w:rPr>
      </w:pPr>
      <w:r w:rsidRPr="1C3F75A1">
        <w:rPr>
          <w:color w:val="000000" w:themeColor="text1"/>
          <w:lang w:val="en-US"/>
        </w:rPr>
        <w:t>Shall take attendance before each meeting to ensure there is quorum.</w:t>
      </w:r>
    </w:p>
    <w:p w14:paraId="1A4BD573" w14:textId="77777777" w:rsidR="00837522" w:rsidRDefault="762137C0" w:rsidP="1C3F75A1">
      <w:pPr>
        <w:pStyle w:val="ListParagraph"/>
        <w:numPr>
          <w:ilvl w:val="0"/>
          <w:numId w:val="12"/>
        </w:numPr>
        <w:pBdr>
          <w:top w:val="nil"/>
          <w:left w:val="nil"/>
          <w:bottom w:val="nil"/>
          <w:right w:val="nil"/>
          <w:between w:val="nil"/>
          <w:bar w:val="nil"/>
        </w:pBdr>
        <w:tabs>
          <w:tab w:val="left" w:pos="820"/>
        </w:tabs>
        <w:spacing w:before="127"/>
        <w:rPr>
          <w:color w:val="000000" w:themeColor="text1"/>
          <w:lang w:val="en-US"/>
        </w:rPr>
      </w:pPr>
      <w:r w:rsidRPr="1C3F75A1">
        <w:rPr>
          <w:color w:val="000000" w:themeColor="text1"/>
          <w:lang w:val="en-US"/>
        </w:rPr>
        <w:t>Shall take minutes during the meetings.</w:t>
      </w:r>
    </w:p>
    <w:p w14:paraId="6A486C59" w14:textId="77777777" w:rsidR="00837522" w:rsidRDefault="762137C0" w:rsidP="1C3F75A1">
      <w:pPr>
        <w:pStyle w:val="ListParagraph"/>
        <w:numPr>
          <w:ilvl w:val="0"/>
          <w:numId w:val="12"/>
        </w:numPr>
        <w:pBdr>
          <w:top w:val="nil"/>
          <w:left w:val="nil"/>
          <w:bottom w:val="nil"/>
          <w:right w:val="nil"/>
          <w:between w:val="nil"/>
          <w:bar w:val="nil"/>
        </w:pBdr>
        <w:tabs>
          <w:tab w:val="left" w:pos="820"/>
        </w:tabs>
        <w:spacing w:before="125"/>
        <w:rPr>
          <w:color w:val="000000" w:themeColor="text1"/>
          <w:lang w:val="en-US"/>
        </w:rPr>
      </w:pPr>
      <w:r w:rsidRPr="1C3F75A1">
        <w:rPr>
          <w:color w:val="000000" w:themeColor="text1"/>
          <w:lang w:val="en-US"/>
        </w:rPr>
        <w:t>Shall record the member votes during the Spring semester meetings.</w:t>
      </w:r>
    </w:p>
    <w:p w14:paraId="5A7FA9E8" w14:textId="77777777" w:rsidR="00837522" w:rsidRPr="00137982" w:rsidRDefault="00837522" w:rsidP="00837522">
      <w:pPr>
        <w:pStyle w:val="ListParagraph"/>
        <w:numPr>
          <w:ilvl w:val="0"/>
          <w:numId w:val="12"/>
        </w:numPr>
        <w:pBdr>
          <w:top w:val="nil"/>
          <w:left w:val="nil"/>
          <w:bottom w:val="nil"/>
          <w:right w:val="nil"/>
          <w:between w:val="nil"/>
          <w:bar w:val="nil"/>
        </w:pBdr>
        <w:tabs>
          <w:tab w:val="left" w:pos="820"/>
        </w:tabs>
        <w:spacing w:before="19" w:line="343" w:lineRule="auto"/>
        <w:ind w:right="273"/>
        <w:rPr>
          <w:strike/>
          <w:color w:val="000000" w:themeColor="text1"/>
        </w:rPr>
      </w:pPr>
      <w:commentRangeStart w:id="11"/>
      <w:r w:rsidRPr="00137982">
        <w:rPr>
          <w:strike/>
          <w:color w:val="EE0000"/>
        </w:rPr>
        <w:t>Shall present the results to the SFRB no later than a week before Student Fee Areas start their spring presentations to the SFRB.</w:t>
      </w:r>
      <w:commentRangeEnd w:id="11"/>
      <w:r w:rsidR="00B9253D" w:rsidRPr="00137982">
        <w:rPr>
          <w:rStyle w:val="CommentReference"/>
          <w:strike/>
          <w:color w:val="000000" w:themeColor="text1"/>
          <w:sz w:val="24"/>
          <w:szCs w:val="24"/>
        </w:rPr>
        <w:commentReference w:id="11"/>
      </w:r>
    </w:p>
    <w:p w14:paraId="7837FF18" w14:textId="77777777" w:rsidR="00837522" w:rsidRDefault="00837522" w:rsidP="00837522">
      <w:pPr>
        <w:rPr>
          <w:color w:val="000000" w:themeColor="text1"/>
        </w:rPr>
      </w:pPr>
    </w:p>
    <w:p w14:paraId="17422898" w14:textId="77777777" w:rsidR="00837522" w:rsidRDefault="00837522" w:rsidP="00837522">
      <w:pPr>
        <w:spacing w:before="40"/>
        <w:rPr>
          <w:color w:val="000000" w:themeColor="text1"/>
        </w:rPr>
      </w:pPr>
    </w:p>
    <w:p w14:paraId="601BFFD8" w14:textId="77777777" w:rsidR="00837522" w:rsidRDefault="00837522" w:rsidP="00837522">
      <w:pPr>
        <w:pStyle w:val="Heading2"/>
        <w:numPr>
          <w:ilvl w:val="1"/>
          <w:numId w:val="14"/>
        </w:numPr>
        <w:tabs>
          <w:tab w:val="num" w:pos="360"/>
          <w:tab w:val="left" w:pos="1540"/>
        </w:tabs>
        <w:ind w:left="0" w:firstLine="0"/>
        <w:rPr>
          <w:color w:val="000000" w:themeColor="text1"/>
        </w:rPr>
      </w:pPr>
      <w:r w:rsidRPr="1615FA86">
        <w:rPr>
          <w:color w:val="000000" w:themeColor="text1"/>
        </w:rPr>
        <w:t>Removal</w:t>
      </w:r>
    </w:p>
    <w:p w14:paraId="2D32FD40" w14:textId="77777777" w:rsidR="00837522" w:rsidRDefault="00837522" w:rsidP="00837522">
      <w:pPr>
        <w:spacing w:before="22"/>
        <w:rPr>
          <w:color w:val="000000" w:themeColor="text1"/>
        </w:rPr>
      </w:pPr>
    </w:p>
    <w:p w14:paraId="182A5CCA" w14:textId="0100184F" w:rsidR="00837522" w:rsidRDefault="762137C0" w:rsidP="1C3F75A1">
      <w:pPr>
        <w:spacing w:line="360" w:lineRule="auto"/>
        <w:ind w:left="100" w:right="175"/>
        <w:rPr>
          <w:color w:val="000000" w:themeColor="text1"/>
          <w:lang w:val="en-US"/>
        </w:rPr>
      </w:pPr>
      <w:r w:rsidRPr="1C3F75A1">
        <w:rPr>
          <w:color w:val="000000" w:themeColor="text1"/>
          <w:lang w:val="en-US"/>
        </w:rPr>
        <w:t>The Vice Chair may be removed by a two-thirds vote of the total voting membership of the SFRB. All voting members must be notified at least one week prior to a vote for removal of the Vice Chair.”; and,</w:t>
      </w:r>
    </w:p>
    <w:p w14:paraId="2C367160" w14:textId="77777777" w:rsidR="00837522" w:rsidRDefault="00837522" w:rsidP="00837522">
      <w:pPr>
        <w:spacing w:line="360" w:lineRule="auto"/>
        <w:ind w:left="100" w:right="175"/>
        <w:rPr>
          <w:color w:val="000000" w:themeColor="text1"/>
        </w:rPr>
      </w:pPr>
    </w:p>
    <w:p w14:paraId="3FA827FF" w14:textId="77777777" w:rsidR="00837522" w:rsidRDefault="00837522" w:rsidP="00837522">
      <w:pPr>
        <w:pStyle w:val="Heading1"/>
        <w:ind w:left="204" w:right="222"/>
        <w:jc w:val="center"/>
      </w:pPr>
      <w:r w:rsidRPr="1615FA86">
        <w:rPr>
          <w:color w:val="000000" w:themeColor="text1"/>
          <w:sz w:val="26"/>
          <w:szCs w:val="26"/>
          <w:u w:val="single"/>
        </w:rPr>
        <w:t>Article V: Meetings</w:t>
      </w:r>
    </w:p>
    <w:p w14:paraId="31133D5A" w14:textId="77777777" w:rsidR="00837522" w:rsidRDefault="00837522" w:rsidP="00837522">
      <w:pPr>
        <w:pStyle w:val="Heading2"/>
        <w:numPr>
          <w:ilvl w:val="0"/>
          <w:numId w:val="10"/>
        </w:numPr>
        <w:tabs>
          <w:tab w:val="num" w:pos="360"/>
          <w:tab w:val="left" w:pos="819"/>
        </w:tabs>
        <w:spacing w:before="79"/>
        <w:ind w:left="0" w:firstLine="0"/>
        <w:rPr>
          <w:color w:val="000000" w:themeColor="text1"/>
        </w:rPr>
      </w:pPr>
      <w:r w:rsidRPr="1615FA86">
        <w:rPr>
          <w:color w:val="000000" w:themeColor="text1"/>
        </w:rPr>
        <w:t>Meetings</w:t>
      </w:r>
    </w:p>
    <w:p w14:paraId="4A2565C2" w14:textId="77777777" w:rsidR="00837522" w:rsidRDefault="00837522" w:rsidP="00837522">
      <w:pPr>
        <w:rPr>
          <w:color w:val="000000" w:themeColor="text1"/>
        </w:rPr>
      </w:pPr>
    </w:p>
    <w:p w14:paraId="17BDA8EF" w14:textId="77777777" w:rsidR="00837522" w:rsidRDefault="00837522" w:rsidP="00837522">
      <w:pPr>
        <w:spacing w:before="149"/>
        <w:rPr>
          <w:color w:val="000000" w:themeColor="text1"/>
        </w:rPr>
      </w:pPr>
    </w:p>
    <w:p w14:paraId="62068A0D" w14:textId="77777777" w:rsidR="00837522" w:rsidRDefault="762137C0" w:rsidP="1C3F75A1">
      <w:pPr>
        <w:spacing w:line="360" w:lineRule="auto"/>
        <w:ind w:left="100"/>
        <w:rPr>
          <w:color w:val="000000" w:themeColor="text1"/>
          <w:lang w:val="en-US"/>
        </w:rPr>
      </w:pPr>
      <w:r w:rsidRPr="1C3F75A1">
        <w:rPr>
          <w:color w:val="000000" w:themeColor="text1"/>
          <w:lang w:val="en-US"/>
        </w:rPr>
        <w:t>All meetings of the SFRB shall be open to the public in accordance with the Colorado Sunshine Law (C.R.S. §24-6-101, et seq). Interested parties shall be encouraged to attend.</w:t>
      </w:r>
    </w:p>
    <w:p w14:paraId="2FEAFB87" w14:textId="77777777" w:rsidR="00837522" w:rsidRDefault="00837522" w:rsidP="00837522">
      <w:pPr>
        <w:spacing w:before="178"/>
        <w:rPr>
          <w:color w:val="000000" w:themeColor="text1"/>
        </w:rPr>
      </w:pPr>
    </w:p>
    <w:p w14:paraId="64C0259C" w14:textId="77777777" w:rsidR="00837522" w:rsidRDefault="00837522" w:rsidP="00837522">
      <w:pPr>
        <w:pStyle w:val="Heading2"/>
        <w:numPr>
          <w:ilvl w:val="0"/>
          <w:numId w:val="10"/>
        </w:numPr>
        <w:tabs>
          <w:tab w:val="num" w:pos="360"/>
          <w:tab w:val="left" w:pos="819"/>
        </w:tabs>
        <w:ind w:left="0" w:firstLine="0"/>
        <w:rPr>
          <w:color w:val="000000" w:themeColor="text1"/>
        </w:rPr>
      </w:pPr>
      <w:r w:rsidRPr="1615FA86">
        <w:rPr>
          <w:color w:val="000000" w:themeColor="text1"/>
        </w:rPr>
        <w:t>Open Records</w:t>
      </w:r>
    </w:p>
    <w:p w14:paraId="3A6FBB06" w14:textId="77777777" w:rsidR="00837522" w:rsidRDefault="00837522" w:rsidP="00837522">
      <w:pPr>
        <w:rPr>
          <w:color w:val="000000" w:themeColor="text1"/>
        </w:rPr>
      </w:pPr>
    </w:p>
    <w:p w14:paraId="6B66977D" w14:textId="77777777" w:rsidR="00837522" w:rsidRDefault="00837522" w:rsidP="00837522">
      <w:pPr>
        <w:spacing w:before="148"/>
        <w:rPr>
          <w:color w:val="000000" w:themeColor="text1"/>
        </w:rPr>
      </w:pPr>
    </w:p>
    <w:p w14:paraId="59CE8D18" w14:textId="39524266" w:rsidR="00837522" w:rsidRDefault="762137C0" w:rsidP="1C3F75A1">
      <w:pPr>
        <w:spacing w:before="1" w:line="360" w:lineRule="auto"/>
        <w:ind w:left="100" w:right="108"/>
        <w:rPr>
          <w:color w:val="FF0000"/>
          <w:u w:val="single"/>
          <w:lang w:val="en-US"/>
        </w:rPr>
      </w:pPr>
      <w:r w:rsidRPr="1C3F75A1">
        <w:rPr>
          <w:color w:val="000000" w:themeColor="text1"/>
          <w:lang w:val="en-US"/>
        </w:rPr>
        <w:t xml:space="preserve">All official records of actions of the SFRB shall be open for public inspection in accordance with the Colorado Open Records Act (C.R.S. §24-72-201, et seq.). The Vice Chair will oversee sending the minutes to the Chair, the Chair will distribute the minutes to the ASCSU Front Desk to be sent out during the weekly email, </w:t>
      </w:r>
      <w:r w:rsidRPr="1C3F75A1">
        <w:rPr>
          <w:color w:val="FF0000"/>
          <w:lang w:val="en-US"/>
        </w:rPr>
        <w:t xml:space="preserve">published to the ASCSU website, </w:t>
      </w:r>
      <w:r w:rsidRPr="1C3F75A1">
        <w:rPr>
          <w:strike/>
          <w:color w:val="FF0000"/>
          <w:lang w:val="en-US"/>
        </w:rPr>
        <w:t xml:space="preserve">to the Secretary of State to be sent to Rocky Mountain Student Media Corporation, to the Student Members, </w:t>
      </w:r>
      <w:r w:rsidRPr="1C3F75A1">
        <w:rPr>
          <w:color w:val="000000" w:themeColor="text1"/>
          <w:lang w:val="en-US"/>
        </w:rPr>
        <w:t xml:space="preserve">and any other outlets the Chair and the Board deem necessary. </w:t>
      </w:r>
      <w:commentRangeStart w:id="12"/>
      <w:r w:rsidRPr="1C3F75A1">
        <w:rPr>
          <w:color w:val="FF0000"/>
          <w:lang w:val="en-US"/>
        </w:rPr>
        <w:t>Records and/ or minutes may be redacted or withheld in the case of sensitive information at the discretion of the Chair</w:t>
      </w:r>
      <w:r w:rsidR="2C87CACF" w:rsidRPr="1C3F75A1">
        <w:rPr>
          <w:color w:val="FF0000"/>
          <w:lang w:val="en-US"/>
        </w:rPr>
        <w:t xml:space="preserve">. </w:t>
      </w:r>
      <w:commentRangeEnd w:id="12"/>
      <w:r w:rsidR="00837522">
        <w:rPr>
          <w:rStyle w:val="CommentReference"/>
          <w:color w:val="FF0000"/>
          <w:sz w:val="24"/>
          <w:szCs w:val="24"/>
          <w:u w:val="single"/>
          <w:lang w:val="en-US"/>
        </w:rPr>
        <w:commentReference w:id="12"/>
      </w:r>
    </w:p>
    <w:p w14:paraId="49E4830D" w14:textId="77777777" w:rsidR="0099582D" w:rsidRDefault="0099582D" w:rsidP="00837522">
      <w:pPr>
        <w:spacing w:before="1" w:line="360" w:lineRule="auto"/>
        <w:ind w:left="100" w:right="108"/>
        <w:rPr>
          <w:color w:val="FF0000"/>
        </w:rPr>
      </w:pPr>
    </w:p>
    <w:p w14:paraId="6407C721" w14:textId="77777777" w:rsidR="00837522" w:rsidRDefault="00837522" w:rsidP="00837522">
      <w:pPr>
        <w:pStyle w:val="Heading2"/>
        <w:numPr>
          <w:ilvl w:val="0"/>
          <w:numId w:val="10"/>
        </w:numPr>
        <w:tabs>
          <w:tab w:val="num" w:pos="360"/>
          <w:tab w:val="left" w:pos="819"/>
        </w:tabs>
        <w:spacing w:before="161"/>
        <w:ind w:left="0" w:firstLine="0"/>
        <w:rPr>
          <w:color w:val="000000" w:themeColor="text1"/>
        </w:rPr>
      </w:pPr>
      <w:r w:rsidRPr="1615FA86">
        <w:rPr>
          <w:color w:val="000000" w:themeColor="text1"/>
        </w:rPr>
        <w:t>Quorum</w:t>
      </w:r>
    </w:p>
    <w:p w14:paraId="596C0AEA" w14:textId="77777777" w:rsidR="00837522" w:rsidRDefault="00837522" w:rsidP="00837522">
      <w:pPr>
        <w:spacing w:before="149"/>
        <w:rPr>
          <w:color w:val="000000" w:themeColor="text1"/>
        </w:rPr>
      </w:pPr>
    </w:p>
    <w:p w14:paraId="20EB9803" w14:textId="71AF450D" w:rsidR="00837522" w:rsidRPr="00626114" w:rsidRDefault="762137C0" w:rsidP="1C3F75A1">
      <w:pPr>
        <w:spacing w:before="1"/>
        <w:ind w:left="100"/>
        <w:rPr>
          <w:color w:val="EE0000"/>
          <w:lang w:val="en-US"/>
        </w:rPr>
      </w:pPr>
      <w:r w:rsidRPr="1C3F75A1">
        <w:rPr>
          <w:color w:val="000000" w:themeColor="text1"/>
          <w:lang w:val="en-US"/>
        </w:rPr>
        <w:t>A quorum shall consist of a majority of the total voting members, with the Chair</w:t>
      </w:r>
      <w:r w:rsidR="7BE57CC2" w:rsidRPr="1C3F75A1">
        <w:rPr>
          <w:color w:val="EE0000"/>
          <w:lang w:val="en-US"/>
        </w:rPr>
        <w:t>.</w:t>
      </w:r>
    </w:p>
    <w:p w14:paraId="17A4F9F7" w14:textId="77777777" w:rsidR="00837522" w:rsidRDefault="00837522" w:rsidP="00837522">
      <w:pPr>
        <w:spacing w:before="40"/>
        <w:rPr>
          <w:color w:val="000000" w:themeColor="text1"/>
        </w:rPr>
      </w:pPr>
    </w:p>
    <w:p w14:paraId="20F66634" w14:textId="77777777" w:rsidR="0099582D" w:rsidRDefault="0099582D" w:rsidP="00837522">
      <w:pPr>
        <w:spacing w:before="40"/>
        <w:rPr>
          <w:color w:val="000000" w:themeColor="text1"/>
        </w:rPr>
      </w:pPr>
    </w:p>
    <w:p w14:paraId="2F16320D" w14:textId="77777777" w:rsidR="00837522" w:rsidRDefault="00837522" w:rsidP="00837522">
      <w:pPr>
        <w:pStyle w:val="Heading2"/>
        <w:numPr>
          <w:ilvl w:val="0"/>
          <w:numId w:val="10"/>
        </w:numPr>
        <w:tabs>
          <w:tab w:val="num" w:pos="360"/>
          <w:tab w:val="left" w:pos="819"/>
        </w:tabs>
        <w:ind w:left="0" w:firstLine="0"/>
        <w:rPr>
          <w:color w:val="000000" w:themeColor="text1"/>
        </w:rPr>
      </w:pPr>
      <w:r w:rsidRPr="1615FA86">
        <w:rPr>
          <w:color w:val="000000" w:themeColor="text1"/>
        </w:rPr>
        <w:t>Parliamentary Procedure</w:t>
      </w:r>
    </w:p>
    <w:p w14:paraId="018AF4D8" w14:textId="77777777" w:rsidR="00837522" w:rsidRDefault="00837522" w:rsidP="00837522">
      <w:pPr>
        <w:rPr>
          <w:color w:val="000000" w:themeColor="text1"/>
        </w:rPr>
      </w:pPr>
    </w:p>
    <w:p w14:paraId="4ADFA6F5" w14:textId="77777777" w:rsidR="00837522" w:rsidRDefault="00837522" w:rsidP="00837522">
      <w:pPr>
        <w:spacing w:before="147"/>
        <w:rPr>
          <w:color w:val="000000" w:themeColor="text1"/>
        </w:rPr>
      </w:pPr>
    </w:p>
    <w:p w14:paraId="0114F075" w14:textId="77777777" w:rsidR="00837522" w:rsidRDefault="762137C0" w:rsidP="1C3F75A1">
      <w:pPr>
        <w:spacing w:line="360" w:lineRule="auto"/>
        <w:ind w:left="100" w:right="124"/>
        <w:rPr>
          <w:color w:val="000000" w:themeColor="text1"/>
          <w:lang w:val="en-US"/>
        </w:rPr>
      </w:pPr>
      <w:r w:rsidRPr="1C3F75A1">
        <w:rPr>
          <w:color w:val="000000" w:themeColor="text1"/>
          <w:lang w:val="en-US"/>
        </w:rPr>
        <w:lastRenderedPageBreak/>
        <w:t>Basic rules of Parliamentary Procedure as agreed on by SFRB shall be used to govern the SFRB meetings to ensure a smooth and accurate meeting as well to ensure that all voices are being heard.</w:t>
      </w:r>
    </w:p>
    <w:p w14:paraId="1B596337" w14:textId="77777777" w:rsidR="00837522" w:rsidRDefault="00837522" w:rsidP="00837522">
      <w:pPr>
        <w:spacing w:before="179"/>
        <w:rPr>
          <w:color w:val="000000" w:themeColor="text1"/>
        </w:rPr>
      </w:pPr>
    </w:p>
    <w:p w14:paraId="4F3FFCFD" w14:textId="77777777" w:rsidR="00837522" w:rsidRDefault="00837522" w:rsidP="00837522">
      <w:pPr>
        <w:pStyle w:val="Heading2"/>
        <w:numPr>
          <w:ilvl w:val="0"/>
          <w:numId w:val="10"/>
        </w:numPr>
        <w:tabs>
          <w:tab w:val="num" w:pos="360"/>
          <w:tab w:val="left" w:pos="819"/>
        </w:tabs>
        <w:ind w:left="0" w:firstLine="0"/>
        <w:rPr>
          <w:color w:val="000000" w:themeColor="text1"/>
        </w:rPr>
      </w:pPr>
      <w:r w:rsidRPr="1615FA86">
        <w:rPr>
          <w:color w:val="000000" w:themeColor="text1"/>
        </w:rPr>
        <w:t>Frequency of Meetings</w:t>
      </w:r>
    </w:p>
    <w:p w14:paraId="64D94A3D" w14:textId="77777777" w:rsidR="00837522" w:rsidRDefault="00837522" w:rsidP="00837522">
      <w:pPr>
        <w:rPr>
          <w:color w:val="000000" w:themeColor="text1"/>
        </w:rPr>
      </w:pPr>
    </w:p>
    <w:p w14:paraId="7F0203F6" w14:textId="77777777" w:rsidR="00837522" w:rsidRDefault="00837522" w:rsidP="00837522">
      <w:pPr>
        <w:spacing w:before="149"/>
        <w:rPr>
          <w:color w:val="000000" w:themeColor="text1"/>
        </w:rPr>
      </w:pPr>
    </w:p>
    <w:p w14:paraId="0B5EF399" w14:textId="77777777" w:rsidR="00837522" w:rsidRDefault="762137C0" w:rsidP="1C3F75A1">
      <w:pPr>
        <w:spacing w:line="360" w:lineRule="auto"/>
        <w:ind w:left="100"/>
        <w:rPr>
          <w:color w:val="000000" w:themeColor="text1"/>
          <w:lang w:val="en-US"/>
        </w:rPr>
      </w:pPr>
      <w:r w:rsidRPr="1C3F75A1">
        <w:rPr>
          <w:color w:val="000000" w:themeColor="text1"/>
          <w:lang w:val="en-US"/>
        </w:rPr>
        <w:t>The SFRB shall meet weekly during fall semester and weekly during spring semester. Special meetings may be scheduled with a minimum of one week notice provided ahead as deemed necessary by the Chair.</w:t>
      </w:r>
    </w:p>
    <w:p w14:paraId="3FEA3263" w14:textId="77777777" w:rsidR="00837522" w:rsidRDefault="00837522" w:rsidP="00837522">
      <w:pPr>
        <w:spacing w:line="360" w:lineRule="auto"/>
        <w:ind w:left="100" w:right="175"/>
        <w:rPr>
          <w:color w:val="000000" w:themeColor="text1"/>
        </w:rPr>
      </w:pPr>
    </w:p>
    <w:p w14:paraId="169BC880" w14:textId="77777777" w:rsidR="00837522" w:rsidRDefault="00837522" w:rsidP="00837522">
      <w:pPr>
        <w:pStyle w:val="Heading1"/>
        <w:spacing w:before="62"/>
        <w:ind w:left="204" w:right="225"/>
        <w:jc w:val="center"/>
        <w:rPr>
          <w:color w:val="000000" w:themeColor="text1"/>
          <w:sz w:val="26"/>
          <w:szCs w:val="26"/>
        </w:rPr>
      </w:pPr>
      <w:r w:rsidRPr="1615FA86">
        <w:rPr>
          <w:color w:val="000000" w:themeColor="text1"/>
          <w:sz w:val="26"/>
          <w:szCs w:val="26"/>
          <w:u w:val="single"/>
        </w:rPr>
        <w:t>Article VI: Advisory Boards</w:t>
      </w:r>
    </w:p>
    <w:p w14:paraId="71678361" w14:textId="77777777" w:rsidR="00837522" w:rsidRDefault="00837522" w:rsidP="00837522">
      <w:pPr>
        <w:spacing w:before="157"/>
        <w:rPr>
          <w:color w:val="000000" w:themeColor="text1"/>
        </w:rPr>
      </w:pPr>
    </w:p>
    <w:p w14:paraId="2B2818E0" w14:textId="77777777" w:rsidR="00837522" w:rsidRDefault="00837522" w:rsidP="00837522">
      <w:pPr>
        <w:pStyle w:val="Heading2"/>
        <w:numPr>
          <w:ilvl w:val="0"/>
          <w:numId w:val="9"/>
        </w:numPr>
        <w:tabs>
          <w:tab w:val="num" w:pos="360"/>
          <w:tab w:val="left" w:pos="819"/>
        </w:tabs>
        <w:ind w:left="0" w:firstLine="0"/>
        <w:rPr>
          <w:color w:val="000000" w:themeColor="text1"/>
        </w:rPr>
      </w:pPr>
      <w:r w:rsidRPr="1615FA86">
        <w:rPr>
          <w:color w:val="000000" w:themeColor="text1"/>
        </w:rPr>
        <w:t>General Purpose</w:t>
      </w:r>
    </w:p>
    <w:p w14:paraId="3C4F0DC9" w14:textId="77777777" w:rsidR="00837522" w:rsidRDefault="00837522" w:rsidP="00837522">
      <w:pPr>
        <w:rPr>
          <w:color w:val="000000" w:themeColor="text1"/>
        </w:rPr>
      </w:pPr>
    </w:p>
    <w:p w14:paraId="3FD0ABA4" w14:textId="77777777" w:rsidR="00837522" w:rsidRDefault="00837522" w:rsidP="00837522">
      <w:pPr>
        <w:spacing w:before="148"/>
        <w:rPr>
          <w:color w:val="000000" w:themeColor="text1"/>
        </w:rPr>
      </w:pPr>
    </w:p>
    <w:p w14:paraId="43558154" w14:textId="77777777" w:rsidR="00837522" w:rsidRPr="00137982" w:rsidRDefault="762137C0" w:rsidP="1C3F75A1">
      <w:pPr>
        <w:spacing w:before="1" w:line="360" w:lineRule="auto"/>
        <w:ind w:left="100" w:right="175"/>
        <w:rPr>
          <w:color w:val="000000" w:themeColor="text1"/>
          <w:lang w:val="en-US"/>
        </w:rPr>
      </w:pPr>
      <w:r w:rsidRPr="1C3F75A1">
        <w:rPr>
          <w:color w:val="000000" w:themeColor="text1"/>
          <w:lang w:val="en-US"/>
        </w:rPr>
        <w:t>Each program or activity funded by student fees is strongly encouraged to have a Student Advisory Board for the purposes of evaluating the services provided by the fee-funded area and developing recommendations for new programs and services. The Executive Director, Director, or Advisor or designee of the program or activity, and the SFRB liaison, with input from the Student Advisory Board, present fee changes requests to the SFRB. If a program or activity chooses not to have an Advisory Board, it must provide reasons to the Chair as to why and propose a suitable alternative process for acquiring campus input about the services and programs provided through the student fee.</w:t>
      </w:r>
    </w:p>
    <w:p w14:paraId="424F49AF" w14:textId="77777777" w:rsidR="00837522" w:rsidRDefault="00837522" w:rsidP="00837522">
      <w:pPr>
        <w:rPr>
          <w:color w:val="000000" w:themeColor="text1"/>
        </w:rPr>
      </w:pPr>
    </w:p>
    <w:p w14:paraId="76CA9410" w14:textId="77777777" w:rsidR="00837522" w:rsidRDefault="00837522" w:rsidP="00837522">
      <w:pPr>
        <w:spacing w:before="22"/>
        <w:rPr>
          <w:color w:val="000000" w:themeColor="text1"/>
        </w:rPr>
      </w:pPr>
    </w:p>
    <w:p w14:paraId="549F33AE" w14:textId="77777777" w:rsidR="00837522" w:rsidRDefault="00837522" w:rsidP="00837522">
      <w:pPr>
        <w:pStyle w:val="Heading2"/>
        <w:numPr>
          <w:ilvl w:val="0"/>
          <w:numId w:val="9"/>
        </w:numPr>
        <w:tabs>
          <w:tab w:val="num" w:pos="360"/>
          <w:tab w:val="left" w:pos="819"/>
        </w:tabs>
        <w:ind w:left="0" w:firstLine="0"/>
        <w:rPr>
          <w:color w:val="000000" w:themeColor="text1"/>
        </w:rPr>
      </w:pPr>
      <w:r w:rsidRPr="1615FA86">
        <w:rPr>
          <w:color w:val="000000" w:themeColor="text1"/>
        </w:rPr>
        <w:t>Advisory Board Membership</w:t>
      </w:r>
    </w:p>
    <w:p w14:paraId="7A8E7C70" w14:textId="77777777" w:rsidR="00837522" w:rsidRDefault="00837522" w:rsidP="00837522">
      <w:pPr>
        <w:rPr>
          <w:color w:val="000000" w:themeColor="text1"/>
        </w:rPr>
      </w:pPr>
    </w:p>
    <w:p w14:paraId="4748D9E9" w14:textId="77777777" w:rsidR="00837522" w:rsidRDefault="00837522" w:rsidP="00837522">
      <w:pPr>
        <w:spacing w:before="149"/>
        <w:rPr>
          <w:color w:val="000000" w:themeColor="text1"/>
        </w:rPr>
      </w:pPr>
    </w:p>
    <w:p w14:paraId="50DC97D6" w14:textId="77777777" w:rsidR="00837522" w:rsidRDefault="00837522" w:rsidP="00837522">
      <w:pPr>
        <w:ind w:left="100"/>
        <w:rPr>
          <w:color w:val="000000" w:themeColor="text1"/>
        </w:rPr>
      </w:pPr>
      <w:r w:rsidRPr="1615FA86">
        <w:rPr>
          <w:color w:val="000000" w:themeColor="text1"/>
        </w:rPr>
        <w:t>A majority of each Advisory Board’s members shall be fee-paying students.</w:t>
      </w:r>
    </w:p>
    <w:p w14:paraId="39B9BE91" w14:textId="77777777" w:rsidR="00837522" w:rsidRDefault="00837522" w:rsidP="00837522">
      <w:pPr>
        <w:rPr>
          <w:color w:val="000000" w:themeColor="text1"/>
        </w:rPr>
      </w:pPr>
    </w:p>
    <w:p w14:paraId="25D081A4" w14:textId="77777777" w:rsidR="00837522" w:rsidRDefault="00837522" w:rsidP="00837522">
      <w:pPr>
        <w:rPr>
          <w:color w:val="000000" w:themeColor="text1"/>
        </w:rPr>
      </w:pPr>
    </w:p>
    <w:p w14:paraId="4B0A3690" w14:textId="77777777" w:rsidR="00837522" w:rsidRDefault="00837522" w:rsidP="00837522">
      <w:pPr>
        <w:spacing w:line="360" w:lineRule="auto"/>
        <w:ind w:left="100" w:right="252"/>
        <w:rPr>
          <w:color w:val="2B2B2B"/>
        </w:rPr>
      </w:pPr>
      <w:r>
        <w:rPr>
          <w:noProof/>
        </w:rPr>
        <w:drawing>
          <wp:inline distT="0" distB="0" distL="0" distR="0" wp14:anchorId="7A10CEB1" wp14:editId="71D6560E">
            <wp:extent cx="47625" cy="19050"/>
            <wp:effectExtent l="0" t="0" r="0" b="0"/>
            <wp:docPr id="1974700180" name="Picture 1974700180"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47625" cy="19050"/>
                    </a:xfrm>
                    <a:prstGeom prst="rect">
                      <a:avLst/>
                    </a:prstGeom>
                  </pic:spPr>
                </pic:pic>
              </a:graphicData>
            </a:graphic>
          </wp:inline>
        </w:drawing>
      </w:r>
      <w:r w:rsidRPr="1615FA86">
        <w:rPr>
          <w:i/>
          <w:iCs/>
          <w:color w:val="2B2B2B"/>
        </w:rPr>
        <w:t>University Facility Fee Advisory Board (UFFAB)</w:t>
      </w:r>
      <w:r w:rsidRPr="1615FA86">
        <w:rPr>
          <w:color w:val="2B2B2B"/>
        </w:rPr>
        <w:t xml:space="preserve">: A body comprised of student members and non-student, </w:t>
      </w:r>
      <w:r w:rsidRPr="1615FA86">
        <w:rPr>
          <w:i/>
          <w:iCs/>
          <w:color w:val="2B2B2B"/>
        </w:rPr>
        <w:t xml:space="preserve">ex officio </w:t>
      </w:r>
      <w:r w:rsidRPr="1615FA86">
        <w:rPr>
          <w:color w:val="2B2B2B"/>
        </w:rPr>
        <w:t xml:space="preserve">members, that provides guidance concerning the University Facility Fee to the Vice President </w:t>
      </w:r>
      <w:r w:rsidRPr="1615FA86">
        <w:rPr>
          <w:color w:val="000000" w:themeColor="text1"/>
        </w:rPr>
        <w:t xml:space="preserve">of </w:t>
      </w:r>
      <w:r w:rsidRPr="1615FA86">
        <w:rPr>
          <w:color w:val="2B2B2B"/>
        </w:rPr>
        <w:t xml:space="preserve">University Operations (VPUO) </w:t>
      </w:r>
      <w:r w:rsidRPr="1615FA86">
        <w:rPr>
          <w:color w:val="000000" w:themeColor="text1"/>
        </w:rPr>
        <w:t xml:space="preserve">and their </w:t>
      </w:r>
      <w:r w:rsidRPr="1615FA86">
        <w:rPr>
          <w:color w:val="2B2B2B"/>
        </w:rPr>
        <w:t xml:space="preserve">designees </w:t>
      </w:r>
      <w:r w:rsidRPr="1615FA86">
        <w:rPr>
          <w:color w:val="2B2B2B"/>
        </w:rPr>
        <w:lastRenderedPageBreak/>
        <w:t xml:space="preserve">regarding project proposals for allocations of the University Facility Fee, and to ensure that all allocations of the University Facility Fee will be used to provide new facilities or to improve current facilities that directly benefit the students of Colorado State University. UFFAB is governed by the UFFAB Bylaws, subject </w:t>
      </w:r>
      <w:r w:rsidRPr="1615FA86">
        <w:rPr>
          <w:color w:val="000000" w:themeColor="text1"/>
        </w:rPr>
        <w:t xml:space="preserve">to the </w:t>
      </w:r>
      <w:r w:rsidRPr="1615FA86">
        <w:rPr>
          <w:color w:val="2B2B2B"/>
        </w:rPr>
        <w:t>approval of SFRB.</w:t>
      </w:r>
    </w:p>
    <w:p w14:paraId="61DBFED0" w14:textId="77777777" w:rsidR="00837522" w:rsidRDefault="00837522" w:rsidP="00837522">
      <w:pPr>
        <w:spacing w:before="139"/>
        <w:rPr>
          <w:color w:val="000000" w:themeColor="text1"/>
        </w:rPr>
      </w:pPr>
    </w:p>
    <w:p w14:paraId="4FCB5CDC" w14:textId="77777777" w:rsidR="00837522" w:rsidRDefault="00837522" w:rsidP="00837522">
      <w:pPr>
        <w:spacing w:before="79" w:line="360" w:lineRule="auto"/>
        <w:ind w:left="100" w:right="124"/>
        <w:rPr>
          <w:color w:val="000000" w:themeColor="text1"/>
        </w:rPr>
      </w:pPr>
      <w:r w:rsidRPr="1615FA86">
        <w:rPr>
          <w:i/>
          <w:iCs/>
          <w:color w:val="000000" w:themeColor="text1"/>
        </w:rPr>
        <w:t>University Technology Fee Advisory Board (UTFAB)</w:t>
      </w:r>
      <w:r w:rsidRPr="1615FA86">
        <w:rPr>
          <w:color w:val="000000" w:themeColor="text1"/>
        </w:rPr>
        <w:t xml:space="preserve">: A body comprised of student members and non-student </w:t>
      </w:r>
      <w:r w:rsidRPr="1615FA86">
        <w:rPr>
          <w:i/>
          <w:iCs/>
          <w:color w:val="000000" w:themeColor="text1"/>
        </w:rPr>
        <w:t xml:space="preserve">ex officio </w:t>
      </w:r>
      <w:r w:rsidRPr="1615FA86">
        <w:rPr>
          <w:color w:val="000000" w:themeColor="text1"/>
        </w:rPr>
        <w:t>members that provides guidance and advice in the implementation and application of technology at Colorado State University; reviews all allocation requests of the University Technology Fee; and ensures that all allocations will be used to provide technology that has the potential to benefit as many Colorado State University students as possible. The UTFAB Bylaws, subject to the approval of SFRB.</w:t>
      </w:r>
    </w:p>
    <w:p w14:paraId="47B641F5" w14:textId="77777777" w:rsidR="00837522" w:rsidRDefault="00837522" w:rsidP="00837522">
      <w:pPr>
        <w:spacing w:before="139"/>
        <w:rPr>
          <w:color w:val="000000" w:themeColor="text1"/>
        </w:rPr>
      </w:pPr>
    </w:p>
    <w:p w14:paraId="360D2C45" w14:textId="77777777" w:rsidR="00837522" w:rsidRDefault="762137C0" w:rsidP="1C3F75A1">
      <w:pPr>
        <w:pStyle w:val="ListParagraph"/>
        <w:numPr>
          <w:ilvl w:val="0"/>
          <w:numId w:val="7"/>
        </w:numPr>
        <w:pBdr>
          <w:top w:val="nil"/>
          <w:left w:val="nil"/>
          <w:bottom w:val="nil"/>
          <w:right w:val="nil"/>
          <w:between w:val="nil"/>
          <w:bar w:val="nil"/>
        </w:pBdr>
        <w:tabs>
          <w:tab w:val="left" w:pos="820"/>
        </w:tabs>
        <w:spacing w:line="355" w:lineRule="auto"/>
        <w:ind w:right="248"/>
        <w:rPr>
          <w:color w:val="000000" w:themeColor="text1"/>
          <w:lang w:val="en-US"/>
        </w:rPr>
      </w:pPr>
      <w:r w:rsidRPr="1C3F75A1">
        <w:rPr>
          <w:i/>
          <w:iCs/>
          <w:color w:val="000000" w:themeColor="text1"/>
          <w:lang w:val="en-US"/>
        </w:rPr>
        <w:t>University Technology Fee</w:t>
      </w:r>
      <w:r w:rsidRPr="1C3F75A1">
        <w:rPr>
          <w:color w:val="000000" w:themeColor="text1"/>
          <w:lang w:val="en-US"/>
        </w:rPr>
        <w:t>: A Student Fee approved by ASCSU and the Board of Governors in 2003 to be used to enhance online student services, replace computers, and build and maintain the physical improvements needed for computer infrastructure.</w:t>
      </w:r>
    </w:p>
    <w:p w14:paraId="32682BDC" w14:textId="77777777" w:rsidR="00837522" w:rsidRDefault="00837522" w:rsidP="00837522">
      <w:pPr>
        <w:spacing w:before="145"/>
        <w:rPr>
          <w:color w:val="000000" w:themeColor="text1"/>
        </w:rPr>
      </w:pPr>
    </w:p>
    <w:p w14:paraId="616753C3" w14:textId="2C1C6CE4" w:rsidR="00837522" w:rsidRDefault="762137C0" w:rsidP="1C3F75A1">
      <w:pPr>
        <w:spacing w:line="360" w:lineRule="auto"/>
        <w:ind w:left="100" w:right="175"/>
        <w:rPr>
          <w:color w:val="000000" w:themeColor="text1"/>
          <w:lang w:val="en-US"/>
        </w:rPr>
      </w:pPr>
      <w:r w:rsidRPr="1C3F75A1">
        <w:rPr>
          <w:i/>
          <w:iCs/>
          <w:strike/>
          <w:color w:val="EE0000"/>
          <w:lang w:val="en-US"/>
        </w:rPr>
        <w:t>Alternative</w:t>
      </w:r>
      <w:r w:rsidR="7BE57CC2" w:rsidRPr="1C3F75A1">
        <w:rPr>
          <w:i/>
          <w:iCs/>
          <w:strike/>
          <w:color w:val="EE0000"/>
          <w:lang w:val="en-US"/>
        </w:rPr>
        <w:t xml:space="preserve"> </w:t>
      </w:r>
      <w:r w:rsidR="7BE57CC2" w:rsidRPr="1C3F75A1">
        <w:rPr>
          <w:i/>
          <w:iCs/>
          <w:color w:val="EE0000"/>
          <w:lang w:val="en-US"/>
        </w:rPr>
        <w:t>Active</w:t>
      </w:r>
      <w:r w:rsidRPr="1C3F75A1">
        <w:rPr>
          <w:i/>
          <w:iCs/>
          <w:color w:val="EE0000"/>
          <w:lang w:val="en-US"/>
        </w:rPr>
        <w:t xml:space="preserve"> </w:t>
      </w:r>
      <w:r w:rsidRPr="1C3F75A1">
        <w:rPr>
          <w:i/>
          <w:iCs/>
          <w:color w:val="000000" w:themeColor="text1"/>
          <w:lang w:val="en-US"/>
        </w:rPr>
        <w:t xml:space="preserve">Transportation Fee Advisory Board (ATFAB): </w:t>
      </w:r>
      <w:r w:rsidRPr="1C3F75A1">
        <w:rPr>
          <w:color w:val="000000" w:themeColor="text1"/>
          <w:lang w:val="en-US"/>
        </w:rPr>
        <w:t xml:space="preserve">The mission of the </w:t>
      </w:r>
      <w:r w:rsidRPr="1C3F75A1">
        <w:rPr>
          <w:strike/>
          <w:color w:val="EE0000"/>
          <w:lang w:val="en-US"/>
        </w:rPr>
        <w:t>Alternative</w:t>
      </w:r>
      <w:r w:rsidR="59984A8E" w:rsidRPr="1C3F75A1">
        <w:rPr>
          <w:strike/>
          <w:color w:val="EE0000"/>
          <w:lang w:val="en-US"/>
        </w:rPr>
        <w:t xml:space="preserve"> </w:t>
      </w:r>
      <w:r w:rsidR="59984A8E" w:rsidRPr="1C3F75A1">
        <w:rPr>
          <w:color w:val="EE0000"/>
          <w:lang w:val="en-US"/>
        </w:rPr>
        <w:t>Active</w:t>
      </w:r>
      <w:r w:rsidRPr="1C3F75A1">
        <w:rPr>
          <w:color w:val="EE0000"/>
          <w:lang w:val="en-US"/>
        </w:rPr>
        <w:t xml:space="preserve"> </w:t>
      </w:r>
      <w:r w:rsidRPr="1C3F75A1">
        <w:rPr>
          <w:color w:val="000000" w:themeColor="text1"/>
          <w:lang w:val="en-US"/>
        </w:rPr>
        <w:t>Transportation Fee Advisory Board shall be to provide guidance and advice concerning the University Transfort Contract and transportation needs to the President of ASCSU, the Alternative Transportation Manager, and/or their designee; to review all project proposals for allocations of alternative transportation fees; and to ensure that all allocations of the alternative transportation fees will be used to provide new facilities and/or to improve current facilities that directly benefit the students of Colorado State University.</w:t>
      </w:r>
    </w:p>
    <w:p w14:paraId="54054C8F" w14:textId="77777777" w:rsidR="00837522" w:rsidRDefault="00837522" w:rsidP="00837522">
      <w:pPr>
        <w:rPr>
          <w:color w:val="000000" w:themeColor="text1"/>
        </w:rPr>
      </w:pPr>
    </w:p>
    <w:p w14:paraId="6A56F94A" w14:textId="77777777" w:rsidR="00837522" w:rsidRDefault="00837522" w:rsidP="00837522">
      <w:pPr>
        <w:spacing w:before="185"/>
        <w:rPr>
          <w:color w:val="000000" w:themeColor="text1"/>
        </w:rPr>
      </w:pPr>
    </w:p>
    <w:p w14:paraId="25A688F1" w14:textId="77777777" w:rsidR="00837522" w:rsidRDefault="00837522" w:rsidP="00837522">
      <w:pPr>
        <w:pStyle w:val="Heading1"/>
        <w:ind w:right="19"/>
        <w:jc w:val="center"/>
        <w:rPr>
          <w:color w:val="000000" w:themeColor="text1"/>
          <w:sz w:val="26"/>
          <w:szCs w:val="26"/>
        </w:rPr>
      </w:pPr>
      <w:r w:rsidRPr="1615FA86">
        <w:rPr>
          <w:color w:val="000000" w:themeColor="text1"/>
          <w:sz w:val="26"/>
          <w:szCs w:val="26"/>
          <w:u w:val="single"/>
        </w:rPr>
        <w:t>Article VII: SFRB Responsibilities</w:t>
      </w:r>
    </w:p>
    <w:p w14:paraId="00E03F1A" w14:textId="77777777" w:rsidR="00837522" w:rsidRDefault="00837522" w:rsidP="00837522">
      <w:pPr>
        <w:rPr>
          <w:color w:val="000000" w:themeColor="text1"/>
        </w:rPr>
      </w:pPr>
    </w:p>
    <w:p w14:paraId="35E168BE" w14:textId="77777777" w:rsidR="00837522" w:rsidRDefault="00837522" w:rsidP="00837522">
      <w:pPr>
        <w:spacing w:before="157"/>
        <w:rPr>
          <w:color w:val="000000" w:themeColor="text1"/>
        </w:rPr>
      </w:pPr>
    </w:p>
    <w:p w14:paraId="237BFF84" w14:textId="77777777" w:rsidR="00837522" w:rsidRDefault="00837522" w:rsidP="00837522">
      <w:pPr>
        <w:pStyle w:val="Heading2"/>
        <w:numPr>
          <w:ilvl w:val="0"/>
          <w:numId w:val="6"/>
        </w:numPr>
        <w:tabs>
          <w:tab w:val="num" w:pos="360"/>
          <w:tab w:val="left" w:pos="819"/>
        </w:tabs>
        <w:ind w:left="0" w:firstLine="0"/>
        <w:rPr>
          <w:color w:val="000000" w:themeColor="text1"/>
        </w:rPr>
      </w:pPr>
      <w:r w:rsidRPr="1615FA86">
        <w:rPr>
          <w:color w:val="000000" w:themeColor="text1"/>
        </w:rPr>
        <w:t>General Responsibilities</w:t>
      </w:r>
    </w:p>
    <w:p w14:paraId="67063C9F" w14:textId="77777777" w:rsidR="00837522" w:rsidRDefault="00837522" w:rsidP="00837522">
      <w:pPr>
        <w:rPr>
          <w:color w:val="000000" w:themeColor="text1"/>
        </w:rPr>
      </w:pPr>
    </w:p>
    <w:p w14:paraId="75509F83" w14:textId="77777777" w:rsidR="00837522" w:rsidRDefault="00837522" w:rsidP="00837522">
      <w:pPr>
        <w:spacing w:before="149"/>
        <w:rPr>
          <w:color w:val="000000" w:themeColor="text1"/>
        </w:rPr>
      </w:pPr>
    </w:p>
    <w:p w14:paraId="3104592E" w14:textId="77777777" w:rsidR="00837522" w:rsidRDefault="762137C0" w:rsidP="1C3F75A1">
      <w:pPr>
        <w:spacing w:line="360" w:lineRule="auto"/>
        <w:ind w:left="100" w:right="204"/>
        <w:rPr>
          <w:color w:val="000000" w:themeColor="text1"/>
          <w:lang w:val="en-US"/>
        </w:rPr>
      </w:pPr>
      <w:r w:rsidRPr="1C3F75A1">
        <w:rPr>
          <w:color w:val="000000" w:themeColor="text1"/>
          <w:lang w:val="en-US"/>
        </w:rPr>
        <w:lastRenderedPageBreak/>
        <w:t>The SFRB shall evaluate and review existing and proposed services provided by fee-funded areas to ensure quality programs and services at the lowest, most equitable cost to students. The SFRB shall facilitate ongoing financial and policy information exchange among the fee-funded areas.</w:t>
      </w:r>
    </w:p>
    <w:p w14:paraId="0EDE0577" w14:textId="77777777" w:rsidR="00837522" w:rsidRDefault="00837522" w:rsidP="00837522">
      <w:pPr>
        <w:spacing w:before="181"/>
        <w:rPr>
          <w:color w:val="000000" w:themeColor="text1"/>
        </w:rPr>
      </w:pPr>
    </w:p>
    <w:p w14:paraId="76847234" w14:textId="77777777" w:rsidR="00837522" w:rsidRDefault="00837522" w:rsidP="00837522">
      <w:pPr>
        <w:pStyle w:val="Heading2"/>
        <w:numPr>
          <w:ilvl w:val="0"/>
          <w:numId w:val="6"/>
        </w:numPr>
        <w:tabs>
          <w:tab w:val="num" w:pos="360"/>
          <w:tab w:val="left" w:pos="819"/>
        </w:tabs>
        <w:ind w:left="0" w:firstLine="0"/>
        <w:rPr>
          <w:color w:val="000000" w:themeColor="text1"/>
        </w:rPr>
      </w:pPr>
      <w:r w:rsidRPr="1615FA86">
        <w:rPr>
          <w:color w:val="000000" w:themeColor="text1"/>
        </w:rPr>
        <w:t>Fiscal Responsibilities</w:t>
      </w:r>
    </w:p>
    <w:p w14:paraId="521E3C23" w14:textId="77777777" w:rsidR="00837522" w:rsidRDefault="00837522" w:rsidP="00837522">
      <w:pPr>
        <w:spacing w:before="273"/>
        <w:rPr>
          <w:color w:val="000000" w:themeColor="text1"/>
        </w:rPr>
      </w:pPr>
    </w:p>
    <w:p w14:paraId="6CF5DF4E" w14:textId="77777777" w:rsidR="00837522" w:rsidRDefault="00837522" w:rsidP="00837522">
      <w:pPr>
        <w:pStyle w:val="ListParagraph"/>
        <w:numPr>
          <w:ilvl w:val="1"/>
          <w:numId w:val="8"/>
        </w:numPr>
        <w:pBdr>
          <w:top w:val="nil"/>
          <w:left w:val="nil"/>
          <w:bottom w:val="nil"/>
          <w:right w:val="nil"/>
          <w:between w:val="nil"/>
          <w:bar w:val="nil"/>
        </w:pBdr>
        <w:tabs>
          <w:tab w:val="left" w:pos="1540"/>
        </w:tabs>
        <w:spacing w:before="1"/>
        <w:rPr>
          <w:color w:val="000000" w:themeColor="text1"/>
        </w:rPr>
      </w:pPr>
      <w:r w:rsidRPr="1615FA86">
        <w:rPr>
          <w:b/>
          <w:bCs/>
          <w:color w:val="000000" w:themeColor="text1"/>
        </w:rPr>
        <w:t>Fixed or Mandatory Costs</w:t>
      </w:r>
    </w:p>
    <w:p w14:paraId="2F84B650" w14:textId="77777777" w:rsidR="00837522" w:rsidRDefault="00837522" w:rsidP="00837522">
      <w:pPr>
        <w:spacing w:before="21"/>
        <w:rPr>
          <w:color w:val="000000" w:themeColor="text1"/>
        </w:rPr>
      </w:pPr>
    </w:p>
    <w:p w14:paraId="1152E206" w14:textId="77777777" w:rsidR="00837522" w:rsidRDefault="762137C0" w:rsidP="1C3F75A1">
      <w:pPr>
        <w:spacing w:before="79" w:line="360" w:lineRule="auto"/>
        <w:ind w:right="124"/>
        <w:rPr>
          <w:color w:val="000000" w:themeColor="text1"/>
          <w:lang w:val="en-US"/>
        </w:rPr>
      </w:pPr>
      <w:r w:rsidRPr="1C3F75A1">
        <w:rPr>
          <w:color w:val="000000" w:themeColor="text1"/>
          <w:lang w:val="en-US"/>
        </w:rPr>
        <w:t xml:space="preserve">The SFRB shall be empowered as an authorized representative of ASCSU to recommend increases to the fee-funded departments’ budgets in fixed or mandatory costs. </w:t>
      </w:r>
      <w:r w:rsidRPr="1C3F75A1">
        <w:rPr>
          <w:color w:val="FF0000"/>
          <w:u w:val="single"/>
          <w:lang w:val="en-US"/>
        </w:rPr>
        <w:t>Fee-funded departments may also recommend their own increases in fixed or mandatory costs for board approval.</w:t>
      </w:r>
      <w:r w:rsidRPr="1C3F75A1">
        <w:rPr>
          <w:color w:val="FF0000"/>
          <w:lang w:val="en-US"/>
        </w:rPr>
        <w:t xml:space="preserve"> </w:t>
      </w:r>
      <w:r w:rsidRPr="1C3F75A1">
        <w:rPr>
          <w:color w:val="000000" w:themeColor="text1"/>
          <w:lang w:val="en-US"/>
        </w:rPr>
        <w:t>Fixed or mandatory costs shall include: debt service; increases to existing salaries and benefits; graduate student tuition; telephone and internet service; utilities; bad debt charges assigned by the University; credit card processing charges assigned by the University; and General and Administrative (G&amp;A) charges assigned by the University.</w:t>
      </w:r>
    </w:p>
    <w:p w14:paraId="33B5B42E" w14:textId="77777777" w:rsidR="00837522" w:rsidRDefault="00837522" w:rsidP="00837522">
      <w:pPr>
        <w:spacing w:before="137"/>
        <w:rPr>
          <w:color w:val="000000" w:themeColor="text1"/>
        </w:rPr>
      </w:pPr>
    </w:p>
    <w:p w14:paraId="5CCE24CC" w14:textId="77777777" w:rsidR="00837522" w:rsidRDefault="00837522" w:rsidP="00837522">
      <w:pPr>
        <w:pStyle w:val="Heading2"/>
        <w:numPr>
          <w:ilvl w:val="1"/>
          <w:numId w:val="8"/>
        </w:numPr>
        <w:tabs>
          <w:tab w:val="num" w:pos="360"/>
          <w:tab w:val="left" w:pos="1540"/>
        </w:tabs>
        <w:ind w:left="0" w:firstLine="0"/>
        <w:rPr>
          <w:color w:val="FF0000"/>
        </w:rPr>
      </w:pPr>
      <w:r w:rsidRPr="1615FA86">
        <w:rPr>
          <w:strike/>
          <w:color w:val="FF0000"/>
        </w:rPr>
        <w:t>Program Costs</w:t>
      </w:r>
      <w:r w:rsidRPr="1615FA86">
        <w:rPr>
          <w:color w:val="FF0000"/>
        </w:rPr>
        <w:t xml:space="preserve"> </w:t>
      </w:r>
      <w:r w:rsidRPr="1615FA86">
        <w:rPr>
          <w:color w:val="FF0000"/>
          <w:u w:val="single"/>
        </w:rPr>
        <w:t>Non-Mandatory Costs</w:t>
      </w:r>
    </w:p>
    <w:p w14:paraId="6B668903" w14:textId="77777777" w:rsidR="00837522" w:rsidRDefault="00837522" w:rsidP="00837522">
      <w:pPr>
        <w:spacing w:before="24"/>
        <w:rPr>
          <w:color w:val="000000" w:themeColor="text1"/>
        </w:rPr>
      </w:pPr>
    </w:p>
    <w:p w14:paraId="57A32F4D" w14:textId="77777777" w:rsidR="00837522" w:rsidRDefault="762137C0" w:rsidP="1C3F75A1">
      <w:pPr>
        <w:spacing w:line="360" w:lineRule="auto"/>
        <w:ind w:left="100"/>
        <w:rPr>
          <w:color w:val="FF0000"/>
          <w:lang w:val="en-US"/>
        </w:rPr>
      </w:pPr>
      <w:r w:rsidRPr="1C3F75A1">
        <w:rPr>
          <w:color w:val="000000" w:themeColor="text1"/>
          <w:lang w:val="en-US"/>
        </w:rPr>
        <w:t xml:space="preserve">The SFRB shall be empowered to recommend </w:t>
      </w:r>
      <w:r w:rsidRPr="1C3F75A1">
        <w:rPr>
          <w:strike/>
          <w:color w:val="FF0000"/>
          <w:lang w:val="en-US"/>
        </w:rPr>
        <w:t>budget changes</w:t>
      </w:r>
      <w:r w:rsidRPr="1C3F75A1">
        <w:rPr>
          <w:color w:val="FF0000"/>
          <w:lang w:val="en-US"/>
        </w:rPr>
        <w:t xml:space="preserve"> </w:t>
      </w:r>
      <w:r w:rsidRPr="1C3F75A1">
        <w:rPr>
          <w:color w:val="FF0000"/>
          <w:u w:val="single"/>
          <w:lang w:val="en-US"/>
        </w:rPr>
        <w:t xml:space="preserve">non-mandatory fee increases </w:t>
      </w:r>
      <w:r w:rsidRPr="1C3F75A1">
        <w:rPr>
          <w:color w:val="000000" w:themeColor="text1"/>
          <w:lang w:val="en-US"/>
        </w:rPr>
        <w:t xml:space="preserve">to fee areas due to programmatic changes. </w:t>
      </w:r>
      <w:r w:rsidRPr="1C3F75A1">
        <w:rPr>
          <w:color w:val="FF0000"/>
          <w:u w:val="single"/>
          <w:lang w:val="en-US"/>
        </w:rPr>
        <w:t>Fee-funded departments may also recommend their own increases in non-mandatory costs for board approval.</w:t>
      </w:r>
      <w:r w:rsidRPr="1C3F75A1">
        <w:rPr>
          <w:color w:val="FF0000"/>
          <w:lang w:val="en-US"/>
        </w:rPr>
        <w:t xml:space="preserve"> </w:t>
      </w:r>
      <w:r w:rsidRPr="1C3F75A1">
        <w:rPr>
          <w:color w:val="000000" w:themeColor="text1"/>
          <w:lang w:val="en-US"/>
        </w:rPr>
        <w:t>These recommendations shall also be included in the fiscal notes, as part of the final fee package</w:t>
      </w:r>
      <w:r w:rsidRPr="1C3F75A1">
        <w:rPr>
          <w:strike/>
          <w:color w:val="FF0000"/>
          <w:lang w:val="en-US"/>
        </w:rPr>
        <w:t>.</w:t>
      </w:r>
      <w:r w:rsidRPr="1C3F75A1">
        <w:rPr>
          <w:color w:val="FF0000"/>
          <w:u w:val="single"/>
          <w:lang w:val="en-US"/>
        </w:rPr>
        <w:t>, and constitute all other costs not denoted in the above section, “1. Fixed or Mandatory Costs”.</w:t>
      </w:r>
    </w:p>
    <w:p w14:paraId="2A5A7683" w14:textId="77777777" w:rsidR="00837522" w:rsidRDefault="00837522" w:rsidP="00837522">
      <w:pPr>
        <w:rPr>
          <w:color w:val="000000" w:themeColor="text1"/>
        </w:rPr>
      </w:pPr>
    </w:p>
    <w:p w14:paraId="6B815BC0" w14:textId="77777777" w:rsidR="00837522" w:rsidRDefault="00837522" w:rsidP="00837522">
      <w:pPr>
        <w:spacing w:before="21"/>
        <w:rPr>
          <w:color w:val="000000" w:themeColor="text1"/>
        </w:rPr>
      </w:pPr>
    </w:p>
    <w:p w14:paraId="5CA9BE9F" w14:textId="77777777" w:rsidR="00837522" w:rsidRDefault="00837522" w:rsidP="00837522">
      <w:pPr>
        <w:pStyle w:val="Heading2"/>
        <w:numPr>
          <w:ilvl w:val="1"/>
          <w:numId w:val="8"/>
        </w:numPr>
        <w:tabs>
          <w:tab w:val="num" w:pos="360"/>
          <w:tab w:val="left" w:pos="1540"/>
        </w:tabs>
        <w:ind w:left="0" w:firstLine="0"/>
        <w:rPr>
          <w:color w:val="000000" w:themeColor="text1"/>
        </w:rPr>
      </w:pPr>
      <w:commentRangeStart w:id="13"/>
      <w:r w:rsidRPr="1615FA86">
        <w:rPr>
          <w:color w:val="000000" w:themeColor="text1"/>
        </w:rPr>
        <w:t>Addition of Fee Areas</w:t>
      </w:r>
      <w:commentRangeEnd w:id="13"/>
      <w:r w:rsidR="0038492B">
        <w:rPr>
          <w:rStyle w:val="CommentReference"/>
          <w:color w:val="000000" w:themeColor="text1"/>
          <w:sz w:val="24"/>
          <w:szCs w:val="24"/>
        </w:rPr>
        <w:commentReference w:id="13"/>
      </w:r>
    </w:p>
    <w:p w14:paraId="7702CCEC" w14:textId="77777777" w:rsidR="00837522" w:rsidRDefault="00837522" w:rsidP="00837522">
      <w:pPr>
        <w:spacing w:before="22"/>
        <w:rPr>
          <w:color w:val="000000" w:themeColor="text1"/>
        </w:rPr>
      </w:pPr>
    </w:p>
    <w:p w14:paraId="417C80E8" w14:textId="77777777" w:rsidR="00837522" w:rsidRDefault="00837522" w:rsidP="00837522">
      <w:pPr>
        <w:spacing w:line="360" w:lineRule="auto"/>
        <w:ind w:left="100" w:right="175"/>
        <w:rPr>
          <w:color w:val="000000" w:themeColor="text1"/>
        </w:rPr>
      </w:pPr>
      <w:r w:rsidRPr="1615FA86">
        <w:rPr>
          <w:color w:val="000000" w:themeColor="text1"/>
        </w:rPr>
        <w:t>Student-supported recommendations for a new fee-funded area to become a part of the Student Fee Package shall be made to the SFRB by the students on behalf of the sponsoring university department seeking the new fee, and the sponsoring university department shall be the administering body for the fee, if approved. The process for creating a new student fee is as follows:</w:t>
      </w:r>
    </w:p>
    <w:p w14:paraId="606A11D5" w14:textId="77777777" w:rsidR="00837522" w:rsidRDefault="00837522" w:rsidP="00837522">
      <w:pPr>
        <w:spacing w:before="139"/>
        <w:rPr>
          <w:color w:val="000000" w:themeColor="text1"/>
        </w:rPr>
      </w:pPr>
    </w:p>
    <w:p w14:paraId="603AF224" w14:textId="77777777" w:rsidR="00837522" w:rsidRDefault="00837522" w:rsidP="00837522">
      <w:pPr>
        <w:pStyle w:val="ListParagraph"/>
        <w:numPr>
          <w:ilvl w:val="0"/>
          <w:numId w:val="5"/>
        </w:numPr>
        <w:pBdr>
          <w:top w:val="nil"/>
          <w:left w:val="nil"/>
          <w:bottom w:val="nil"/>
          <w:right w:val="nil"/>
          <w:between w:val="nil"/>
          <w:bar w:val="nil"/>
        </w:pBdr>
        <w:tabs>
          <w:tab w:val="left" w:pos="820"/>
        </w:tabs>
        <w:rPr>
          <w:color w:val="000000" w:themeColor="text1"/>
        </w:rPr>
      </w:pPr>
      <w:r w:rsidRPr="1615FA86">
        <w:rPr>
          <w:color w:val="000000" w:themeColor="text1"/>
        </w:rPr>
        <w:t>Submission of Proposal; Confirmation that Fee is Student-Supported.</w:t>
      </w:r>
    </w:p>
    <w:p w14:paraId="50684025" w14:textId="77777777" w:rsidR="00837522" w:rsidRDefault="762137C0" w:rsidP="1C3F75A1">
      <w:pPr>
        <w:pStyle w:val="ListParagraph"/>
        <w:numPr>
          <w:ilvl w:val="1"/>
          <w:numId w:val="5"/>
        </w:numPr>
        <w:pBdr>
          <w:top w:val="nil"/>
          <w:left w:val="nil"/>
          <w:bottom w:val="nil"/>
          <w:right w:val="nil"/>
          <w:between w:val="nil"/>
          <w:bar w:val="nil"/>
        </w:pBdr>
        <w:tabs>
          <w:tab w:val="left" w:pos="1540"/>
        </w:tabs>
        <w:spacing w:before="127" w:line="357" w:lineRule="auto"/>
        <w:ind w:right="144"/>
        <w:rPr>
          <w:color w:val="000000" w:themeColor="text1"/>
          <w:lang w:val="en-US"/>
        </w:rPr>
      </w:pPr>
      <w:r w:rsidRPr="1C3F75A1">
        <w:rPr>
          <w:color w:val="000000" w:themeColor="text1"/>
          <w:lang w:val="en-US"/>
        </w:rPr>
        <w:t>All student-supported and or initiated proposals for new fees must be submitted to the Chair of the SFRB on or before October 15 of each year. The proposal shall demonstrate sufficient student need for the fee, that the fee is student-supported, and that the fee will be sponsored by and allocated in partnership with a specific university department. The SFRB shall review all three of these requirements for the proposal and shall vote on or before October 31 whether the proposed fee meets the requirements above. If the SFRB determines that the proposal does not meet the requirements, the proposed fee shall be rejected.</w:t>
      </w:r>
    </w:p>
    <w:p w14:paraId="4A71A8F4" w14:textId="77777777" w:rsidR="00837522" w:rsidRDefault="00837522" w:rsidP="00837522">
      <w:pPr>
        <w:pStyle w:val="ListParagraph"/>
        <w:numPr>
          <w:ilvl w:val="0"/>
          <w:numId w:val="5"/>
        </w:numPr>
        <w:pBdr>
          <w:top w:val="nil"/>
          <w:left w:val="nil"/>
          <w:bottom w:val="nil"/>
          <w:right w:val="nil"/>
          <w:between w:val="nil"/>
          <w:bar w:val="nil"/>
        </w:pBdr>
        <w:tabs>
          <w:tab w:val="left" w:pos="820"/>
        </w:tabs>
        <w:rPr>
          <w:color w:val="000000" w:themeColor="text1"/>
        </w:rPr>
      </w:pPr>
      <w:r w:rsidRPr="1615FA86">
        <w:rPr>
          <w:color w:val="000000" w:themeColor="text1"/>
        </w:rPr>
        <w:t>Presentation; Final Vote.</w:t>
      </w:r>
    </w:p>
    <w:p w14:paraId="056B667F" w14:textId="77777777" w:rsidR="00837522" w:rsidRDefault="762137C0" w:rsidP="1C3F75A1">
      <w:pPr>
        <w:pStyle w:val="ListParagraph"/>
        <w:numPr>
          <w:ilvl w:val="1"/>
          <w:numId w:val="5"/>
        </w:numPr>
        <w:pBdr>
          <w:top w:val="nil"/>
          <w:left w:val="nil"/>
          <w:bottom w:val="nil"/>
          <w:right w:val="nil"/>
          <w:between w:val="nil"/>
          <w:bar w:val="nil"/>
        </w:pBdr>
        <w:tabs>
          <w:tab w:val="left" w:pos="1540"/>
        </w:tabs>
        <w:spacing w:before="127" w:line="348" w:lineRule="auto"/>
        <w:ind w:right="158"/>
        <w:jc w:val="both"/>
        <w:rPr>
          <w:color w:val="000000" w:themeColor="text1"/>
          <w:lang w:val="en-US"/>
        </w:rPr>
      </w:pPr>
      <w:r w:rsidRPr="1C3F75A1">
        <w:rPr>
          <w:color w:val="000000" w:themeColor="text1"/>
          <w:lang w:val="en-US"/>
        </w:rPr>
        <w:t>The proponents of the proposal may amend the proposal and gather CSU campus- wide student support until the first day of the Spring Semester. The proposal must have the support of at least ten registered student organizations. The names of each organization and organization’s President, along with the voting record in which the student organization voted to support the proposal, shall be recorded in the proposal for each presentation made to a student organization. The voting record must reflect at least a two-thirds vote of the total members of the organization who are present at the time of voting. The proposal must also show that a total of at least 1% of Full Time Enrollment Estimates voted to support the fee.</w:t>
      </w:r>
    </w:p>
    <w:p w14:paraId="0447BF0D" w14:textId="77777777" w:rsidR="00837522" w:rsidRDefault="762137C0" w:rsidP="1C3F75A1">
      <w:pPr>
        <w:pStyle w:val="ListParagraph"/>
        <w:numPr>
          <w:ilvl w:val="0"/>
          <w:numId w:val="5"/>
        </w:numPr>
        <w:pBdr>
          <w:top w:val="nil"/>
          <w:left w:val="nil"/>
          <w:bottom w:val="nil"/>
          <w:right w:val="nil"/>
          <w:between w:val="nil"/>
          <w:bar w:val="nil"/>
        </w:pBdr>
        <w:tabs>
          <w:tab w:val="left" w:pos="820"/>
        </w:tabs>
        <w:spacing w:line="352" w:lineRule="auto"/>
        <w:ind w:right="509"/>
        <w:rPr>
          <w:color w:val="000000" w:themeColor="text1"/>
          <w:lang w:val="en-US"/>
        </w:rPr>
      </w:pPr>
      <w:r w:rsidRPr="1C3F75A1">
        <w:rPr>
          <w:color w:val="000000" w:themeColor="text1"/>
          <w:lang w:val="en-US"/>
        </w:rPr>
        <w:t>The final proposal shall specify three different options for the amount of the fee being requested and shall describe how the funding would be allocated, and the results that could be achieved, if the fee is approved, for each amount. The proponents of the fee</w:t>
      </w:r>
    </w:p>
    <w:p w14:paraId="4F790FF1" w14:textId="77777777" w:rsidR="00837522" w:rsidRDefault="762137C0" w:rsidP="1C3F75A1">
      <w:pPr>
        <w:pStyle w:val="ListParagraph"/>
        <w:numPr>
          <w:ilvl w:val="1"/>
          <w:numId w:val="5"/>
        </w:numPr>
        <w:pBdr>
          <w:top w:val="nil"/>
          <w:left w:val="nil"/>
          <w:bottom w:val="nil"/>
          <w:right w:val="nil"/>
          <w:between w:val="nil"/>
          <w:bar w:val="nil"/>
        </w:pBdr>
        <w:spacing w:before="6" w:line="360" w:lineRule="auto"/>
        <w:rPr>
          <w:color w:val="000000" w:themeColor="text1"/>
          <w:lang w:val="en-US"/>
        </w:rPr>
      </w:pPr>
      <w:r w:rsidRPr="1C3F75A1">
        <w:rPr>
          <w:color w:val="000000" w:themeColor="text1"/>
          <w:lang w:val="en-US"/>
        </w:rPr>
        <w:t>must make a presentation to Senate about the proposal before the SFRB’s final vote on it. The SFRB shall review and vote upon the final proposal on or before February 1.</w:t>
      </w:r>
    </w:p>
    <w:p w14:paraId="72656F8F" w14:textId="77777777" w:rsidR="00837522" w:rsidRDefault="00837522" w:rsidP="00837522">
      <w:pPr>
        <w:pStyle w:val="ListParagraph"/>
        <w:numPr>
          <w:ilvl w:val="1"/>
          <w:numId w:val="5"/>
        </w:numPr>
        <w:pBdr>
          <w:top w:val="nil"/>
          <w:left w:val="nil"/>
          <w:bottom w:val="nil"/>
          <w:right w:val="nil"/>
          <w:between w:val="nil"/>
          <w:bar w:val="nil"/>
        </w:pBdr>
        <w:spacing w:line="360" w:lineRule="auto"/>
        <w:ind w:right="175"/>
        <w:rPr>
          <w:color w:val="000000" w:themeColor="text1"/>
        </w:rPr>
      </w:pPr>
      <w:r w:rsidRPr="1615FA86">
        <w:rPr>
          <w:color w:val="000000" w:themeColor="text1"/>
        </w:rPr>
        <w:t>Thereafter, the proposal shall be sent to the University President and the Vice President for Student Affairs.</w:t>
      </w:r>
    </w:p>
    <w:p w14:paraId="3875A714" w14:textId="77777777" w:rsidR="00837522" w:rsidRDefault="00837522" w:rsidP="00837522">
      <w:pPr>
        <w:pStyle w:val="ListParagraph"/>
        <w:numPr>
          <w:ilvl w:val="0"/>
          <w:numId w:val="5"/>
        </w:numPr>
        <w:pBdr>
          <w:top w:val="nil"/>
          <w:left w:val="nil"/>
          <w:bottom w:val="nil"/>
          <w:right w:val="nil"/>
          <w:between w:val="nil"/>
          <w:bar w:val="nil"/>
        </w:pBdr>
        <w:tabs>
          <w:tab w:val="left" w:pos="820"/>
        </w:tabs>
        <w:spacing w:line="350" w:lineRule="auto"/>
        <w:ind w:right="257"/>
        <w:rPr>
          <w:color w:val="000000" w:themeColor="text1"/>
        </w:rPr>
      </w:pPr>
      <w:r w:rsidRPr="1615FA86">
        <w:rPr>
          <w:color w:val="000000" w:themeColor="text1"/>
        </w:rPr>
        <w:t>If the SFRB approves the proposal, the proponents shall be assigned a liaison from the SFRB and the fee shall be eligible for presentation to the SFRB in the spring, along with the existing student fee areas.</w:t>
      </w:r>
    </w:p>
    <w:p w14:paraId="149773EC" w14:textId="77777777" w:rsidR="00837522" w:rsidRDefault="00837522" w:rsidP="00837522">
      <w:pPr>
        <w:pStyle w:val="ListParagraph"/>
        <w:numPr>
          <w:ilvl w:val="0"/>
          <w:numId w:val="5"/>
        </w:numPr>
        <w:pBdr>
          <w:top w:val="nil"/>
          <w:left w:val="nil"/>
          <w:bottom w:val="nil"/>
          <w:right w:val="nil"/>
          <w:between w:val="nil"/>
          <w:bar w:val="nil"/>
        </w:pBdr>
        <w:tabs>
          <w:tab w:val="left" w:pos="820"/>
        </w:tabs>
        <w:spacing w:before="13" w:line="352" w:lineRule="auto"/>
        <w:ind w:right="277"/>
        <w:rPr>
          <w:color w:val="000000" w:themeColor="text1"/>
        </w:rPr>
      </w:pPr>
      <w:r w:rsidRPr="1615FA86">
        <w:rPr>
          <w:color w:val="000000" w:themeColor="text1"/>
        </w:rPr>
        <w:lastRenderedPageBreak/>
        <w:t>The decision to impose new student fees to be pledged for payment of bonds, fees to support refinancing and other transactions in an offering related to existing bonded debt, and any other student fee, whether initiated or approved in such student processes, rests with the Board of Governors of the Colorado State University System.</w:t>
      </w:r>
    </w:p>
    <w:p w14:paraId="1146ED6B" w14:textId="77777777" w:rsidR="00837522" w:rsidRDefault="00837522" w:rsidP="00837522">
      <w:pPr>
        <w:pStyle w:val="Heading2"/>
        <w:spacing w:before="231"/>
        <w:ind w:left="720"/>
        <w:rPr>
          <w:color w:val="000000" w:themeColor="text1"/>
        </w:rPr>
      </w:pPr>
      <w:r w:rsidRPr="1615FA86">
        <w:rPr>
          <w:color w:val="000000" w:themeColor="text1"/>
        </w:rPr>
        <w:t>3. Presentation Responsibilities</w:t>
      </w:r>
    </w:p>
    <w:p w14:paraId="690EDCB0" w14:textId="77777777" w:rsidR="00837522" w:rsidRDefault="00837522" w:rsidP="00837522">
      <w:pPr>
        <w:ind w:left="1540"/>
        <w:rPr>
          <w:color w:val="000000" w:themeColor="text1"/>
        </w:rPr>
      </w:pPr>
    </w:p>
    <w:p w14:paraId="7A353C54" w14:textId="77777777" w:rsidR="00837522" w:rsidRDefault="762137C0" w:rsidP="1C3F75A1">
      <w:pPr>
        <w:spacing w:before="79" w:line="360" w:lineRule="auto"/>
        <w:ind w:left="100" w:right="252"/>
        <w:rPr>
          <w:color w:val="FF0000"/>
          <w:lang w:val="en-US"/>
        </w:rPr>
      </w:pPr>
      <w:r w:rsidRPr="1C3F75A1">
        <w:rPr>
          <w:color w:val="000000" w:themeColor="text1"/>
          <w:lang w:val="en-US"/>
        </w:rPr>
        <w:t xml:space="preserve">The SFRB shall be responsible for reviewing the services and budgets for all student fee-funded areas on a yearly basis. During the fall semester, Executive Directors or Directors and Advisory Board Members of the fee-funded areas will meet with their SFRB liaisons to provide an overview of the programs, services, and evaluative data of their unit. </w:t>
      </w:r>
      <w:r w:rsidRPr="1C3F75A1">
        <w:rPr>
          <w:strike/>
          <w:color w:val="EE0000"/>
          <w:lang w:val="en-US"/>
        </w:rPr>
        <w:t xml:space="preserve">After the Spring Semester presentation, the SFRB Chair or designee for that area shall present to the ASCSU Senate the following Wednesday. </w:t>
      </w:r>
      <w:r w:rsidRPr="1C3F75A1">
        <w:rPr>
          <w:color w:val="000000" w:themeColor="text1"/>
          <w:lang w:val="en-US"/>
        </w:rPr>
        <w:t xml:space="preserve">In preparation for the new budget season, the </w:t>
      </w:r>
      <w:r w:rsidRPr="1C3F75A1">
        <w:rPr>
          <w:color w:val="FF0000"/>
          <w:u w:val="single"/>
          <w:lang w:val="en-US"/>
        </w:rPr>
        <w:t xml:space="preserve">fee-funded department director and/or delegated representative </w:t>
      </w:r>
      <w:r w:rsidRPr="1C3F75A1">
        <w:rPr>
          <w:strike/>
          <w:color w:val="FF0000"/>
          <w:lang w:val="en-US"/>
        </w:rPr>
        <w:t xml:space="preserve">President and/or delegated cabinet members typically </w:t>
      </w:r>
      <w:r w:rsidRPr="1C3F75A1">
        <w:rPr>
          <w:color w:val="000000" w:themeColor="text1"/>
          <w:lang w:val="en-US"/>
        </w:rPr>
        <w:t xml:space="preserve">make a comprehensive presentation that includes proposals for changes to the current student fees. Student fee-funded areas will make a budget presentation to the SFRB during the spring semester, at which time the Director of the fee-funded area and the SFRB liaison will have the opportunity to present the budget for the new fiscal year. Requests for new student fees or changes in fees may be presented in fall semester if necessary (e.g. bond refinancing). </w:t>
      </w:r>
      <w:commentRangeStart w:id="14"/>
      <w:r w:rsidRPr="1C3F75A1">
        <w:rPr>
          <w:color w:val="000000" w:themeColor="text1"/>
          <w:lang w:val="en-US"/>
        </w:rPr>
        <w:t>It is customary that fee area presenters are not present during the final discussion/debate and voting.</w:t>
      </w:r>
      <w:commentRangeEnd w:id="14"/>
      <w:r w:rsidR="00837522">
        <w:rPr>
          <w:rStyle w:val="CommentReference"/>
          <w:color w:val="FF0000"/>
          <w:sz w:val="24"/>
          <w:szCs w:val="24"/>
          <w:lang w:val="en-US"/>
        </w:rPr>
        <w:commentReference w:id="14"/>
      </w:r>
    </w:p>
    <w:p w14:paraId="67584E09" w14:textId="77777777" w:rsidR="00837522" w:rsidRDefault="00837522" w:rsidP="00837522">
      <w:pPr>
        <w:spacing w:before="178"/>
        <w:rPr>
          <w:color w:val="000000" w:themeColor="text1"/>
        </w:rPr>
      </w:pPr>
    </w:p>
    <w:p w14:paraId="41B6A249" w14:textId="77777777" w:rsidR="00837522" w:rsidRDefault="00837522" w:rsidP="00837522">
      <w:pPr>
        <w:pStyle w:val="Heading2"/>
        <w:tabs>
          <w:tab w:val="left" w:pos="819"/>
        </w:tabs>
        <w:rPr>
          <w:color w:val="000000" w:themeColor="text1"/>
        </w:rPr>
      </w:pPr>
      <w:r w:rsidRPr="1615FA86">
        <w:rPr>
          <w:color w:val="000000" w:themeColor="text1"/>
        </w:rPr>
        <w:t>D. Budgetary Expectations</w:t>
      </w:r>
    </w:p>
    <w:p w14:paraId="167C9D65" w14:textId="77777777" w:rsidR="00837522" w:rsidRDefault="00837522" w:rsidP="00837522">
      <w:pPr>
        <w:rPr>
          <w:color w:val="000000" w:themeColor="text1"/>
        </w:rPr>
      </w:pPr>
    </w:p>
    <w:p w14:paraId="45AEDB1F" w14:textId="77777777" w:rsidR="00837522" w:rsidRDefault="00837522" w:rsidP="00837522">
      <w:pPr>
        <w:spacing w:before="37"/>
        <w:rPr>
          <w:color w:val="000000" w:themeColor="text1"/>
        </w:rPr>
      </w:pPr>
    </w:p>
    <w:p w14:paraId="60190D46" w14:textId="77777777" w:rsidR="00837522" w:rsidRDefault="762137C0" w:rsidP="1C3F75A1">
      <w:pPr>
        <w:spacing w:line="360" w:lineRule="auto"/>
        <w:ind w:left="100" w:right="175"/>
        <w:rPr>
          <w:color w:val="000000" w:themeColor="text1"/>
          <w:lang w:val="en-US"/>
        </w:rPr>
      </w:pPr>
      <w:r w:rsidRPr="1C3F75A1">
        <w:rPr>
          <w:color w:val="000000" w:themeColor="text1"/>
          <w:lang w:val="en-US"/>
        </w:rPr>
        <w:t xml:space="preserve">Fee Areas shall provide all necessary university uniform documentation needed as well as any further documentation requested by the SFRB. Budgetary Expectations must be uniform across the fee-funded areas with the exception of fee areas that contain bond payments. The necessary documentation includes but is not limited to the SFRB budget sheet template and presentation material for the spring semester presentations. If a fee area fails to present this uniform documentation, the board shall not hear the presentation until the presented documents are modified to conform with the standardized budget sheet template. If a fee area </w:t>
      </w:r>
      <w:r w:rsidRPr="1C3F75A1">
        <w:rPr>
          <w:color w:val="000000" w:themeColor="text1"/>
          <w:lang w:val="en-US"/>
        </w:rPr>
        <w:lastRenderedPageBreak/>
        <w:t xml:space="preserve">requests a </w:t>
      </w:r>
      <w:r w:rsidRPr="1C3F75A1">
        <w:rPr>
          <w:strike/>
          <w:color w:val="FF0000"/>
          <w:lang w:val="en-US"/>
        </w:rPr>
        <w:t>programmatic</w:t>
      </w:r>
      <w:r w:rsidRPr="1C3F75A1">
        <w:rPr>
          <w:color w:val="000000" w:themeColor="text1"/>
          <w:lang w:val="en-US"/>
        </w:rPr>
        <w:t xml:space="preserve"> </w:t>
      </w:r>
      <w:r w:rsidRPr="1C3F75A1">
        <w:rPr>
          <w:color w:val="FF0000"/>
          <w:u w:val="single"/>
          <w:lang w:val="en-US"/>
        </w:rPr>
        <w:t>non-mandatory</w:t>
      </w:r>
      <w:r w:rsidRPr="1C3F75A1">
        <w:rPr>
          <w:color w:val="FF0000"/>
          <w:lang w:val="en-US"/>
        </w:rPr>
        <w:t xml:space="preserve"> </w:t>
      </w:r>
      <w:r w:rsidRPr="1C3F75A1">
        <w:rPr>
          <w:color w:val="000000" w:themeColor="text1"/>
          <w:lang w:val="en-US"/>
        </w:rPr>
        <w:t>increase, at least two separate budgets shall be presented, one including only mandatory increases.</w:t>
      </w:r>
    </w:p>
    <w:p w14:paraId="3C1F2E8A" w14:textId="77777777" w:rsidR="00837522" w:rsidRDefault="00837522" w:rsidP="00837522">
      <w:pPr>
        <w:rPr>
          <w:color w:val="000000" w:themeColor="text1"/>
        </w:rPr>
      </w:pPr>
    </w:p>
    <w:p w14:paraId="1349447E" w14:textId="77777777" w:rsidR="00837522" w:rsidRDefault="00837522" w:rsidP="00837522">
      <w:pPr>
        <w:spacing w:before="21"/>
        <w:rPr>
          <w:color w:val="000000" w:themeColor="text1"/>
        </w:rPr>
      </w:pPr>
    </w:p>
    <w:p w14:paraId="7CD55FE0" w14:textId="77777777" w:rsidR="00837522" w:rsidRDefault="00837522" w:rsidP="00837522">
      <w:pPr>
        <w:pStyle w:val="Heading1"/>
        <w:ind w:left="204" w:right="225"/>
        <w:jc w:val="center"/>
        <w:rPr>
          <w:color w:val="000000" w:themeColor="text1"/>
          <w:sz w:val="26"/>
          <w:szCs w:val="26"/>
        </w:rPr>
      </w:pPr>
      <w:r w:rsidRPr="1615FA86">
        <w:rPr>
          <w:color w:val="000000" w:themeColor="text1"/>
          <w:sz w:val="26"/>
          <w:szCs w:val="26"/>
          <w:u w:val="single"/>
        </w:rPr>
        <w:t>Article VIII: Budget Proposals</w:t>
      </w:r>
    </w:p>
    <w:p w14:paraId="20CC06DE" w14:textId="77777777" w:rsidR="00837522" w:rsidRDefault="00837522" w:rsidP="00837522">
      <w:pPr>
        <w:rPr>
          <w:color w:val="000000" w:themeColor="text1"/>
        </w:rPr>
      </w:pPr>
    </w:p>
    <w:p w14:paraId="4E303B1B" w14:textId="77777777" w:rsidR="00837522" w:rsidRDefault="00837522" w:rsidP="00837522">
      <w:pPr>
        <w:spacing w:before="149"/>
        <w:rPr>
          <w:color w:val="000000" w:themeColor="text1"/>
        </w:rPr>
      </w:pPr>
    </w:p>
    <w:p w14:paraId="2B584716" w14:textId="77777777" w:rsidR="00837522" w:rsidRDefault="00837522" w:rsidP="00837522">
      <w:pPr>
        <w:pStyle w:val="Heading2"/>
        <w:tabs>
          <w:tab w:val="left" w:pos="819"/>
        </w:tabs>
        <w:ind w:left="819" w:hanging="359"/>
        <w:rPr>
          <w:color w:val="000000" w:themeColor="text1"/>
        </w:rPr>
      </w:pPr>
      <w:r w:rsidRPr="1615FA86">
        <w:rPr>
          <w:color w:val="000000" w:themeColor="text1"/>
        </w:rPr>
        <w:t>Mandatory Fee Increase</w:t>
      </w:r>
    </w:p>
    <w:p w14:paraId="74ABED62" w14:textId="77777777" w:rsidR="00837522" w:rsidRDefault="00837522" w:rsidP="00837522">
      <w:pPr>
        <w:rPr>
          <w:color w:val="000000" w:themeColor="text1"/>
        </w:rPr>
      </w:pPr>
    </w:p>
    <w:p w14:paraId="02BEB301" w14:textId="77777777" w:rsidR="00837522" w:rsidRDefault="00837522" w:rsidP="00837522">
      <w:pPr>
        <w:spacing w:before="149"/>
        <w:rPr>
          <w:color w:val="000000" w:themeColor="text1"/>
        </w:rPr>
      </w:pPr>
    </w:p>
    <w:p w14:paraId="68E5DE24" w14:textId="77777777" w:rsidR="00837522" w:rsidRDefault="762137C0" w:rsidP="1C3F75A1">
      <w:pPr>
        <w:spacing w:line="360" w:lineRule="auto"/>
        <w:ind w:left="100" w:right="108"/>
        <w:rPr>
          <w:color w:val="000000" w:themeColor="text1"/>
          <w:lang w:val="en-US"/>
        </w:rPr>
      </w:pPr>
      <w:r w:rsidRPr="1C3F75A1">
        <w:rPr>
          <w:color w:val="000000" w:themeColor="text1"/>
          <w:lang w:val="en-US"/>
        </w:rPr>
        <w:t>Mandatory Fee Increases are outside of the SFRB’s scope of authority pursuant to the Institutional Fee Plan. However, Fee Areas will be expected to provide a Mandatory Fee Increase Proposal annually to SFRB to inform the SFRB of the expected increase in costs and to assure that the proposed increase is for one of the following:</w:t>
      </w:r>
    </w:p>
    <w:p w14:paraId="5587EE6F" w14:textId="77777777" w:rsidR="00837522" w:rsidRDefault="00837522" w:rsidP="00837522">
      <w:pPr>
        <w:spacing w:before="141"/>
        <w:rPr>
          <w:color w:val="000000" w:themeColor="text1"/>
        </w:rPr>
      </w:pPr>
    </w:p>
    <w:p w14:paraId="5AD3039F" w14:textId="77777777" w:rsidR="00837522" w:rsidRDefault="762137C0" w:rsidP="1C3F75A1">
      <w:pPr>
        <w:pStyle w:val="ListParagraph"/>
        <w:numPr>
          <w:ilvl w:val="0"/>
          <w:numId w:val="4"/>
        </w:numPr>
        <w:pBdr>
          <w:top w:val="nil"/>
          <w:left w:val="nil"/>
          <w:bottom w:val="nil"/>
          <w:right w:val="nil"/>
          <w:between w:val="nil"/>
          <w:bar w:val="nil"/>
        </w:pBdr>
        <w:tabs>
          <w:tab w:val="left" w:pos="820"/>
        </w:tabs>
        <w:spacing w:line="357" w:lineRule="auto"/>
        <w:ind w:right="265"/>
        <w:rPr>
          <w:color w:val="000000" w:themeColor="text1"/>
          <w:lang w:val="en-US"/>
        </w:rPr>
      </w:pPr>
      <w:r w:rsidRPr="1C3F75A1">
        <w:rPr>
          <w:color w:val="000000" w:themeColor="text1"/>
          <w:lang w:val="en-US"/>
        </w:rPr>
        <w:t>Salaries and benefits, debt service, utilities and general and administrative Fees assigned by the University</w:t>
      </w:r>
    </w:p>
    <w:p w14:paraId="6C3EC8CB" w14:textId="77777777" w:rsidR="00837522" w:rsidRDefault="00837522" w:rsidP="00837522">
      <w:pPr>
        <w:pStyle w:val="ListParagraph"/>
        <w:numPr>
          <w:ilvl w:val="0"/>
          <w:numId w:val="4"/>
        </w:numPr>
        <w:pBdr>
          <w:top w:val="nil"/>
          <w:left w:val="nil"/>
          <w:bottom w:val="nil"/>
          <w:right w:val="nil"/>
          <w:between w:val="nil"/>
          <w:bar w:val="nil"/>
        </w:pBdr>
        <w:tabs>
          <w:tab w:val="left" w:pos="820"/>
        </w:tabs>
        <w:spacing w:before="81"/>
        <w:rPr>
          <w:color w:val="000000" w:themeColor="text1"/>
        </w:rPr>
      </w:pPr>
      <w:r w:rsidRPr="1615FA86">
        <w:rPr>
          <w:color w:val="000000" w:themeColor="text1"/>
        </w:rPr>
        <w:t>Required increases for contractually based fees; or</w:t>
      </w:r>
    </w:p>
    <w:p w14:paraId="3FAA1260" w14:textId="77777777" w:rsidR="00837522" w:rsidRDefault="762137C0" w:rsidP="1C3F75A1">
      <w:pPr>
        <w:pStyle w:val="ListParagraph"/>
        <w:numPr>
          <w:ilvl w:val="0"/>
          <w:numId w:val="4"/>
        </w:numPr>
        <w:pBdr>
          <w:top w:val="nil"/>
          <w:left w:val="nil"/>
          <w:bottom w:val="nil"/>
          <w:right w:val="nil"/>
          <w:between w:val="nil"/>
          <w:bar w:val="nil"/>
        </w:pBdr>
        <w:tabs>
          <w:tab w:val="left" w:pos="820"/>
        </w:tabs>
        <w:spacing w:before="138" w:line="357" w:lineRule="auto"/>
        <w:ind w:right="745"/>
        <w:rPr>
          <w:color w:val="000000" w:themeColor="text1"/>
          <w:lang w:val="en-US"/>
        </w:rPr>
      </w:pPr>
      <w:r w:rsidRPr="1C3F75A1">
        <w:rPr>
          <w:color w:val="000000" w:themeColor="text1"/>
          <w:lang w:val="en-US"/>
        </w:rPr>
        <w:t>Any other cost increase that the Fee Area must absorb for institutional or externally imposed costs, if the current level of service and quality is to be maintained.</w:t>
      </w:r>
    </w:p>
    <w:p w14:paraId="7A8FC5A9" w14:textId="77777777" w:rsidR="00837522" w:rsidRDefault="00837522" w:rsidP="00837522">
      <w:pPr>
        <w:spacing w:before="205" w:line="360" w:lineRule="auto"/>
        <w:ind w:left="100" w:right="221"/>
        <w:rPr>
          <w:color w:val="000000" w:themeColor="text1"/>
          <w:u w:val="single"/>
        </w:rPr>
      </w:pPr>
      <w:r w:rsidRPr="6EAC84D0">
        <w:rPr>
          <w:color w:val="000000" w:themeColor="text1"/>
        </w:rPr>
        <w:t>Mandatory Fee Increases are not to be used to expand the scope of a program or increase the level of service provided.</w:t>
      </w:r>
    </w:p>
    <w:p w14:paraId="789EEDF6" w14:textId="77777777" w:rsidR="00837522" w:rsidRDefault="00837522" w:rsidP="00837522">
      <w:pPr>
        <w:spacing w:before="205" w:line="360" w:lineRule="auto"/>
        <w:ind w:left="100" w:right="221"/>
        <w:rPr>
          <w:color w:val="000000" w:themeColor="text1"/>
        </w:rPr>
      </w:pPr>
    </w:p>
    <w:p w14:paraId="041BE318" w14:textId="77777777" w:rsidR="00837522" w:rsidRDefault="00837522" w:rsidP="00837522">
      <w:pPr>
        <w:pStyle w:val="Heading2"/>
        <w:tabs>
          <w:tab w:val="left" w:pos="819"/>
        </w:tabs>
        <w:rPr>
          <w:color w:val="FF0000"/>
        </w:rPr>
      </w:pPr>
      <w:r w:rsidRPr="1615FA86">
        <w:rPr>
          <w:strike/>
          <w:color w:val="FF0000"/>
        </w:rPr>
        <w:t>B. New Resource Request</w:t>
      </w:r>
    </w:p>
    <w:p w14:paraId="3CE3B269" w14:textId="77777777" w:rsidR="00837522" w:rsidRDefault="00837522" w:rsidP="00837522">
      <w:pPr>
        <w:rPr>
          <w:color w:val="FF0000"/>
        </w:rPr>
      </w:pPr>
    </w:p>
    <w:p w14:paraId="064043CF" w14:textId="77777777" w:rsidR="00837522" w:rsidRDefault="00837522" w:rsidP="00837522">
      <w:pPr>
        <w:spacing w:before="150"/>
        <w:rPr>
          <w:color w:val="FF0000"/>
        </w:rPr>
      </w:pPr>
    </w:p>
    <w:p w14:paraId="6A76119F" w14:textId="77777777" w:rsidR="00837522" w:rsidRDefault="762137C0" w:rsidP="1C3F75A1">
      <w:pPr>
        <w:spacing w:line="360" w:lineRule="auto"/>
        <w:ind w:left="100" w:right="252"/>
        <w:rPr>
          <w:color w:val="FF0000"/>
          <w:lang w:val="en-US"/>
        </w:rPr>
      </w:pPr>
      <w:r w:rsidRPr="1C3F75A1">
        <w:rPr>
          <w:strike/>
          <w:color w:val="FF0000"/>
          <w:lang w:val="en-US"/>
        </w:rPr>
        <w:t>Proposals in this category seek to expand the Fee Area’s current programs and services, fund new initiatives, or provide for increased levels of service to benefit students.</w:t>
      </w:r>
    </w:p>
    <w:p w14:paraId="4E8EEE28" w14:textId="77777777" w:rsidR="00837522" w:rsidRDefault="00837522" w:rsidP="00837522">
      <w:pPr>
        <w:spacing w:before="136"/>
        <w:rPr>
          <w:color w:val="FF0000"/>
        </w:rPr>
      </w:pPr>
    </w:p>
    <w:p w14:paraId="5C5355DD" w14:textId="77777777" w:rsidR="00837522" w:rsidRDefault="00837522" w:rsidP="00837522">
      <w:pPr>
        <w:spacing w:before="1" w:line="360" w:lineRule="auto"/>
        <w:ind w:left="100" w:right="175"/>
        <w:rPr>
          <w:color w:val="FF0000"/>
        </w:rPr>
      </w:pPr>
      <w:r w:rsidRPr="1615FA86">
        <w:rPr>
          <w:strike/>
          <w:color w:val="FF0000"/>
        </w:rPr>
        <w:t>Within a proposed New Resource Request, the Fee Area Director may propose a phased-in funding plan that grants a portion of the increase requested in the current year, with the expectation that the remainder of the funding will be considered by SFRB in future years. A</w:t>
      </w:r>
    </w:p>
    <w:p w14:paraId="0411D741" w14:textId="77777777" w:rsidR="00837522" w:rsidRDefault="762137C0" w:rsidP="1C3F75A1">
      <w:pPr>
        <w:spacing w:before="1" w:line="360" w:lineRule="auto"/>
        <w:ind w:left="100" w:right="124"/>
        <w:rPr>
          <w:color w:val="FF0000"/>
          <w:lang w:val="en-US"/>
        </w:rPr>
      </w:pPr>
      <w:r w:rsidRPr="1C3F75A1">
        <w:rPr>
          <w:strike/>
          <w:color w:val="FF0000"/>
          <w:lang w:val="en-US"/>
        </w:rPr>
        <w:lastRenderedPageBreak/>
        <w:t>fiscal note will be left to the next SFRB in support of a further increase to the noted Proposal’s 100% mark. This phased funding approach will not be used unless it is demonstrated that the partial funding grant will still accomplish a worthwhile improvement in the program or services that can be built on with a future increase.</w:t>
      </w:r>
    </w:p>
    <w:p w14:paraId="3B7B9588" w14:textId="77777777" w:rsidR="00837522" w:rsidRDefault="00837522" w:rsidP="00837522">
      <w:pPr>
        <w:spacing w:before="1" w:line="360" w:lineRule="auto"/>
        <w:ind w:left="100" w:right="124"/>
        <w:rPr>
          <w:color w:val="FF0000"/>
        </w:rPr>
      </w:pPr>
    </w:p>
    <w:p w14:paraId="0F244FBC" w14:textId="77777777" w:rsidR="00837522" w:rsidRDefault="00837522" w:rsidP="00837522">
      <w:pPr>
        <w:spacing w:before="1" w:line="360" w:lineRule="auto"/>
        <w:ind w:left="100" w:right="124"/>
        <w:rPr>
          <w:color w:val="FF0000"/>
        </w:rPr>
      </w:pPr>
    </w:p>
    <w:p w14:paraId="7F13A427" w14:textId="77777777" w:rsidR="00837522" w:rsidRDefault="00837522" w:rsidP="00837522">
      <w:pPr>
        <w:pStyle w:val="ListParagraph"/>
        <w:numPr>
          <w:ilvl w:val="0"/>
          <w:numId w:val="6"/>
        </w:numPr>
        <w:pBdr>
          <w:top w:val="nil"/>
          <w:left w:val="nil"/>
          <w:bottom w:val="nil"/>
          <w:right w:val="nil"/>
          <w:between w:val="nil"/>
          <w:bar w:val="nil"/>
        </w:pBdr>
        <w:spacing w:before="1" w:line="360" w:lineRule="auto"/>
        <w:ind w:right="124"/>
        <w:rPr>
          <w:color w:val="FF0000"/>
        </w:rPr>
      </w:pPr>
      <w:commentRangeStart w:id="15"/>
      <w:r w:rsidRPr="1615FA86">
        <w:rPr>
          <w:b/>
          <w:bCs/>
          <w:color w:val="FF0000"/>
          <w:u w:val="single"/>
        </w:rPr>
        <w:t>Non-Mandatory Fee Increase</w:t>
      </w:r>
      <w:commentRangeEnd w:id="15"/>
      <w:r w:rsidR="00E946E7">
        <w:rPr>
          <w:rStyle w:val="CommentReference"/>
          <w:color w:val="FF0000"/>
          <w:sz w:val="24"/>
          <w:szCs w:val="24"/>
        </w:rPr>
        <w:commentReference w:id="15"/>
      </w:r>
    </w:p>
    <w:p w14:paraId="5F18EEF8" w14:textId="77777777" w:rsidR="00837522" w:rsidRDefault="00837522" w:rsidP="00837522">
      <w:pPr>
        <w:spacing w:before="1" w:line="360" w:lineRule="auto"/>
        <w:ind w:right="124"/>
        <w:rPr>
          <w:color w:val="FF0000"/>
        </w:rPr>
      </w:pPr>
    </w:p>
    <w:p w14:paraId="5A947882" w14:textId="77777777" w:rsidR="00837522" w:rsidRDefault="762137C0" w:rsidP="1C3F75A1">
      <w:pPr>
        <w:spacing w:before="1" w:line="360" w:lineRule="auto"/>
        <w:ind w:right="124" w:firstLine="460"/>
        <w:rPr>
          <w:color w:val="FF0000"/>
          <w:lang w:val="en-US"/>
        </w:rPr>
      </w:pPr>
      <w:r w:rsidRPr="1C3F75A1">
        <w:rPr>
          <w:color w:val="FF0000"/>
          <w:u w:val="single"/>
          <w:lang w:val="en-US"/>
        </w:rPr>
        <w:t>Proposals in this category are due to any costs that do not meet the criteria to be considered a mandatory cost, including, but not limited to: expanding existing programs, creating new programs, expanding the scope of a fee-funded department’s duties. The SFRB may vote to approve/ deny such proposals at their discretion. These proposals shall be considered by the board on the basis of value to fee-paying students, overall cost/ benefit assessment, and university need.</w:t>
      </w:r>
    </w:p>
    <w:p w14:paraId="0CDFF9F5" w14:textId="77777777" w:rsidR="00837522" w:rsidRDefault="00837522" w:rsidP="00837522">
      <w:pPr>
        <w:rPr>
          <w:color w:val="000000" w:themeColor="text1"/>
        </w:rPr>
      </w:pPr>
    </w:p>
    <w:p w14:paraId="0784E09B" w14:textId="77777777" w:rsidR="00837522" w:rsidRDefault="00837522" w:rsidP="00837522">
      <w:pPr>
        <w:spacing w:before="25"/>
        <w:rPr>
          <w:color w:val="000000" w:themeColor="text1"/>
        </w:rPr>
      </w:pPr>
    </w:p>
    <w:p w14:paraId="0FA9616B" w14:textId="77777777" w:rsidR="00837522" w:rsidRDefault="00837522" w:rsidP="00837522">
      <w:pPr>
        <w:pStyle w:val="Heading1"/>
        <w:ind w:right="19"/>
        <w:jc w:val="center"/>
        <w:rPr>
          <w:color w:val="000000" w:themeColor="text1"/>
          <w:sz w:val="26"/>
          <w:szCs w:val="26"/>
        </w:rPr>
      </w:pPr>
      <w:r w:rsidRPr="1615FA86">
        <w:rPr>
          <w:color w:val="000000" w:themeColor="text1"/>
          <w:sz w:val="26"/>
          <w:szCs w:val="26"/>
          <w:u w:val="single"/>
        </w:rPr>
        <w:t>Article IX: Evaluation Criteria</w:t>
      </w:r>
    </w:p>
    <w:p w14:paraId="700B07CE" w14:textId="77777777" w:rsidR="00837522" w:rsidRDefault="00837522" w:rsidP="00837522">
      <w:pPr>
        <w:rPr>
          <w:color w:val="000000" w:themeColor="text1"/>
        </w:rPr>
      </w:pPr>
    </w:p>
    <w:p w14:paraId="7237640B" w14:textId="77777777" w:rsidR="00837522" w:rsidRDefault="00837522" w:rsidP="00837522">
      <w:pPr>
        <w:spacing w:before="156"/>
        <w:rPr>
          <w:color w:val="000000" w:themeColor="text1"/>
        </w:rPr>
      </w:pPr>
    </w:p>
    <w:p w14:paraId="5205DDBA" w14:textId="77777777" w:rsidR="00837522" w:rsidRDefault="00837522" w:rsidP="00837522">
      <w:pPr>
        <w:spacing w:before="1" w:line="360" w:lineRule="auto"/>
        <w:ind w:left="100" w:right="175"/>
        <w:rPr>
          <w:color w:val="000000" w:themeColor="text1"/>
        </w:rPr>
      </w:pPr>
      <w:r w:rsidRPr="1615FA86">
        <w:rPr>
          <w:color w:val="000000" w:themeColor="text1"/>
        </w:rPr>
        <w:t>The SFRB will evaluate budget Proposals by the following evaluation criteria (presented here in no specific order):</w:t>
      </w:r>
    </w:p>
    <w:p w14:paraId="4617F96B" w14:textId="77777777" w:rsidR="00837522" w:rsidRDefault="00837522" w:rsidP="00837522">
      <w:pPr>
        <w:spacing w:before="140"/>
        <w:rPr>
          <w:color w:val="000000" w:themeColor="text1"/>
        </w:rPr>
      </w:pPr>
    </w:p>
    <w:p w14:paraId="20C85756" w14:textId="77777777" w:rsidR="00837522" w:rsidRDefault="00837522" w:rsidP="00837522">
      <w:pPr>
        <w:pStyle w:val="ListParagraph"/>
        <w:numPr>
          <w:ilvl w:val="0"/>
          <w:numId w:val="3"/>
        </w:numPr>
        <w:pBdr>
          <w:top w:val="nil"/>
          <w:left w:val="nil"/>
          <w:bottom w:val="nil"/>
          <w:right w:val="nil"/>
          <w:between w:val="nil"/>
          <w:bar w:val="nil"/>
        </w:pBdr>
        <w:tabs>
          <w:tab w:val="left" w:pos="820"/>
        </w:tabs>
        <w:rPr>
          <w:color w:val="000000" w:themeColor="text1"/>
        </w:rPr>
      </w:pPr>
      <w:r w:rsidRPr="1615FA86">
        <w:rPr>
          <w:color w:val="000000" w:themeColor="text1"/>
        </w:rPr>
        <w:t>Alignment to Colorado State University’s land grant mission statement.</w:t>
      </w:r>
    </w:p>
    <w:p w14:paraId="40CB5370" w14:textId="77777777" w:rsidR="00837522" w:rsidRDefault="762137C0" w:rsidP="1C3F75A1">
      <w:pPr>
        <w:pStyle w:val="ListParagraph"/>
        <w:numPr>
          <w:ilvl w:val="0"/>
          <w:numId w:val="3"/>
        </w:numPr>
        <w:pBdr>
          <w:top w:val="nil"/>
          <w:left w:val="nil"/>
          <w:bottom w:val="nil"/>
          <w:right w:val="nil"/>
          <w:between w:val="nil"/>
          <w:bar w:val="nil"/>
        </w:pBdr>
        <w:tabs>
          <w:tab w:val="left" w:pos="820"/>
        </w:tabs>
        <w:spacing w:before="124"/>
        <w:rPr>
          <w:color w:val="000000" w:themeColor="text1"/>
          <w:lang w:val="en-US"/>
        </w:rPr>
      </w:pPr>
      <w:r w:rsidRPr="1C3F75A1">
        <w:rPr>
          <w:color w:val="000000" w:themeColor="text1"/>
          <w:lang w:val="en-US"/>
        </w:rPr>
        <w:t>Fee Area’s ability to effectively utilize the fee in the proposed project/initiate.</w:t>
      </w:r>
    </w:p>
    <w:p w14:paraId="534CB751" w14:textId="11C22943" w:rsidR="00837522" w:rsidRDefault="00837522" w:rsidP="00837522">
      <w:pPr>
        <w:pStyle w:val="ListParagraph"/>
        <w:numPr>
          <w:ilvl w:val="0"/>
          <w:numId w:val="3"/>
        </w:numPr>
        <w:pBdr>
          <w:top w:val="nil"/>
          <w:left w:val="nil"/>
          <w:bottom w:val="nil"/>
          <w:right w:val="nil"/>
          <w:between w:val="nil"/>
          <w:bar w:val="nil"/>
        </w:pBdr>
        <w:tabs>
          <w:tab w:val="left" w:pos="820"/>
        </w:tabs>
        <w:spacing w:before="125"/>
        <w:rPr>
          <w:color w:val="000000" w:themeColor="text1"/>
        </w:rPr>
      </w:pPr>
      <w:r w:rsidRPr="1615FA86">
        <w:rPr>
          <w:color w:val="000000" w:themeColor="text1"/>
        </w:rPr>
        <w:t xml:space="preserve">The services and programs being funded are in relation to the </w:t>
      </w:r>
      <w:commentRangeStart w:id="16"/>
      <w:r w:rsidRPr="00B66915">
        <w:rPr>
          <w:strike/>
          <w:color w:val="EE0000"/>
        </w:rPr>
        <w:t>organization’s</w:t>
      </w:r>
      <w:r w:rsidR="00B66915" w:rsidRPr="00B66915">
        <w:rPr>
          <w:strike/>
          <w:color w:val="EE0000"/>
        </w:rPr>
        <w:t xml:space="preserve"> </w:t>
      </w:r>
      <w:r w:rsidR="00B66915">
        <w:rPr>
          <w:color w:val="EE0000"/>
        </w:rPr>
        <w:t>F</w:t>
      </w:r>
      <w:r w:rsidR="00B66915" w:rsidRPr="00B66915">
        <w:rPr>
          <w:color w:val="EE0000"/>
        </w:rPr>
        <w:t xml:space="preserve">ee </w:t>
      </w:r>
      <w:r w:rsidR="00B66915">
        <w:rPr>
          <w:color w:val="EE0000"/>
        </w:rPr>
        <w:t>A</w:t>
      </w:r>
      <w:r w:rsidR="00B66915" w:rsidRPr="00B66915">
        <w:rPr>
          <w:color w:val="EE0000"/>
        </w:rPr>
        <w:t>rea’s</w:t>
      </w:r>
      <w:r w:rsidRPr="00B66915">
        <w:rPr>
          <w:color w:val="EE0000"/>
        </w:rPr>
        <w:t xml:space="preserve"> </w:t>
      </w:r>
      <w:commentRangeEnd w:id="16"/>
      <w:r w:rsidR="00E946E7" w:rsidRPr="1615FA86">
        <w:rPr>
          <w:rStyle w:val="CommentReference"/>
          <w:color w:val="000000" w:themeColor="text1"/>
          <w:sz w:val="24"/>
          <w:szCs w:val="24"/>
        </w:rPr>
        <w:commentReference w:id="16"/>
      </w:r>
      <w:r w:rsidRPr="1615FA86">
        <w:rPr>
          <w:color w:val="000000" w:themeColor="text1"/>
        </w:rPr>
        <w:t>purpose.</w:t>
      </w:r>
    </w:p>
    <w:p w14:paraId="41219124" w14:textId="77777777" w:rsidR="00837522" w:rsidRDefault="00837522" w:rsidP="00837522">
      <w:pPr>
        <w:pStyle w:val="ListParagraph"/>
        <w:numPr>
          <w:ilvl w:val="0"/>
          <w:numId w:val="3"/>
        </w:numPr>
        <w:pBdr>
          <w:top w:val="nil"/>
          <w:left w:val="nil"/>
          <w:bottom w:val="nil"/>
          <w:right w:val="nil"/>
          <w:between w:val="nil"/>
          <w:bar w:val="nil"/>
        </w:pBdr>
        <w:tabs>
          <w:tab w:val="left" w:pos="820"/>
        </w:tabs>
        <w:spacing w:before="127" w:line="340" w:lineRule="auto"/>
        <w:ind w:right="120"/>
        <w:rPr>
          <w:color w:val="000000" w:themeColor="text1"/>
        </w:rPr>
      </w:pPr>
      <w:r w:rsidRPr="1615FA86">
        <w:rPr>
          <w:color w:val="000000" w:themeColor="text1"/>
        </w:rPr>
        <w:t>Fee Area’s adherence to its planned budget and accountability for its expenses throughout the past fiscal years.</w:t>
      </w:r>
    </w:p>
    <w:p w14:paraId="3FC9EF70" w14:textId="77777777" w:rsidR="00837522" w:rsidRDefault="762137C0" w:rsidP="1C3F75A1">
      <w:pPr>
        <w:pStyle w:val="ListParagraph"/>
        <w:numPr>
          <w:ilvl w:val="0"/>
          <w:numId w:val="3"/>
        </w:numPr>
        <w:pBdr>
          <w:top w:val="nil"/>
          <w:left w:val="nil"/>
          <w:bottom w:val="nil"/>
          <w:right w:val="nil"/>
          <w:between w:val="nil"/>
          <w:bar w:val="nil"/>
        </w:pBdr>
        <w:tabs>
          <w:tab w:val="left" w:pos="820"/>
        </w:tabs>
        <w:spacing w:before="60"/>
        <w:rPr>
          <w:color w:val="000000" w:themeColor="text1"/>
          <w:lang w:val="en-US"/>
        </w:rPr>
      </w:pPr>
      <w:r w:rsidRPr="1C3F75A1">
        <w:rPr>
          <w:color w:val="000000" w:themeColor="text1"/>
          <w:lang w:val="en-US"/>
        </w:rPr>
        <w:t>The effort, thought, justification and clarity reflected in the Proposal.</w:t>
      </w:r>
    </w:p>
    <w:p w14:paraId="40F381F7" w14:textId="77777777" w:rsidR="00837522" w:rsidRDefault="00837522" w:rsidP="00837522">
      <w:pPr>
        <w:pStyle w:val="ListParagraph"/>
        <w:numPr>
          <w:ilvl w:val="0"/>
          <w:numId w:val="3"/>
        </w:numPr>
        <w:pBdr>
          <w:top w:val="nil"/>
          <w:left w:val="nil"/>
          <w:bottom w:val="nil"/>
          <w:right w:val="nil"/>
          <w:between w:val="nil"/>
          <w:bar w:val="nil"/>
        </w:pBdr>
        <w:tabs>
          <w:tab w:val="left" w:pos="820"/>
        </w:tabs>
        <w:spacing w:before="124" w:line="343" w:lineRule="auto"/>
        <w:ind w:right="216"/>
        <w:rPr>
          <w:color w:val="000000" w:themeColor="text1"/>
        </w:rPr>
      </w:pPr>
      <w:r w:rsidRPr="1615FA86">
        <w:rPr>
          <w:color w:val="000000" w:themeColor="text1"/>
        </w:rPr>
        <w:t>The proposed program’s potential for direct student use, including any justification for the Proposal in the form of quantitative and/or qualitative student usage information; and</w:t>
      </w:r>
    </w:p>
    <w:p w14:paraId="58CDB83F" w14:textId="77777777" w:rsidR="00837522" w:rsidRDefault="00837522" w:rsidP="00837522">
      <w:pPr>
        <w:pStyle w:val="ListParagraph"/>
        <w:numPr>
          <w:ilvl w:val="0"/>
          <w:numId w:val="3"/>
        </w:numPr>
        <w:pBdr>
          <w:top w:val="nil"/>
          <w:left w:val="nil"/>
          <w:bottom w:val="nil"/>
          <w:right w:val="nil"/>
          <w:between w:val="nil"/>
          <w:bar w:val="nil"/>
        </w:pBdr>
        <w:tabs>
          <w:tab w:val="left" w:pos="820"/>
        </w:tabs>
        <w:spacing w:before="19"/>
        <w:rPr>
          <w:color w:val="000000" w:themeColor="text1"/>
        </w:rPr>
      </w:pPr>
      <w:r w:rsidRPr="1615FA86">
        <w:rPr>
          <w:color w:val="000000" w:themeColor="text1"/>
        </w:rPr>
        <w:t>Input from student constituents.</w:t>
      </w:r>
    </w:p>
    <w:p w14:paraId="672228B8" w14:textId="77777777" w:rsidR="00837522" w:rsidRDefault="00837522" w:rsidP="00837522">
      <w:pPr>
        <w:rPr>
          <w:color w:val="000000" w:themeColor="text1"/>
        </w:rPr>
      </w:pPr>
    </w:p>
    <w:p w14:paraId="248100E6" w14:textId="77777777" w:rsidR="00837522" w:rsidRDefault="00837522" w:rsidP="00837522">
      <w:pPr>
        <w:spacing w:before="151"/>
        <w:rPr>
          <w:color w:val="000000" w:themeColor="text1"/>
        </w:rPr>
      </w:pPr>
    </w:p>
    <w:p w14:paraId="040C3A2C" w14:textId="77777777" w:rsidR="00837522" w:rsidRDefault="00837522" w:rsidP="00837522">
      <w:pPr>
        <w:pStyle w:val="Heading1"/>
        <w:spacing w:before="1"/>
        <w:ind w:left="204" w:right="222"/>
        <w:jc w:val="center"/>
        <w:rPr>
          <w:color w:val="000000" w:themeColor="text1"/>
          <w:sz w:val="26"/>
          <w:szCs w:val="26"/>
        </w:rPr>
      </w:pPr>
      <w:r w:rsidRPr="1615FA86">
        <w:rPr>
          <w:color w:val="000000" w:themeColor="text1"/>
          <w:sz w:val="26"/>
          <w:szCs w:val="26"/>
          <w:u w:val="single"/>
        </w:rPr>
        <w:t>Article X: Voting</w:t>
      </w:r>
    </w:p>
    <w:p w14:paraId="64204974" w14:textId="77777777" w:rsidR="00837522" w:rsidRDefault="00837522" w:rsidP="00837522">
      <w:pPr>
        <w:rPr>
          <w:color w:val="000000" w:themeColor="text1"/>
        </w:rPr>
      </w:pPr>
    </w:p>
    <w:p w14:paraId="45AECC12" w14:textId="77777777" w:rsidR="00837522" w:rsidRDefault="00837522" w:rsidP="00837522">
      <w:pPr>
        <w:spacing w:before="156"/>
        <w:rPr>
          <w:color w:val="000000" w:themeColor="text1"/>
        </w:rPr>
      </w:pPr>
    </w:p>
    <w:p w14:paraId="5DD79BB7" w14:textId="77777777" w:rsidR="00837522" w:rsidRDefault="00837522" w:rsidP="00837522">
      <w:pPr>
        <w:pStyle w:val="Heading2"/>
        <w:numPr>
          <w:ilvl w:val="0"/>
          <w:numId w:val="2"/>
        </w:numPr>
        <w:tabs>
          <w:tab w:val="left" w:pos="819"/>
        </w:tabs>
        <w:ind w:left="1890"/>
        <w:rPr>
          <w:color w:val="000000" w:themeColor="text1"/>
        </w:rPr>
      </w:pPr>
      <w:r w:rsidRPr="1615FA86">
        <w:rPr>
          <w:color w:val="000000" w:themeColor="text1"/>
        </w:rPr>
        <w:t>Who May Vote</w:t>
      </w:r>
    </w:p>
    <w:p w14:paraId="337D98C4" w14:textId="77777777" w:rsidR="00837522" w:rsidRDefault="00837522" w:rsidP="00837522">
      <w:pPr>
        <w:rPr>
          <w:color w:val="000000" w:themeColor="text1"/>
        </w:rPr>
      </w:pPr>
    </w:p>
    <w:p w14:paraId="745A7682" w14:textId="77777777" w:rsidR="00837522" w:rsidRDefault="00837522" w:rsidP="00837522">
      <w:pPr>
        <w:spacing w:before="150"/>
        <w:rPr>
          <w:color w:val="000000" w:themeColor="text1"/>
        </w:rPr>
      </w:pPr>
    </w:p>
    <w:p w14:paraId="4D815B3A" w14:textId="77777777" w:rsidR="00837522" w:rsidRDefault="762137C0" w:rsidP="1C3F75A1">
      <w:pPr>
        <w:spacing w:line="360" w:lineRule="auto"/>
        <w:ind w:left="100" w:right="116"/>
        <w:jc w:val="both"/>
        <w:rPr>
          <w:color w:val="000000" w:themeColor="text1"/>
          <w:lang w:val="en-US"/>
        </w:rPr>
      </w:pPr>
      <w:r w:rsidRPr="1C3F75A1">
        <w:rPr>
          <w:color w:val="000000" w:themeColor="text1"/>
          <w:lang w:val="en-US"/>
        </w:rPr>
        <w:t>All regular student members who attended the required training, as determined by the chair shall have a vote on each matter put to a vote by the SFRB. Students selected to serve on the SFRB who are paid employees or a liaison to that fee funded area shall abstain from any vote specific to their fee-funded area(s).</w:t>
      </w:r>
    </w:p>
    <w:p w14:paraId="76959F9A" w14:textId="77777777" w:rsidR="00837522" w:rsidRDefault="00837522" w:rsidP="00837522">
      <w:pPr>
        <w:spacing w:before="136"/>
        <w:rPr>
          <w:color w:val="000000" w:themeColor="text1"/>
        </w:rPr>
      </w:pPr>
    </w:p>
    <w:p w14:paraId="6518C77C" w14:textId="77777777" w:rsidR="00837522" w:rsidRDefault="762137C0" w:rsidP="1C3F75A1">
      <w:pPr>
        <w:spacing w:before="1" w:line="360" w:lineRule="auto"/>
        <w:ind w:left="100" w:right="118"/>
        <w:jc w:val="both"/>
        <w:rPr>
          <w:color w:val="000000" w:themeColor="text1"/>
          <w:lang w:val="en-US"/>
        </w:rPr>
      </w:pPr>
      <w:r w:rsidRPr="1C3F75A1">
        <w:rPr>
          <w:color w:val="000000" w:themeColor="text1"/>
          <w:lang w:val="en-US"/>
        </w:rPr>
        <w:t>Members who anticipate being employees of a fee-funded area during the next academic year shall also abstain from any vote related to that fee area. Student members who did not attend the spring presentation of a particular Fee-Funded Area shall abstain from voting on that Fee Funded Area’s fee request unless, before the vote, they meet with the Director (or the Director’s delegate) of that Fee-Funded Area to discuss the presentation.</w:t>
      </w:r>
    </w:p>
    <w:p w14:paraId="02A9D982" w14:textId="77777777" w:rsidR="00837522" w:rsidRDefault="00837522" w:rsidP="00837522">
      <w:pPr>
        <w:spacing w:before="138"/>
        <w:rPr>
          <w:color w:val="000000" w:themeColor="text1"/>
        </w:rPr>
      </w:pPr>
    </w:p>
    <w:p w14:paraId="490A1490" w14:textId="77777777" w:rsidR="00837522" w:rsidRDefault="762137C0" w:rsidP="1C3F75A1">
      <w:pPr>
        <w:spacing w:line="360" w:lineRule="auto"/>
        <w:ind w:left="100" w:right="115"/>
        <w:jc w:val="both"/>
        <w:rPr>
          <w:color w:val="000000" w:themeColor="text1"/>
          <w:lang w:val="en-US"/>
        </w:rPr>
      </w:pPr>
      <w:r w:rsidRPr="1C3F75A1">
        <w:rPr>
          <w:color w:val="000000" w:themeColor="text1"/>
          <w:lang w:val="en-US"/>
        </w:rPr>
        <w:t>Candidates running for office, formal campaign positions or campaign volunteers shall abstain from voting on the ASCSU budget. The Chair shall have final discretion as to who must abstain in this circumstance.</w:t>
      </w:r>
    </w:p>
    <w:p w14:paraId="22C3A4F8" w14:textId="77777777" w:rsidR="00837522" w:rsidRDefault="00837522" w:rsidP="00837522">
      <w:pPr>
        <w:spacing w:before="139"/>
        <w:rPr>
          <w:color w:val="000000" w:themeColor="text1"/>
        </w:rPr>
      </w:pPr>
    </w:p>
    <w:p w14:paraId="469C819B" w14:textId="77777777" w:rsidR="00837522" w:rsidRDefault="762137C0" w:rsidP="1C3F75A1">
      <w:pPr>
        <w:ind w:left="100"/>
        <w:jc w:val="both"/>
        <w:rPr>
          <w:color w:val="000000" w:themeColor="text1"/>
          <w:lang w:val="en-US"/>
        </w:rPr>
      </w:pPr>
      <w:r w:rsidRPr="1C3F75A1">
        <w:rPr>
          <w:color w:val="000000" w:themeColor="text1"/>
          <w:lang w:val="en-US"/>
        </w:rPr>
        <w:t>Representatives should base their votes on the evaluation criteria listed in Article IX.</w:t>
      </w:r>
    </w:p>
    <w:p w14:paraId="7D24E408" w14:textId="77777777" w:rsidR="00837522" w:rsidRDefault="00837522" w:rsidP="00837522">
      <w:pPr>
        <w:rPr>
          <w:color w:val="000000" w:themeColor="text1"/>
        </w:rPr>
      </w:pPr>
    </w:p>
    <w:p w14:paraId="0B4D071D" w14:textId="77777777" w:rsidR="00837522" w:rsidRDefault="00837522" w:rsidP="00837522">
      <w:pPr>
        <w:spacing w:before="41"/>
        <w:rPr>
          <w:color w:val="000000" w:themeColor="text1"/>
        </w:rPr>
      </w:pPr>
    </w:p>
    <w:p w14:paraId="25168EEC" w14:textId="77777777" w:rsidR="00837522" w:rsidRDefault="00837522" w:rsidP="00837522">
      <w:pPr>
        <w:pStyle w:val="Heading2"/>
        <w:numPr>
          <w:ilvl w:val="0"/>
          <w:numId w:val="2"/>
        </w:numPr>
        <w:tabs>
          <w:tab w:val="left" w:pos="819"/>
        </w:tabs>
        <w:ind w:left="1890"/>
        <w:rPr>
          <w:color w:val="000000" w:themeColor="text1"/>
        </w:rPr>
      </w:pPr>
      <w:r w:rsidRPr="1615FA86">
        <w:rPr>
          <w:color w:val="000000" w:themeColor="text1"/>
        </w:rPr>
        <w:t>Quorum</w:t>
      </w:r>
    </w:p>
    <w:p w14:paraId="6D75ADBA" w14:textId="77777777" w:rsidR="00837522" w:rsidRDefault="00837522" w:rsidP="00837522">
      <w:pPr>
        <w:rPr>
          <w:color w:val="000000" w:themeColor="text1"/>
        </w:rPr>
      </w:pPr>
    </w:p>
    <w:p w14:paraId="5696A909" w14:textId="77777777" w:rsidR="00837522" w:rsidRDefault="00837522" w:rsidP="00837522">
      <w:pPr>
        <w:spacing w:before="148"/>
        <w:rPr>
          <w:color w:val="000000" w:themeColor="text1"/>
        </w:rPr>
      </w:pPr>
    </w:p>
    <w:p w14:paraId="6CDFB0D5" w14:textId="77777777" w:rsidR="00837522" w:rsidRDefault="00837522" w:rsidP="00837522">
      <w:pPr>
        <w:spacing w:before="1"/>
        <w:ind w:left="100"/>
        <w:jc w:val="both"/>
        <w:rPr>
          <w:color w:val="000000" w:themeColor="text1"/>
        </w:rPr>
      </w:pPr>
      <w:r w:rsidRPr="1615FA86">
        <w:rPr>
          <w:color w:val="000000" w:themeColor="text1"/>
        </w:rPr>
        <w:t>A quorum must be present before a vote can be taken.</w:t>
      </w:r>
    </w:p>
    <w:p w14:paraId="5C8FD12A" w14:textId="77777777" w:rsidR="00837522" w:rsidRDefault="00837522" w:rsidP="00837522">
      <w:pPr>
        <w:pStyle w:val="Heading2"/>
        <w:numPr>
          <w:ilvl w:val="0"/>
          <w:numId w:val="2"/>
        </w:numPr>
        <w:tabs>
          <w:tab w:val="left" w:pos="819"/>
        </w:tabs>
        <w:spacing w:before="193"/>
        <w:ind w:left="1890"/>
        <w:rPr>
          <w:color w:val="000000" w:themeColor="text1"/>
        </w:rPr>
      </w:pPr>
      <w:r w:rsidRPr="1615FA86">
        <w:rPr>
          <w:color w:val="000000" w:themeColor="text1"/>
        </w:rPr>
        <w:t>Fee Area Budget Approvals</w:t>
      </w:r>
    </w:p>
    <w:p w14:paraId="145826C8" w14:textId="77777777" w:rsidR="00837522" w:rsidRDefault="00837522" w:rsidP="00837522">
      <w:pPr>
        <w:rPr>
          <w:color w:val="000000" w:themeColor="text1"/>
        </w:rPr>
      </w:pPr>
    </w:p>
    <w:p w14:paraId="14D47710" w14:textId="77777777" w:rsidR="00837522" w:rsidRDefault="00837522" w:rsidP="00837522">
      <w:pPr>
        <w:spacing w:before="149"/>
        <w:rPr>
          <w:color w:val="000000" w:themeColor="text1"/>
        </w:rPr>
      </w:pPr>
    </w:p>
    <w:p w14:paraId="35E86154" w14:textId="77777777" w:rsidR="00837522" w:rsidRDefault="00837522" w:rsidP="00837522">
      <w:pPr>
        <w:pStyle w:val="ListParagraph"/>
        <w:numPr>
          <w:ilvl w:val="1"/>
          <w:numId w:val="2"/>
        </w:numPr>
        <w:pBdr>
          <w:top w:val="nil"/>
          <w:left w:val="nil"/>
          <w:bottom w:val="nil"/>
          <w:right w:val="nil"/>
          <w:between w:val="nil"/>
          <w:bar w:val="nil"/>
        </w:pBdr>
        <w:tabs>
          <w:tab w:val="left" w:pos="1540"/>
        </w:tabs>
        <w:rPr>
          <w:color w:val="000000" w:themeColor="text1"/>
        </w:rPr>
      </w:pPr>
      <w:r w:rsidRPr="1615FA86">
        <w:rPr>
          <w:b/>
          <w:bCs/>
          <w:color w:val="000000" w:themeColor="text1"/>
        </w:rPr>
        <w:t>Proposal Legitimacy Vote</w:t>
      </w:r>
    </w:p>
    <w:p w14:paraId="2EEA960E" w14:textId="77777777" w:rsidR="00837522" w:rsidRDefault="00837522" w:rsidP="00837522">
      <w:pPr>
        <w:spacing w:before="21"/>
        <w:rPr>
          <w:color w:val="000000" w:themeColor="text1"/>
        </w:rPr>
      </w:pPr>
    </w:p>
    <w:p w14:paraId="788B55F3" w14:textId="77777777" w:rsidR="00837522" w:rsidRDefault="762137C0" w:rsidP="1C3F75A1">
      <w:pPr>
        <w:ind w:left="100"/>
        <w:rPr>
          <w:color w:val="FF0000"/>
          <w:lang w:val="en-US"/>
        </w:rPr>
      </w:pPr>
      <w:r w:rsidRPr="1C3F75A1">
        <w:rPr>
          <w:color w:val="000000" w:themeColor="text1"/>
          <w:lang w:val="en-US"/>
        </w:rPr>
        <w:lastRenderedPageBreak/>
        <w:t>Everything appears to be present and correct; the Student Members agree that the Fee Area</w:t>
      </w:r>
      <w:r w:rsidRPr="1C3F75A1">
        <w:rPr>
          <w:color w:val="FF0000"/>
          <w:u w:val="single"/>
          <w:lang w:val="en-US"/>
        </w:rPr>
        <w:t>’s budget is correct and accurately represents the financial information necessary to understand the Fee Area’s operations, revenues, and expenses.</w:t>
      </w:r>
    </w:p>
    <w:p w14:paraId="146D3454" w14:textId="77777777" w:rsidR="00837522" w:rsidRDefault="00837522" w:rsidP="00837522">
      <w:pPr>
        <w:rPr>
          <w:color w:val="000000" w:themeColor="text1"/>
        </w:rPr>
      </w:pPr>
    </w:p>
    <w:p w14:paraId="3C7D4751" w14:textId="77777777" w:rsidR="00837522" w:rsidRDefault="00837522" w:rsidP="00837522">
      <w:pPr>
        <w:rPr>
          <w:color w:val="000000" w:themeColor="text1"/>
        </w:rPr>
      </w:pPr>
    </w:p>
    <w:p w14:paraId="2D25CF3C" w14:textId="77777777" w:rsidR="00837522" w:rsidRDefault="00837522" w:rsidP="00837522">
      <w:pPr>
        <w:spacing w:before="46"/>
        <w:rPr>
          <w:color w:val="000000" w:themeColor="text1"/>
        </w:rPr>
      </w:pPr>
    </w:p>
    <w:p w14:paraId="1E8BFE5A" w14:textId="77777777" w:rsidR="00837522" w:rsidRDefault="00837522" w:rsidP="00837522">
      <w:pPr>
        <w:pStyle w:val="Heading2"/>
        <w:numPr>
          <w:ilvl w:val="1"/>
          <w:numId w:val="2"/>
        </w:numPr>
        <w:tabs>
          <w:tab w:val="left" w:pos="1540"/>
        </w:tabs>
        <w:spacing w:before="1"/>
        <w:ind w:left="2610"/>
        <w:rPr>
          <w:color w:val="000000" w:themeColor="text1"/>
        </w:rPr>
      </w:pPr>
      <w:r w:rsidRPr="1615FA86">
        <w:rPr>
          <w:color w:val="000000" w:themeColor="text1"/>
        </w:rPr>
        <w:t>Mandatory Fee Increase Proposals</w:t>
      </w:r>
    </w:p>
    <w:p w14:paraId="7BA97618" w14:textId="77777777" w:rsidR="00837522" w:rsidRDefault="00837522" w:rsidP="00837522">
      <w:pPr>
        <w:spacing w:before="21"/>
        <w:rPr>
          <w:color w:val="000000" w:themeColor="text1"/>
        </w:rPr>
      </w:pPr>
    </w:p>
    <w:p w14:paraId="2F2467C9" w14:textId="77777777" w:rsidR="00837522" w:rsidRDefault="00837522" w:rsidP="00837522">
      <w:pPr>
        <w:spacing w:line="360" w:lineRule="auto"/>
        <w:ind w:left="100" w:right="204"/>
        <w:rPr>
          <w:color w:val="000000" w:themeColor="text1"/>
        </w:rPr>
      </w:pPr>
      <w:r w:rsidRPr="1615FA86">
        <w:rPr>
          <w:color w:val="000000" w:themeColor="text1"/>
        </w:rPr>
        <w:t>After a Fee Area presentation and the SFRB'S review of their Mandatory Fee Increase Proposal, a vote will be taken to approve their Mandatory Fee Increase by affirming that the criteria for a Mandatory Fee Increase have been met. The purpose of this vote is not to evaluate the proposed fee increase itself, but rather the Fee Area’s ability to make effective use of their fee in the coming year.</w:t>
      </w:r>
    </w:p>
    <w:p w14:paraId="22AE679B" w14:textId="77777777" w:rsidR="00837522" w:rsidRDefault="00837522" w:rsidP="00837522">
      <w:pPr>
        <w:rPr>
          <w:color w:val="000000" w:themeColor="text1"/>
        </w:rPr>
      </w:pPr>
    </w:p>
    <w:p w14:paraId="17C97A21" w14:textId="77777777" w:rsidR="00837522" w:rsidRDefault="00837522" w:rsidP="00837522">
      <w:pPr>
        <w:spacing w:before="261"/>
        <w:rPr>
          <w:color w:val="000000" w:themeColor="text1"/>
        </w:rPr>
      </w:pPr>
    </w:p>
    <w:p w14:paraId="275F0F25" w14:textId="77777777" w:rsidR="00837522" w:rsidRDefault="00837522" w:rsidP="00837522">
      <w:pPr>
        <w:spacing w:line="360" w:lineRule="auto"/>
        <w:ind w:left="100" w:right="175"/>
        <w:rPr>
          <w:color w:val="000000" w:themeColor="text1"/>
        </w:rPr>
      </w:pPr>
      <w:r w:rsidRPr="1615FA86">
        <w:rPr>
          <w:color w:val="000000" w:themeColor="text1"/>
        </w:rPr>
        <w:t>If the legitimacy vote is not approved for a Fee Area does not have the effect of denying a proposed Mandatory Fee Increase but will open discussion on how to approach the direction of the Fee Area for the next fiscal year. Only a reduction in the programs or services offered by a Fee Area can support a reduction in mandatory fees.</w:t>
      </w:r>
    </w:p>
    <w:p w14:paraId="04D4B90A" w14:textId="77777777" w:rsidR="00837522" w:rsidRDefault="00837522" w:rsidP="00837522">
      <w:pPr>
        <w:rPr>
          <w:color w:val="000000" w:themeColor="text1"/>
        </w:rPr>
      </w:pPr>
    </w:p>
    <w:p w14:paraId="6FCB69C1" w14:textId="77777777" w:rsidR="00837522" w:rsidRDefault="00837522" w:rsidP="00837522">
      <w:pPr>
        <w:spacing w:before="262"/>
        <w:rPr>
          <w:color w:val="000000" w:themeColor="text1"/>
        </w:rPr>
      </w:pPr>
    </w:p>
    <w:p w14:paraId="69A508FF" w14:textId="77777777" w:rsidR="00837522" w:rsidRDefault="00837522" w:rsidP="00837522">
      <w:pPr>
        <w:pStyle w:val="Heading2"/>
        <w:numPr>
          <w:ilvl w:val="1"/>
          <w:numId w:val="2"/>
        </w:numPr>
        <w:tabs>
          <w:tab w:val="left" w:pos="1540"/>
        </w:tabs>
        <w:ind w:left="2610"/>
        <w:rPr>
          <w:color w:val="FF0000"/>
        </w:rPr>
      </w:pPr>
      <w:r w:rsidRPr="1615FA86">
        <w:rPr>
          <w:color w:val="FF0000"/>
          <w:u w:val="single"/>
        </w:rPr>
        <w:t>Non-Mandatory Increase Proposals</w:t>
      </w:r>
    </w:p>
    <w:p w14:paraId="7B571073" w14:textId="77777777" w:rsidR="00837522" w:rsidRDefault="762137C0" w:rsidP="1C3F75A1">
      <w:pPr>
        <w:spacing w:line="360" w:lineRule="auto"/>
        <w:ind w:right="108"/>
        <w:rPr>
          <w:color w:val="FF0000"/>
          <w:lang w:val="en-US"/>
        </w:rPr>
      </w:pPr>
      <w:r w:rsidRPr="1C3F75A1">
        <w:rPr>
          <w:color w:val="FF0000"/>
          <w:u w:val="single"/>
          <w:lang w:val="en-US"/>
        </w:rPr>
        <w:t>The initial vote of legitimacy for a Proposal for a Non-Mandatory Increase Proposal is to approve moving forward to a final vote at a subsequent SFRB meeting, after addressing any factors identified by SFRB as requiring more information or follow-up. If the legitimacy vote means that the Proposal is defeated, this does not prevent the Fee Area Director from submitting a new Proposal in a subsequent meeting decided by the chair.</w:t>
      </w:r>
    </w:p>
    <w:p w14:paraId="561F089B" w14:textId="77777777" w:rsidR="00837522" w:rsidRDefault="00837522" w:rsidP="00837522">
      <w:pPr>
        <w:spacing w:line="360" w:lineRule="auto"/>
        <w:ind w:right="108"/>
        <w:rPr>
          <w:color w:val="FF0000"/>
        </w:rPr>
      </w:pPr>
    </w:p>
    <w:p w14:paraId="7F9A13AC" w14:textId="0322AE3A" w:rsidR="00837522" w:rsidRDefault="762137C0" w:rsidP="1C3F75A1">
      <w:pPr>
        <w:spacing w:before="79" w:line="360" w:lineRule="auto"/>
        <w:ind w:left="100" w:right="175"/>
        <w:rPr>
          <w:color w:val="FF0000"/>
          <w:lang w:val="en-US"/>
        </w:rPr>
      </w:pPr>
      <w:r w:rsidRPr="1C3F75A1">
        <w:rPr>
          <w:color w:val="FF0000"/>
          <w:u w:val="single"/>
          <w:lang w:val="en-US"/>
        </w:rPr>
        <w:t>After the legitimacy vote for a Proposal has been approved, the Proposal will be set for a final vote in a subsequent meeting. At that meeting, SFRB will review any additional information provided by the Fee</w:t>
      </w:r>
      <w:r w:rsidR="6DA39BB8" w:rsidRPr="1C3F75A1">
        <w:rPr>
          <w:color w:val="FF0000"/>
          <w:u w:val="single"/>
          <w:lang w:val="en-US"/>
        </w:rPr>
        <w:t xml:space="preserve"> </w:t>
      </w:r>
      <w:r w:rsidRPr="1C3F75A1">
        <w:rPr>
          <w:color w:val="FF0000"/>
          <w:u w:val="single"/>
          <w:lang w:val="en-US"/>
        </w:rPr>
        <w:t>Area Director and either request further follow-up or proceed to a final vote on the Proposal. A no vote defeats the Proposal but does not prevent the Fee Area Director from submitting a new Proposal.</w:t>
      </w:r>
    </w:p>
    <w:p w14:paraId="54F1A6DE" w14:textId="77777777" w:rsidR="00837522" w:rsidRDefault="00837522" w:rsidP="00837522">
      <w:pPr>
        <w:spacing w:line="360" w:lineRule="auto"/>
        <w:ind w:right="108"/>
        <w:rPr>
          <w:color w:val="FF0000"/>
        </w:rPr>
      </w:pPr>
    </w:p>
    <w:p w14:paraId="559B7661" w14:textId="77777777" w:rsidR="00837522" w:rsidRDefault="00837522" w:rsidP="00837522">
      <w:pPr>
        <w:tabs>
          <w:tab w:val="left" w:pos="1540"/>
        </w:tabs>
        <w:ind w:left="819" w:hanging="359"/>
        <w:rPr>
          <w:b/>
          <w:bCs/>
          <w:color w:val="FF0000"/>
        </w:rPr>
      </w:pPr>
    </w:p>
    <w:p w14:paraId="48193803" w14:textId="77777777" w:rsidR="00837522" w:rsidRDefault="00837522" w:rsidP="00837522">
      <w:pPr>
        <w:tabs>
          <w:tab w:val="left" w:pos="1540"/>
        </w:tabs>
        <w:ind w:hanging="359"/>
        <w:rPr>
          <w:b/>
          <w:bCs/>
          <w:color w:val="FF0000"/>
        </w:rPr>
      </w:pPr>
    </w:p>
    <w:p w14:paraId="0A869D97" w14:textId="77777777" w:rsidR="00837522" w:rsidRDefault="00837522" w:rsidP="00837522">
      <w:pPr>
        <w:pStyle w:val="Heading2"/>
        <w:numPr>
          <w:ilvl w:val="1"/>
          <w:numId w:val="2"/>
        </w:numPr>
        <w:tabs>
          <w:tab w:val="left" w:pos="1540"/>
        </w:tabs>
        <w:ind w:left="2610"/>
        <w:rPr>
          <w:color w:val="FF0000"/>
        </w:rPr>
      </w:pPr>
      <w:r w:rsidRPr="1615FA86">
        <w:rPr>
          <w:strike/>
          <w:color w:val="FF0000"/>
        </w:rPr>
        <w:t>New Resource Proposals</w:t>
      </w:r>
    </w:p>
    <w:p w14:paraId="69585CCE" w14:textId="77777777" w:rsidR="00837522" w:rsidRDefault="00837522" w:rsidP="00837522">
      <w:pPr>
        <w:spacing w:before="24"/>
        <w:rPr>
          <w:color w:val="FF0000"/>
        </w:rPr>
      </w:pPr>
    </w:p>
    <w:p w14:paraId="7DED3874" w14:textId="77777777" w:rsidR="00837522" w:rsidRDefault="762137C0" w:rsidP="1C3F75A1">
      <w:pPr>
        <w:spacing w:line="360" w:lineRule="auto"/>
        <w:ind w:left="100" w:right="108"/>
        <w:rPr>
          <w:color w:val="FF0000"/>
          <w:lang w:val="en-US"/>
        </w:rPr>
      </w:pPr>
      <w:r w:rsidRPr="1C3F75A1">
        <w:rPr>
          <w:strike/>
          <w:color w:val="FF0000"/>
          <w:lang w:val="en-US"/>
        </w:rPr>
        <w:t>The initial vote of legitimacy for a Proposal for a New Resource Request is to approve moving forward to a final vote at a subsequent SFRB meeting, after addressing any factors identified by SFRB as requiring more information or follow-up. If the legitimacy vote means that the Proposal is defeated, this does not prevent the Fee Area Director from submitting a new Proposal in a subsequent meeting decided by the chair.</w:t>
      </w:r>
    </w:p>
    <w:p w14:paraId="109BB061" w14:textId="77777777" w:rsidR="00837522" w:rsidRDefault="00837522" w:rsidP="00837522">
      <w:pPr>
        <w:spacing w:before="261"/>
        <w:rPr>
          <w:color w:val="000000" w:themeColor="text1"/>
        </w:rPr>
      </w:pPr>
    </w:p>
    <w:p w14:paraId="3FCA44D7" w14:textId="77777777" w:rsidR="00837522" w:rsidRDefault="00837522" w:rsidP="00837522">
      <w:pPr>
        <w:pStyle w:val="Heading2"/>
        <w:numPr>
          <w:ilvl w:val="1"/>
          <w:numId w:val="2"/>
        </w:numPr>
        <w:tabs>
          <w:tab w:val="left" w:pos="1540"/>
        </w:tabs>
        <w:ind w:left="2610"/>
        <w:rPr>
          <w:color w:val="FF0000"/>
        </w:rPr>
      </w:pPr>
      <w:r w:rsidRPr="1615FA86">
        <w:rPr>
          <w:strike/>
          <w:color w:val="FF0000"/>
        </w:rPr>
        <w:t>Proposal Final Vote</w:t>
      </w:r>
    </w:p>
    <w:p w14:paraId="4DBFD082" w14:textId="77777777" w:rsidR="00837522" w:rsidRDefault="762137C0" w:rsidP="1C3F75A1">
      <w:pPr>
        <w:spacing w:before="79" w:line="360" w:lineRule="auto"/>
        <w:ind w:left="100" w:right="175"/>
        <w:rPr>
          <w:color w:val="FF0000"/>
          <w:lang w:val="en-US"/>
        </w:rPr>
      </w:pPr>
      <w:r w:rsidRPr="1C3F75A1">
        <w:rPr>
          <w:strike/>
          <w:color w:val="FF0000"/>
          <w:lang w:val="en-US"/>
        </w:rPr>
        <w:t>After the legitimacy vote for a Proposal has been approved, the Proposal will be set for a final vote in a subsequent meeting. At that meeting, SFRB will review any additional information provided by the Fee Area Director and either request further follow-up or proceed to a final vote on the Proposal. A no vote defeats the Proposal but does not prevent the Fee Area Director from submitting a new Proposal.</w:t>
      </w:r>
    </w:p>
    <w:p w14:paraId="52AEF45A" w14:textId="77777777" w:rsidR="00837522" w:rsidRDefault="00837522" w:rsidP="00837522">
      <w:pPr>
        <w:spacing w:before="201"/>
        <w:ind w:left="100"/>
        <w:rPr>
          <w:color w:val="FF0000"/>
        </w:rPr>
      </w:pPr>
      <w:r w:rsidRPr="1615FA86">
        <w:rPr>
          <w:strike/>
          <w:color w:val="FF0000"/>
        </w:rPr>
        <w:t>SFRB will not approve Proposals based in line-item amendments.</w:t>
      </w:r>
    </w:p>
    <w:p w14:paraId="1CE0F478" w14:textId="77777777" w:rsidR="00837522" w:rsidRDefault="00837522" w:rsidP="00837522">
      <w:pPr>
        <w:rPr>
          <w:color w:val="000000" w:themeColor="text1"/>
        </w:rPr>
      </w:pPr>
    </w:p>
    <w:p w14:paraId="7D0F55EA" w14:textId="77777777" w:rsidR="00837522" w:rsidRDefault="00837522" w:rsidP="00837522">
      <w:pPr>
        <w:rPr>
          <w:color w:val="000000" w:themeColor="text1"/>
        </w:rPr>
      </w:pPr>
    </w:p>
    <w:p w14:paraId="505FE64C" w14:textId="77777777" w:rsidR="00837522" w:rsidRDefault="00837522" w:rsidP="00837522">
      <w:pPr>
        <w:spacing w:before="123"/>
        <w:rPr>
          <w:color w:val="000000" w:themeColor="text1"/>
        </w:rPr>
      </w:pPr>
    </w:p>
    <w:p w14:paraId="0A12C7DB" w14:textId="77777777" w:rsidR="00837522" w:rsidRDefault="00837522" w:rsidP="00837522">
      <w:pPr>
        <w:pStyle w:val="Heading2"/>
        <w:tabs>
          <w:tab w:val="left" w:pos="819"/>
        </w:tabs>
        <w:ind w:left="819" w:hanging="359"/>
        <w:rPr>
          <w:color w:val="000000" w:themeColor="text1"/>
        </w:rPr>
      </w:pPr>
      <w:r w:rsidRPr="1615FA86">
        <w:rPr>
          <w:color w:val="000000" w:themeColor="text1"/>
        </w:rPr>
        <w:t>D. Fee Package</w:t>
      </w:r>
    </w:p>
    <w:p w14:paraId="0D89D2A9" w14:textId="77777777" w:rsidR="00837522" w:rsidRDefault="00837522" w:rsidP="00837522">
      <w:pPr>
        <w:rPr>
          <w:color w:val="000000" w:themeColor="text1"/>
        </w:rPr>
      </w:pPr>
    </w:p>
    <w:p w14:paraId="7B635669" w14:textId="77777777" w:rsidR="00837522" w:rsidRDefault="00837522" w:rsidP="00837522">
      <w:pPr>
        <w:spacing w:before="149"/>
        <w:rPr>
          <w:color w:val="000000" w:themeColor="text1"/>
        </w:rPr>
      </w:pPr>
    </w:p>
    <w:p w14:paraId="1B3F4AE0" w14:textId="772D4C0E" w:rsidR="00837522" w:rsidRDefault="762137C0" w:rsidP="1C3F75A1">
      <w:pPr>
        <w:spacing w:line="360" w:lineRule="auto"/>
        <w:ind w:left="100" w:right="252"/>
        <w:rPr>
          <w:color w:val="000000" w:themeColor="text1"/>
          <w:lang w:val="en-US"/>
        </w:rPr>
      </w:pPr>
      <w:r w:rsidRPr="1C3F75A1">
        <w:rPr>
          <w:color w:val="000000" w:themeColor="text1"/>
          <w:lang w:val="en-US"/>
        </w:rPr>
        <w:t>After a fee-funded area’s budget has been endorsed, it shall be placed in the Fee Package. Any fee area’s budget for which an increase was proposed but not approved by the SFRB shall be placed in the Fee Package without the requested fee increases, except for mandatory fixed cost</w:t>
      </w:r>
      <w:r w:rsidR="7C529340" w:rsidRPr="1C3F75A1">
        <w:rPr>
          <w:color w:val="000000" w:themeColor="text1"/>
          <w:lang w:val="en-US"/>
        </w:rPr>
        <w:t xml:space="preserve"> </w:t>
      </w:r>
      <w:r w:rsidRPr="1C3F75A1">
        <w:rPr>
          <w:color w:val="000000" w:themeColor="text1"/>
          <w:lang w:val="en-US"/>
        </w:rPr>
        <w:t>increases (budget increases as assessed by the University). After all budgets have been placed in the Fee Package, the SFRB shall take one final vote on the Fee Package as a whole. SFRB shall forward the fee package to the ASCSU Senate for a vote of confidence.</w:t>
      </w:r>
    </w:p>
    <w:p w14:paraId="662836F5" w14:textId="77777777" w:rsidR="00837522" w:rsidRDefault="00837522" w:rsidP="00837522">
      <w:pPr>
        <w:rPr>
          <w:color w:val="000000" w:themeColor="text1"/>
        </w:rPr>
      </w:pPr>
    </w:p>
    <w:p w14:paraId="2FD14F10" w14:textId="77777777" w:rsidR="00837522" w:rsidRDefault="00837522" w:rsidP="00837522">
      <w:pPr>
        <w:pStyle w:val="Heading2"/>
        <w:spacing w:before="182"/>
        <w:rPr>
          <w:color w:val="000000" w:themeColor="text1"/>
        </w:rPr>
      </w:pPr>
      <w:r w:rsidRPr="1615FA86">
        <w:rPr>
          <w:color w:val="000000" w:themeColor="text1"/>
        </w:rPr>
        <w:t xml:space="preserve"> </w:t>
      </w:r>
      <w:r>
        <w:tab/>
      </w:r>
      <w:r w:rsidRPr="1615FA86">
        <w:rPr>
          <w:color w:val="000000" w:themeColor="text1"/>
        </w:rPr>
        <w:t>E. Amendments to the Fee Package</w:t>
      </w:r>
    </w:p>
    <w:p w14:paraId="0BD2EE89" w14:textId="77777777" w:rsidR="00837522" w:rsidRDefault="00837522" w:rsidP="00837522">
      <w:pPr>
        <w:rPr>
          <w:color w:val="000000" w:themeColor="text1"/>
        </w:rPr>
      </w:pPr>
    </w:p>
    <w:p w14:paraId="3615A974" w14:textId="77777777" w:rsidR="00837522" w:rsidRDefault="00837522" w:rsidP="00837522">
      <w:pPr>
        <w:spacing w:before="149"/>
        <w:rPr>
          <w:color w:val="000000" w:themeColor="text1"/>
        </w:rPr>
      </w:pPr>
    </w:p>
    <w:p w14:paraId="7D1E35B5" w14:textId="689A8D23" w:rsidR="00837522" w:rsidRDefault="762137C0" w:rsidP="1C3F75A1">
      <w:pPr>
        <w:spacing w:line="360" w:lineRule="auto"/>
        <w:ind w:left="100" w:right="175"/>
        <w:rPr>
          <w:color w:val="000000" w:themeColor="text1"/>
          <w:lang w:val="en-US"/>
        </w:rPr>
      </w:pPr>
      <w:r w:rsidRPr="1C3F75A1">
        <w:rPr>
          <w:color w:val="000000" w:themeColor="text1"/>
          <w:lang w:val="en-US"/>
        </w:rPr>
        <w:lastRenderedPageBreak/>
        <w:t xml:space="preserve">Amendments to the Fee Package may be proposed by any SFRB member and require a two- thirds vote of present SFRB members to approve. Those who chose to voluntarily abstain on a particular fee area may vote on an amendment to that fee area. A </w:t>
      </w:r>
      <w:commentRangeStart w:id="17"/>
      <w:r w:rsidRPr="1C3F75A1">
        <w:rPr>
          <w:strike/>
          <w:color w:val="EE0000"/>
          <w:lang w:val="en-US"/>
        </w:rPr>
        <w:t>majority vote</w:t>
      </w:r>
      <w:r w:rsidR="3C2C86BC" w:rsidRPr="1C3F75A1">
        <w:rPr>
          <w:color w:val="EE0000"/>
          <w:lang w:val="en-US"/>
        </w:rPr>
        <w:t xml:space="preserve"> two-thirds vote of quorum</w:t>
      </w:r>
      <w:r w:rsidRPr="1C3F75A1">
        <w:rPr>
          <w:color w:val="EE0000"/>
          <w:lang w:val="en-US"/>
        </w:rPr>
        <w:t xml:space="preserve"> </w:t>
      </w:r>
      <w:commentRangeEnd w:id="17"/>
      <w:r w:rsidR="00837522" w:rsidRPr="1C3F75A1">
        <w:rPr>
          <w:rStyle w:val="CommentReference"/>
          <w:strike/>
          <w:color w:val="EE0000"/>
          <w:sz w:val="24"/>
          <w:szCs w:val="24"/>
          <w:lang w:val="en-US"/>
        </w:rPr>
        <w:commentReference w:id="17"/>
      </w:r>
      <w:r w:rsidRPr="1C3F75A1">
        <w:rPr>
          <w:strike/>
          <w:color w:val="EE0000"/>
          <w:lang w:val="en-US"/>
        </w:rPr>
        <w:t>present</w:t>
      </w:r>
      <w:r w:rsidRPr="1C3F75A1">
        <w:rPr>
          <w:color w:val="EE0000"/>
          <w:lang w:val="en-US"/>
        </w:rPr>
        <w:t xml:space="preserve"> </w:t>
      </w:r>
      <w:r w:rsidRPr="1C3F75A1">
        <w:rPr>
          <w:color w:val="000000" w:themeColor="text1"/>
          <w:lang w:val="en-US"/>
        </w:rPr>
        <w:t>will be required to endorse the Fee Package as a whole. Following the SFRB’s vote,</w:t>
      </w:r>
      <w:r w:rsidR="7C529340" w:rsidRPr="1C3F75A1">
        <w:rPr>
          <w:color w:val="000000" w:themeColor="text1"/>
          <w:lang w:val="en-US"/>
        </w:rPr>
        <w:t xml:space="preserve"> </w:t>
      </w:r>
      <w:r w:rsidRPr="1C3F75A1">
        <w:rPr>
          <w:color w:val="000000" w:themeColor="text1"/>
          <w:lang w:val="en-US"/>
        </w:rPr>
        <w:t>the President’s Cabinet shall review the legislation and forward it to the President for final action, along with any additional institutional recommendations.</w:t>
      </w:r>
    </w:p>
    <w:p w14:paraId="0AFF54D2" w14:textId="77777777" w:rsidR="00837522" w:rsidRDefault="00837522" w:rsidP="00837522">
      <w:pPr>
        <w:spacing w:before="183"/>
        <w:rPr>
          <w:color w:val="000000" w:themeColor="text1"/>
        </w:rPr>
      </w:pPr>
    </w:p>
    <w:p w14:paraId="0065BDB5" w14:textId="77777777" w:rsidR="00837522" w:rsidRDefault="00837522" w:rsidP="00837522">
      <w:pPr>
        <w:pStyle w:val="Heading1"/>
        <w:tabs>
          <w:tab w:val="left" w:pos="1540"/>
        </w:tabs>
        <w:jc w:val="center"/>
        <w:rPr>
          <w:color w:val="000000" w:themeColor="text1"/>
          <w:sz w:val="26"/>
          <w:szCs w:val="26"/>
          <w:u w:val="single"/>
        </w:rPr>
      </w:pPr>
      <w:r w:rsidRPr="1615FA86">
        <w:rPr>
          <w:color w:val="000000" w:themeColor="text1"/>
          <w:sz w:val="26"/>
          <w:szCs w:val="26"/>
          <w:u w:val="single"/>
        </w:rPr>
        <w:t>Article XI: Budgeting Assumptions</w:t>
      </w:r>
    </w:p>
    <w:p w14:paraId="5A2B6BD2" w14:textId="77777777" w:rsidR="00837522" w:rsidRDefault="00837522" w:rsidP="00837522">
      <w:pPr>
        <w:spacing w:before="79" w:line="360" w:lineRule="auto"/>
        <w:ind w:left="100" w:right="175"/>
        <w:rPr>
          <w:color w:val="000000" w:themeColor="text1"/>
        </w:rPr>
      </w:pPr>
      <w:r w:rsidRPr="1615FA86">
        <w:rPr>
          <w:color w:val="000000" w:themeColor="text1"/>
        </w:rPr>
        <w:t>The budgeting assumptions on which to base the fee requests shall be consistent with other campus units set by the Colorado State University President’s Cabinet.</w:t>
      </w:r>
    </w:p>
    <w:p w14:paraId="4ED4316E" w14:textId="77777777" w:rsidR="00837522" w:rsidRDefault="00837522" w:rsidP="00837522">
      <w:pPr>
        <w:rPr>
          <w:color w:val="000000" w:themeColor="text1"/>
        </w:rPr>
      </w:pPr>
    </w:p>
    <w:p w14:paraId="3D791E88" w14:textId="77777777" w:rsidR="00837522" w:rsidRDefault="00837522" w:rsidP="00837522">
      <w:pPr>
        <w:spacing w:before="185"/>
        <w:rPr>
          <w:color w:val="000000" w:themeColor="text1"/>
        </w:rPr>
      </w:pPr>
    </w:p>
    <w:p w14:paraId="6A950B84" w14:textId="77777777" w:rsidR="00837522" w:rsidRDefault="00837522" w:rsidP="00837522">
      <w:pPr>
        <w:pStyle w:val="Heading1"/>
        <w:spacing w:before="1"/>
        <w:ind w:left="204" w:right="222"/>
        <w:jc w:val="center"/>
        <w:rPr>
          <w:color w:val="000000" w:themeColor="text1"/>
          <w:sz w:val="26"/>
          <w:szCs w:val="26"/>
        </w:rPr>
      </w:pPr>
      <w:r w:rsidRPr="1615FA86">
        <w:rPr>
          <w:color w:val="000000" w:themeColor="text1"/>
          <w:sz w:val="26"/>
          <w:szCs w:val="26"/>
          <w:u w:val="single"/>
        </w:rPr>
        <w:t>Article XII: Appeals</w:t>
      </w:r>
    </w:p>
    <w:p w14:paraId="72E7A50F" w14:textId="77777777" w:rsidR="00837522" w:rsidRDefault="00837522" w:rsidP="00837522">
      <w:pPr>
        <w:rPr>
          <w:color w:val="000000" w:themeColor="text1"/>
        </w:rPr>
      </w:pPr>
    </w:p>
    <w:p w14:paraId="3BB4360C" w14:textId="77777777" w:rsidR="00837522" w:rsidRDefault="00837522" w:rsidP="00837522">
      <w:pPr>
        <w:spacing w:before="156"/>
        <w:rPr>
          <w:color w:val="000000" w:themeColor="text1"/>
        </w:rPr>
      </w:pPr>
    </w:p>
    <w:p w14:paraId="0B8A3F1B" w14:textId="77777777" w:rsidR="00837522" w:rsidRDefault="762137C0" w:rsidP="1C3F75A1">
      <w:pPr>
        <w:spacing w:line="360" w:lineRule="auto"/>
        <w:ind w:left="100" w:right="124"/>
        <w:rPr>
          <w:color w:val="000000" w:themeColor="text1"/>
          <w:lang w:val="en-US"/>
        </w:rPr>
      </w:pPr>
      <w:r w:rsidRPr="1C3F75A1">
        <w:rPr>
          <w:color w:val="000000" w:themeColor="text1"/>
          <w:lang w:val="en-US"/>
        </w:rPr>
        <w:t>If any SFRB Member objects to a decision or action of the SFRB on the basis that it was reached in contravention of these Bylaws or ASCSU Constitution, or Plan of Procedures, the member shall promptly bring the matter to the attention of the Chair. If the Chair fails or refuses to act on the matter, the member may bring the matter to the SFRB at a subsequent meeting.</w:t>
      </w:r>
    </w:p>
    <w:p w14:paraId="51A3B2FE" w14:textId="77777777" w:rsidR="00837522" w:rsidRDefault="00837522" w:rsidP="00837522">
      <w:pPr>
        <w:spacing w:before="140"/>
        <w:rPr>
          <w:color w:val="000000" w:themeColor="text1"/>
        </w:rPr>
      </w:pPr>
    </w:p>
    <w:p w14:paraId="4EEC1ACF" w14:textId="018FA461" w:rsidR="00837522" w:rsidRDefault="762137C0" w:rsidP="1C3F75A1">
      <w:pPr>
        <w:spacing w:line="360" w:lineRule="auto"/>
        <w:ind w:left="100" w:right="132"/>
        <w:rPr>
          <w:color w:val="000000" w:themeColor="text1"/>
          <w:lang w:val="en-US"/>
        </w:rPr>
      </w:pPr>
      <w:r w:rsidRPr="1C3F75A1">
        <w:rPr>
          <w:color w:val="000000" w:themeColor="text1"/>
          <w:lang w:val="en-US"/>
        </w:rPr>
        <w:t>If any fee-funded area objects to a decision or action of the SFRB on the basis that it was reached in contravention of the Bylaws or ASCSU Constitution, or Plan of Procedures, the highest- ranking member of that area may appeal the decision directly to the ASCSU Supreme Court for an advisory ruling as to whether or not the applicable rule or procedure was violated with the vote of the ASCSU Supreme Court being final. The Court will also provide the SFRB with a recommendation of correction. If the Court advises that the proper procedures were not followed, the Chair shall present the matter to the SFRB at the next meeting for reconsideration in light of</w:t>
      </w:r>
      <w:r w:rsidR="7C529340" w:rsidRPr="1C3F75A1">
        <w:rPr>
          <w:color w:val="000000" w:themeColor="text1"/>
          <w:lang w:val="en-US"/>
        </w:rPr>
        <w:t xml:space="preserve"> </w:t>
      </w:r>
      <w:r w:rsidRPr="1C3F75A1">
        <w:rPr>
          <w:color w:val="000000" w:themeColor="text1"/>
          <w:lang w:val="en-US"/>
        </w:rPr>
        <w:t xml:space="preserve">the court’s </w:t>
      </w:r>
      <w:commentRangeStart w:id="18"/>
      <w:commentRangeStart w:id="19"/>
      <w:r w:rsidRPr="1C3F75A1">
        <w:rPr>
          <w:color w:val="000000" w:themeColor="text1"/>
          <w:lang w:val="en-US"/>
        </w:rPr>
        <w:t>decision</w:t>
      </w:r>
      <w:commentRangeEnd w:id="18"/>
      <w:r w:rsidR="00837522" w:rsidRPr="1C3F75A1">
        <w:rPr>
          <w:rStyle w:val="CommentReference"/>
          <w:color w:val="000000" w:themeColor="text1"/>
          <w:sz w:val="24"/>
          <w:szCs w:val="24"/>
          <w:lang w:val="en-US"/>
        </w:rPr>
        <w:commentReference w:id="18"/>
      </w:r>
      <w:commentRangeEnd w:id="19"/>
      <w:r w:rsidRPr="1C3F75A1">
        <w:rPr>
          <w:rStyle w:val="CommentReference"/>
          <w:color w:val="000000" w:themeColor="text1"/>
          <w:sz w:val="24"/>
          <w:szCs w:val="24"/>
          <w:lang w:val="en-US"/>
        </w:rPr>
        <w:commentReference w:id="19"/>
      </w:r>
      <w:r w:rsidRPr="1C3F75A1">
        <w:rPr>
          <w:color w:val="000000" w:themeColor="text1"/>
          <w:lang w:val="en-US"/>
        </w:rPr>
        <w:t>.</w:t>
      </w:r>
    </w:p>
    <w:p w14:paraId="52CD4C3E" w14:textId="77777777" w:rsidR="00837522" w:rsidRDefault="00837522" w:rsidP="00837522">
      <w:pPr>
        <w:rPr>
          <w:color w:val="000000" w:themeColor="text1"/>
        </w:rPr>
      </w:pPr>
    </w:p>
    <w:p w14:paraId="28F2C695" w14:textId="77777777" w:rsidR="00837522" w:rsidRDefault="00837522" w:rsidP="00837522">
      <w:pPr>
        <w:spacing w:before="164"/>
        <w:rPr>
          <w:color w:val="000000" w:themeColor="text1"/>
        </w:rPr>
      </w:pPr>
    </w:p>
    <w:p w14:paraId="04B916BA" w14:textId="77777777" w:rsidR="00837522" w:rsidRDefault="00837522" w:rsidP="00837522">
      <w:pPr>
        <w:pStyle w:val="Heading1"/>
        <w:ind w:left="204" w:right="225"/>
        <w:jc w:val="center"/>
        <w:rPr>
          <w:color w:val="000000" w:themeColor="text1"/>
          <w:sz w:val="26"/>
          <w:szCs w:val="26"/>
        </w:rPr>
      </w:pPr>
      <w:r w:rsidRPr="1615FA86">
        <w:rPr>
          <w:color w:val="000000" w:themeColor="text1"/>
          <w:sz w:val="26"/>
          <w:szCs w:val="26"/>
          <w:u w:val="single"/>
        </w:rPr>
        <w:t>Article XIII: Adoption and Amendment Procedure</w:t>
      </w:r>
    </w:p>
    <w:p w14:paraId="4BA993D1" w14:textId="77777777" w:rsidR="00837522" w:rsidRDefault="00837522" w:rsidP="00837522">
      <w:pPr>
        <w:rPr>
          <w:color w:val="000000" w:themeColor="text1"/>
        </w:rPr>
      </w:pPr>
    </w:p>
    <w:p w14:paraId="4398A63F" w14:textId="77777777" w:rsidR="00837522" w:rsidRDefault="00837522" w:rsidP="00837522">
      <w:pPr>
        <w:spacing w:before="156"/>
        <w:rPr>
          <w:color w:val="000000" w:themeColor="text1"/>
        </w:rPr>
      </w:pPr>
    </w:p>
    <w:p w14:paraId="522E9940" w14:textId="77777777" w:rsidR="00837522" w:rsidRDefault="00837522" w:rsidP="00837522">
      <w:pPr>
        <w:pStyle w:val="Heading2"/>
        <w:numPr>
          <w:ilvl w:val="0"/>
          <w:numId w:val="1"/>
        </w:numPr>
        <w:tabs>
          <w:tab w:val="left" w:pos="819"/>
        </w:tabs>
        <w:spacing w:before="1"/>
        <w:ind w:left="1180"/>
        <w:rPr>
          <w:color w:val="000000" w:themeColor="text1"/>
        </w:rPr>
      </w:pPr>
      <w:r w:rsidRPr="1615FA86">
        <w:rPr>
          <w:color w:val="000000" w:themeColor="text1"/>
        </w:rPr>
        <w:t>Suspension of the Bylaws</w:t>
      </w:r>
    </w:p>
    <w:p w14:paraId="60BA0856" w14:textId="77777777" w:rsidR="00837522" w:rsidRDefault="00837522" w:rsidP="00837522">
      <w:pPr>
        <w:rPr>
          <w:color w:val="000000" w:themeColor="text1"/>
        </w:rPr>
      </w:pPr>
    </w:p>
    <w:p w14:paraId="5BDEAE25" w14:textId="77777777" w:rsidR="00837522" w:rsidRDefault="00837522" w:rsidP="00837522">
      <w:pPr>
        <w:spacing w:before="149"/>
        <w:rPr>
          <w:color w:val="000000" w:themeColor="text1"/>
        </w:rPr>
      </w:pPr>
    </w:p>
    <w:p w14:paraId="08CBB8A8" w14:textId="77777777" w:rsidR="00837522" w:rsidRDefault="762137C0" w:rsidP="1C3F75A1">
      <w:pPr>
        <w:spacing w:line="360" w:lineRule="auto"/>
        <w:ind w:left="100" w:right="124"/>
        <w:rPr>
          <w:color w:val="000000" w:themeColor="text1"/>
          <w:lang w:val="en-US"/>
        </w:rPr>
      </w:pPr>
      <w:r w:rsidRPr="1C3F75A1">
        <w:rPr>
          <w:color w:val="000000" w:themeColor="text1"/>
          <w:lang w:val="en-US"/>
        </w:rPr>
        <w:t>A vote of two-thirds of the quorum present shall be required to suspend these bylaws or any section thereof. Suspensions shall be only for a limited and defined period as specified by the SFRB. If a suspension is designated to last for more than the remainder of one meeting, the Chair shall report this suspension to the ASCSU Senate, and explain the rationale behind the suspension.</w:t>
      </w:r>
    </w:p>
    <w:p w14:paraId="0A77B823" w14:textId="77777777" w:rsidR="00837522" w:rsidRDefault="00837522" w:rsidP="00837522">
      <w:pPr>
        <w:pStyle w:val="Heading2"/>
        <w:numPr>
          <w:ilvl w:val="0"/>
          <w:numId w:val="1"/>
        </w:numPr>
        <w:tabs>
          <w:tab w:val="left" w:pos="819"/>
        </w:tabs>
        <w:spacing w:before="79"/>
        <w:ind w:left="1180"/>
        <w:rPr>
          <w:color w:val="000000" w:themeColor="text1"/>
        </w:rPr>
      </w:pPr>
      <w:r w:rsidRPr="1615FA86">
        <w:rPr>
          <w:color w:val="000000" w:themeColor="text1"/>
        </w:rPr>
        <w:t>Amendments to the Bylaws</w:t>
      </w:r>
    </w:p>
    <w:p w14:paraId="2DDFC58C" w14:textId="77777777" w:rsidR="00837522" w:rsidRDefault="00837522" w:rsidP="00837522">
      <w:pPr>
        <w:rPr>
          <w:color w:val="000000" w:themeColor="text1"/>
        </w:rPr>
      </w:pPr>
    </w:p>
    <w:p w14:paraId="7CAA537D" w14:textId="77777777" w:rsidR="00837522" w:rsidRDefault="762137C0" w:rsidP="1C3F75A1">
      <w:pPr>
        <w:spacing w:line="360" w:lineRule="auto"/>
        <w:ind w:left="100" w:right="252"/>
        <w:rPr>
          <w:color w:val="FF0000"/>
          <w:lang w:val="en-US"/>
        </w:rPr>
      </w:pPr>
      <w:r w:rsidRPr="1C3F75A1">
        <w:rPr>
          <w:color w:val="000000" w:themeColor="text1"/>
          <w:lang w:val="en-US"/>
        </w:rPr>
        <w:t xml:space="preserve">The SFRB shall make a general review of these bylaws whenever the chair deems necessary. Amendments </w:t>
      </w:r>
      <w:r w:rsidRPr="1C3F75A1">
        <w:rPr>
          <w:color w:val="FF0000"/>
          <w:u w:val="single"/>
          <w:lang w:val="en-US"/>
        </w:rPr>
        <w:t xml:space="preserve">or modifications </w:t>
      </w:r>
      <w:r w:rsidRPr="1C3F75A1">
        <w:rPr>
          <w:color w:val="000000" w:themeColor="text1"/>
          <w:lang w:val="en-US"/>
        </w:rPr>
        <w:t xml:space="preserve">shall be approved by a two-thirds vote of the total voting membership. The amended </w:t>
      </w:r>
      <w:r w:rsidRPr="1C3F75A1">
        <w:rPr>
          <w:color w:val="FF0000"/>
          <w:u w:val="single"/>
          <w:lang w:val="en-US"/>
        </w:rPr>
        <w:t>or modified</w:t>
      </w:r>
      <w:r w:rsidRPr="1C3F75A1">
        <w:rPr>
          <w:color w:val="FF0000"/>
          <w:lang w:val="en-US"/>
        </w:rPr>
        <w:t xml:space="preserve"> </w:t>
      </w:r>
      <w:r w:rsidRPr="1C3F75A1">
        <w:rPr>
          <w:color w:val="000000" w:themeColor="text1"/>
          <w:lang w:val="en-US"/>
        </w:rPr>
        <w:t xml:space="preserve">bylaws shall be presented to the SFRB Advisors, after their approval, the </w:t>
      </w:r>
      <w:r w:rsidRPr="1C3F75A1">
        <w:rPr>
          <w:color w:val="FF0000"/>
          <w:u w:val="single"/>
          <w:lang w:val="en-US"/>
        </w:rPr>
        <w:t xml:space="preserve">revised </w:t>
      </w:r>
      <w:r w:rsidRPr="1C3F75A1">
        <w:rPr>
          <w:color w:val="000000" w:themeColor="text1"/>
          <w:lang w:val="en-US"/>
        </w:rPr>
        <w:t xml:space="preserve">bylaws will be presented to ASCSU Senate for final approval. </w:t>
      </w:r>
      <w:r w:rsidRPr="1C3F75A1">
        <w:rPr>
          <w:color w:val="FF0000"/>
          <w:u w:val="single"/>
          <w:lang w:val="en-US"/>
        </w:rPr>
        <w:t>After the revised bylaws are approved by the ASCSU Senate, the Chair shall send them to all directors of fee-funded departments and any other individuals or organizations affected by the amendments or modifications made, and publish on the ASCSU website.</w:t>
      </w:r>
    </w:p>
    <w:p w14:paraId="47303E28" w14:textId="77777777" w:rsidR="007E3A8C" w:rsidRDefault="007E3A8C">
      <w:pPr>
        <w:pStyle w:val="Heading2"/>
        <w:jc w:val="center"/>
        <w:rPr>
          <w:rFonts w:ascii="Calibri" w:eastAsia="Calibri" w:hAnsi="Calibri" w:cs="Calibri"/>
        </w:rPr>
      </w:pPr>
    </w:p>
    <w:p w14:paraId="5277262F" w14:textId="77777777" w:rsidR="007E3A8C" w:rsidRDefault="007E3A8C">
      <w:pPr>
        <w:jc w:val="center"/>
        <w:rPr>
          <w:rFonts w:ascii="Calibri" w:eastAsia="Calibri" w:hAnsi="Calibri" w:cs="Calibri"/>
        </w:rPr>
      </w:pPr>
    </w:p>
    <w:p w14:paraId="4000BF20" w14:textId="77777777" w:rsidR="007E3A8C" w:rsidRDefault="0053773F">
      <w:pPr>
        <w:pStyle w:val="Heading2"/>
        <w:jc w:val="center"/>
        <w:rPr>
          <w:rFonts w:ascii="Calibri" w:eastAsia="Calibri" w:hAnsi="Calibri" w:cs="Calibri"/>
        </w:rPr>
      </w:pPr>
      <w:r>
        <w:rPr>
          <w:rFonts w:ascii="Calibri" w:eastAsia="Calibri" w:hAnsi="Calibri" w:cs="Calibri"/>
        </w:rPr>
        <w:t>THEREFORE, BE IT HEREBY FURTHER RESOLVED/ENACTED (5)</w:t>
      </w:r>
    </w:p>
    <w:p w14:paraId="77B11799" w14:textId="77777777" w:rsidR="007E3A8C" w:rsidRDefault="007E3A8C">
      <w:pPr>
        <w:jc w:val="center"/>
        <w:rPr>
          <w:rFonts w:ascii="Calibri" w:eastAsia="Calibri" w:hAnsi="Calibri" w:cs="Calibri"/>
          <w:b/>
          <w:bCs/>
        </w:rPr>
      </w:pPr>
    </w:p>
    <w:p w14:paraId="5FE334C7" w14:textId="58478E6D" w:rsidR="007E3A8C" w:rsidRDefault="0053773F" w:rsidP="1C3F75A1">
      <w:pPr>
        <w:shd w:val="clear" w:color="auto" w:fill="FFFFFF" w:themeFill="background1"/>
        <w:jc w:val="center"/>
        <w:rPr>
          <w:rFonts w:ascii="Calibri" w:eastAsia="Calibri" w:hAnsi="Calibri" w:cs="Calibri"/>
          <w:lang w:val="en-US"/>
        </w:rPr>
      </w:pPr>
      <w:r w:rsidRPr="1C3F75A1">
        <w:rPr>
          <w:rFonts w:ascii="Calibri" w:eastAsia="Calibri" w:hAnsi="Calibri" w:cs="Calibri"/>
          <w:lang w:val="en-US"/>
        </w:rPr>
        <w:t xml:space="preserve">That a copy of this legislation be forwarded to </w:t>
      </w:r>
      <w:r w:rsidRPr="1C3F75A1">
        <w:rPr>
          <w:rFonts w:ascii="Calibri" w:eastAsia="Calibri" w:hAnsi="Calibri" w:cs="Calibri"/>
          <w:color w:val="000000" w:themeColor="text1"/>
          <w:lang w:val="en-US"/>
        </w:rPr>
        <w:t>Amy Parsons, President, Colorado State University; Tony Frank, Chancellor, CSU System; Lis</w:t>
      </w:r>
      <w:r w:rsidRPr="1C3F75A1">
        <w:rPr>
          <w:rFonts w:ascii="Calibri" w:eastAsia="Calibri" w:hAnsi="Calibri" w:cs="Calibri"/>
          <w:lang w:val="en-US"/>
        </w:rPr>
        <w:t>e</w:t>
      </w:r>
      <w:r w:rsidRPr="1C3F75A1">
        <w:rPr>
          <w:rFonts w:ascii="Calibri" w:eastAsia="Calibri" w:hAnsi="Calibri" w:cs="Calibri"/>
          <w:color w:val="000000" w:themeColor="text1"/>
          <w:lang w:val="en-US"/>
        </w:rPr>
        <w:t xml:space="preserve"> Youngblade, Interim Provost and Executive Vice President, Student Affairs; Blanche Hughes, Vice President, Student Affairs; Kauline Cipriani, Vice Pr</w:t>
      </w:r>
      <w:r w:rsidRPr="1C3F75A1">
        <w:rPr>
          <w:rFonts w:ascii="Calibri" w:eastAsia="Calibri" w:hAnsi="Calibri" w:cs="Calibri"/>
          <w:lang w:val="en-US"/>
        </w:rPr>
        <w:t>esident</w:t>
      </w:r>
      <w:r w:rsidRPr="1C3F75A1">
        <w:rPr>
          <w:rFonts w:ascii="Calibri" w:eastAsia="Calibri" w:hAnsi="Calibri" w:cs="Calibri"/>
          <w:color w:val="000000" w:themeColor="text1"/>
          <w:lang w:val="en-US"/>
        </w:rPr>
        <w:t xml:space="preserve"> for Inclusive Excellence, Office of the President; Carmen Rivera, Assistant Vice President of Engagement and Belonging</w:t>
      </w:r>
      <w:r w:rsidRPr="1C3F75A1">
        <w:rPr>
          <w:rFonts w:ascii="Calibri" w:eastAsia="Calibri" w:hAnsi="Calibri" w:cs="Calibri"/>
          <w:lang w:val="en-US"/>
        </w:rPr>
        <w:t xml:space="preserve"> ; </w:t>
      </w:r>
      <w:r w:rsidRPr="1C3F75A1">
        <w:rPr>
          <w:rFonts w:ascii="Calibri" w:eastAsia="Calibri" w:hAnsi="Calibri" w:cs="Calibri"/>
          <w:color w:val="000000" w:themeColor="text1"/>
          <w:lang w:val="en-US"/>
        </w:rPr>
        <w:t>Montez Butts, Executive Director of the Lory Student Center, Student Affairs; Pamela Norris, Associate Executive Director Engagement and Talent Development, Student Affairs;</w:t>
      </w:r>
      <w:r w:rsidRPr="1C3F75A1">
        <w:rPr>
          <w:rFonts w:ascii="Calibri" w:eastAsia="Calibri" w:hAnsi="Calibri" w:cs="Calibri"/>
          <w:lang w:val="en-US"/>
        </w:rPr>
        <w:t xml:space="preserve"> Rickey Frierson, Assistant Vice President of Cultural Resource Centers ; Lindsey Sell, Associate Executive Director Engagement and Belonging of the Lory Student Center ; Ben Schrader, Director, Adult Learner and Veteran Services, ASCSU Advisor; Duan Ruff, Director, Student Leadership Involvement and Community Engagement; Julia Pratt, Assistant Director for Student Government, Student Leadership, Involvement and Community Engagement; Farah Shah, ASCSU/SLiCE Accounting Support for Student Leadership, Involvement and Community Engagement; Tim Kefalas, ASCSU/SLiCE Accountant, Student Leadership, Involvement and Community Engagement; Ali Raza, Assistant Director of Involvement, Student Leadership, Involvement and Community Engagement, ASCSU Advisor; </w:t>
      </w:r>
      <w:r w:rsidRPr="1C3F75A1">
        <w:rPr>
          <w:rFonts w:ascii="Calibri" w:eastAsia="Calibri" w:hAnsi="Calibri" w:cs="Calibri"/>
          <w:lang w:val="en-US"/>
        </w:rPr>
        <w:lastRenderedPageBreak/>
        <w:t>Elisa Randazzo, ASCSU Administrative Assistant; Warner College of Natural Resources College Council; Ag Council; College of Liberal Arts Representative Council; Natural Sciences College Council; College of Health and Human Sciences Dean’s Leadership Council; College of Veterinary Medicine and Biomedical Sciences College Council; College of Business Dean’s Student Leadership Council; Lisa Chandler, Assistant Director, Adult Learner and Veteran Services; Kathleen Fairfax, Vice Provost, International Affairs, Colorado State University; Chad Hoseth, Assistant Vice Provost, International Affairs, Colorado State University; Greg Wymer, Director, International Student Scholars and Services; Mary Ann Lucero, Executive Director, Academic Advancement Center; Elizabeth Sink, Lead, Multifaith and Belief Initiatives; Gaurav Harshe, Interim Director, Asian Pacific American Cultural Center; John Miller IV, Director, Black/African American Cultural Center; Aaron Escobedo Garmon, Director, El Centro; Maggie Hendrickson, Director, Pride Resource Center; Tyrone Smith, Director, Native American Cultural Center; Imani Lindberg, Interim Director, Survivor Advocacy &amp; Foundational Education Center; Justin Dove, Director, Student Disability Center; Amy Taylor, Senior Director, Accessibility Center;</w:t>
      </w:r>
    </w:p>
    <w:p w14:paraId="2A6C9B39" w14:textId="77777777" w:rsidR="007E3A8C" w:rsidRDefault="007E3A8C">
      <w:pPr>
        <w:pBdr>
          <w:bottom w:val="single" w:sz="12" w:space="1" w:color="000000"/>
        </w:pBdr>
        <w:rPr>
          <w:rFonts w:ascii="Calibri" w:eastAsia="Calibri" w:hAnsi="Calibri" w:cs="Calibri"/>
        </w:rPr>
      </w:pPr>
      <w:bookmarkStart w:id="20" w:name="_heading=h.1olrp5ca9oll" w:colFirst="0" w:colLast="0"/>
      <w:bookmarkEnd w:id="20"/>
    </w:p>
    <w:p w14:paraId="238BA6E3" w14:textId="77777777" w:rsidR="007E3A8C" w:rsidRDefault="007E3A8C">
      <w:pPr>
        <w:pBdr>
          <w:top w:val="none" w:sz="0" w:space="0" w:color="000000"/>
        </w:pBdr>
        <w:rPr>
          <w:rFonts w:ascii="Calibri" w:eastAsia="Calibri" w:hAnsi="Calibri" w:cs="Calibri"/>
          <w:b/>
          <w:bCs/>
        </w:rPr>
      </w:pPr>
    </w:p>
    <w:p w14:paraId="3F8E0963" w14:textId="77777777" w:rsidR="007E3A8C" w:rsidRDefault="0053773F">
      <w:pPr>
        <w:pStyle w:val="Heading1"/>
        <w:jc w:val="center"/>
        <w:rPr>
          <w:rFonts w:ascii="Calibri" w:eastAsia="Calibri" w:hAnsi="Calibri" w:cs="Calibri"/>
        </w:rPr>
      </w:pPr>
      <w:r>
        <w:rPr>
          <w:rFonts w:ascii="Calibri" w:eastAsia="Calibri" w:hAnsi="Calibri" w:cs="Calibri"/>
        </w:rPr>
        <w:t>PASSAGE AND ENACTMENT OF RESOLUTION/BILL/LEX 56XX</w:t>
      </w:r>
    </w:p>
    <w:p w14:paraId="470AFA46" w14:textId="77777777" w:rsidR="007E3A8C" w:rsidRDefault="0053773F">
      <w:pPr>
        <w:pStyle w:val="Heading2"/>
        <w:jc w:val="center"/>
        <w:rPr>
          <w:rFonts w:ascii="Calibri" w:eastAsia="Calibri" w:hAnsi="Calibri" w:cs="Calibri"/>
        </w:rPr>
      </w:pPr>
      <w:r>
        <w:rPr>
          <w:rFonts w:ascii="Calibri" w:eastAsia="Calibri" w:hAnsi="Calibri" w:cs="Calibri"/>
        </w:rPr>
        <w:t>SESSION OF PASSAGE</w:t>
      </w:r>
    </w:p>
    <w:p w14:paraId="0B302B12" w14:textId="77777777" w:rsidR="007E3A8C" w:rsidRDefault="007E3A8C">
      <w:pPr>
        <w:pBdr>
          <w:top w:val="none" w:sz="0" w:space="0" w:color="000000"/>
          <w:bottom w:val="single" w:sz="12" w:space="1" w:color="000000"/>
        </w:pBdr>
        <w:rPr>
          <w:rFonts w:ascii="Calibri" w:eastAsia="Calibri" w:hAnsi="Calibri" w:cs="Calibri"/>
        </w:rPr>
      </w:pPr>
    </w:p>
    <w:p w14:paraId="51F10AA2" w14:textId="77777777" w:rsidR="007E3A8C" w:rsidRDefault="007E3A8C">
      <w:pPr>
        <w:pBdr>
          <w:top w:val="none" w:sz="0" w:space="0" w:color="000000"/>
        </w:pBdr>
        <w:rPr>
          <w:rFonts w:ascii="Calibri" w:eastAsia="Calibri" w:hAnsi="Calibri" w:cs="Calibri"/>
        </w:rPr>
      </w:pPr>
    </w:p>
    <w:p w14:paraId="2731D26D" w14:textId="77777777" w:rsidR="007E3A8C" w:rsidRDefault="007E3A8C">
      <w:pPr>
        <w:pStyle w:val="Heading2"/>
        <w:jc w:val="center"/>
        <w:rPr>
          <w:rFonts w:ascii="Calibri" w:eastAsia="Calibri" w:hAnsi="Calibri" w:cs="Calibri"/>
          <w:sz w:val="36"/>
          <w:szCs w:val="36"/>
          <w:u w:val="single"/>
        </w:rPr>
      </w:pPr>
    </w:p>
    <w:p w14:paraId="3D6276D1" w14:textId="77777777" w:rsidR="007E3A8C" w:rsidRDefault="0053773F">
      <w:pPr>
        <w:pStyle w:val="Heading2"/>
        <w:jc w:val="center"/>
        <w:rPr>
          <w:rFonts w:ascii="Calibri" w:eastAsia="Calibri" w:hAnsi="Calibri" w:cs="Calibri"/>
          <w:sz w:val="36"/>
          <w:szCs w:val="36"/>
          <w:u w:val="single"/>
        </w:rPr>
      </w:pPr>
      <w:r w:rsidRPr="1C3F75A1">
        <w:rPr>
          <w:rFonts w:ascii="Calibri" w:eastAsia="Calibri" w:hAnsi="Calibri" w:cs="Calibri"/>
          <w:sz w:val="36"/>
          <w:szCs w:val="36"/>
          <w:u w:val="single"/>
        </w:rPr>
        <w:t>Yays</w:t>
      </w:r>
      <w:r>
        <w:tab/>
      </w:r>
      <w:r>
        <w:tab/>
      </w:r>
      <w:r w:rsidRPr="1C3F75A1">
        <w:rPr>
          <w:rFonts w:ascii="Calibri" w:eastAsia="Calibri" w:hAnsi="Calibri" w:cs="Calibri"/>
          <w:sz w:val="36"/>
          <w:szCs w:val="36"/>
        </w:rPr>
        <w:t>–</w:t>
      </w:r>
      <w:r>
        <w:tab/>
      </w:r>
      <w:r w:rsidRPr="1C3F75A1">
        <w:rPr>
          <w:rFonts w:ascii="Calibri" w:eastAsia="Calibri" w:hAnsi="Calibri" w:cs="Calibri"/>
          <w:sz w:val="36"/>
          <w:szCs w:val="36"/>
          <w:u w:val="single"/>
        </w:rPr>
        <w:t>Nays</w:t>
      </w:r>
      <w:r>
        <w:tab/>
      </w:r>
      <w:r w:rsidRPr="1C3F75A1">
        <w:rPr>
          <w:rFonts w:ascii="Calibri" w:eastAsia="Calibri" w:hAnsi="Calibri" w:cs="Calibri"/>
          <w:sz w:val="36"/>
          <w:szCs w:val="36"/>
        </w:rPr>
        <w:t>–</w:t>
      </w:r>
      <w:r>
        <w:tab/>
      </w:r>
      <w:r w:rsidRPr="1C3F75A1">
        <w:rPr>
          <w:rFonts w:ascii="Calibri" w:eastAsia="Calibri" w:hAnsi="Calibri" w:cs="Calibri"/>
          <w:sz w:val="36"/>
          <w:szCs w:val="36"/>
          <w:u w:val="single"/>
        </w:rPr>
        <w:t>Abstentions</w:t>
      </w:r>
    </w:p>
    <w:p w14:paraId="0574F3E4" w14:textId="77777777" w:rsidR="007E3A8C" w:rsidRDefault="007E3A8C">
      <w:pPr>
        <w:rPr>
          <w:rFonts w:ascii="Calibri" w:eastAsia="Calibri" w:hAnsi="Calibri" w:cs="Calibri"/>
        </w:rPr>
      </w:pPr>
    </w:p>
    <w:p w14:paraId="72BD1BA3" w14:textId="77777777" w:rsidR="007E3A8C" w:rsidRDefault="007E3A8C">
      <w:pPr>
        <w:rPr>
          <w:rFonts w:ascii="Calibri" w:eastAsia="Calibri" w:hAnsi="Calibri" w:cs="Calibri"/>
        </w:rPr>
      </w:pPr>
    </w:p>
    <w:p w14:paraId="5BDA23B0" w14:textId="77777777" w:rsidR="007E3A8C" w:rsidRDefault="007E3A8C">
      <w:pPr>
        <w:pBdr>
          <w:top w:val="none" w:sz="0" w:space="0" w:color="000000"/>
          <w:bottom w:val="single" w:sz="12" w:space="1" w:color="000000"/>
        </w:pBdr>
        <w:rPr>
          <w:rFonts w:ascii="Calibri" w:eastAsia="Calibri" w:hAnsi="Calibri" w:cs="Calibri"/>
        </w:rPr>
      </w:pPr>
    </w:p>
    <w:p w14:paraId="5A98114B" w14:textId="77777777" w:rsidR="007E3A8C" w:rsidRDefault="007E3A8C">
      <w:pPr>
        <w:pBdr>
          <w:top w:val="none" w:sz="0" w:space="0" w:color="000000"/>
        </w:pBdr>
        <w:rPr>
          <w:rFonts w:ascii="Calibri" w:eastAsia="Calibri" w:hAnsi="Calibri" w:cs="Calibri"/>
          <w:b/>
          <w:bCs/>
        </w:rPr>
      </w:pPr>
    </w:p>
    <w:p w14:paraId="16DC5BD7" w14:textId="77777777" w:rsidR="007E3A8C" w:rsidRDefault="007E3A8C">
      <w:pPr>
        <w:pBdr>
          <w:top w:val="none" w:sz="0" w:space="0" w:color="000000"/>
        </w:pBdr>
        <w:rPr>
          <w:rFonts w:ascii="Calibri" w:eastAsia="Calibri" w:hAnsi="Calibri" w:cs="Calibri"/>
          <w:b/>
          <w:bCs/>
        </w:rPr>
      </w:pPr>
    </w:p>
    <w:p w14:paraId="1EBC08AC" w14:textId="77777777" w:rsidR="007E3A8C" w:rsidRDefault="0053773F">
      <w:pPr>
        <w:pBdr>
          <w:top w:val="none" w:sz="0" w:space="0" w:color="000000"/>
        </w:pBdr>
        <w:rPr>
          <w:rFonts w:ascii="Calibri" w:eastAsia="Calibri" w:hAnsi="Calibri" w:cs="Calibri"/>
          <w:b/>
          <w:bCs/>
        </w:rPr>
      </w:pPr>
      <w:r>
        <w:rPr>
          <w:rFonts w:ascii="Calibri" w:eastAsia="Calibri" w:hAnsi="Calibri" w:cs="Calibri"/>
          <w:b/>
          <w:bCs/>
        </w:rPr>
        <w:t>ASCSU SPEAKER OF THE SENATE RYER ROBERTS</w:t>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t>DATE</w:t>
      </w:r>
    </w:p>
    <w:p w14:paraId="2EA55F7D" w14:textId="77777777" w:rsidR="007E3A8C" w:rsidRDefault="007E3A8C">
      <w:pPr>
        <w:pBdr>
          <w:top w:val="none" w:sz="0" w:space="0" w:color="000000"/>
        </w:pBdr>
        <w:rPr>
          <w:rFonts w:ascii="Calibri" w:eastAsia="Calibri" w:hAnsi="Calibri" w:cs="Calibri"/>
          <w:b/>
          <w:bCs/>
        </w:rPr>
      </w:pPr>
    </w:p>
    <w:p w14:paraId="194D104F" w14:textId="77777777" w:rsidR="007E3A8C" w:rsidRDefault="007E3A8C">
      <w:pPr>
        <w:pBdr>
          <w:top w:val="none" w:sz="0" w:space="0" w:color="000000"/>
        </w:pBdr>
        <w:rPr>
          <w:rFonts w:ascii="Calibri" w:eastAsia="Calibri" w:hAnsi="Calibri" w:cs="Calibri"/>
          <w:b/>
          <w:bCs/>
        </w:rPr>
      </w:pPr>
    </w:p>
    <w:p w14:paraId="3C776EA2" w14:textId="77777777" w:rsidR="007E3A8C" w:rsidRDefault="007E3A8C">
      <w:pPr>
        <w:pBdr>
          <w:top w:val="none" w:sz="0" w:space="0" w:color="000000"/>
        </w:pBdr>
        <w:rPr>
          <w:rFonts w:ascii="Calibri" w:eastAsia="Calibri" w:hAnsi="Calibri" w:cs="Calibri"/>
          <w:b/>
          <w:bCs/>
        </w:rPr>
      </w:pPr>
    </w:p>
    <w:p w14:paraId="4CDBFEB7" w14:textId="77777777" w:rsidR="007E3A8C" w:rsidRDefault="007E3A8C">
      <w:pPr>
        <w:pBdr>
          <w:top w:val="none" w:sz="0" w:space="0" w:color="000000"/>
        </w:pBdr>
        <w:rPr>
          <w:rFonts w:ascii="Calibri" w:eastAsia="Calibri" w:hAnsi="Calibri" w:cs="Calibri"/>
          <w:b/>
          <w:bCs/>
        </w:rPr>
      </w:pPr>
    </w:p>
    <w:p w14:paraId="2EC77F5C" w14:textId="77777777" w:rsidR="007E3A8C" w:rsidRDefault="007E3A8C">
      <w:pPr>
        <w:pBdr>
          <w:top w:val="none" w:sz="0" w:space="0" w:color="000000"/>
          <w:bottom w:val="single" w:sz="12" w:space="1" w:color="000000"/>
        </w:pBdr>
        <w:rPr>
          <w:rFonts w:ascii="Calibri" w:eastAsia="Calibri" w:hAnsi="Calibri" w:cs="Calibri"/>
          <w:b/>
          <w:bCs/>
        </w:rPr>
      </w:pPr>
    </w:p>
    <w:p w14:paraId="366DADD6" w14:textId="77777777" w:rsidR="007E3A8C" w:rsidRDefault="007E3A8C">
      <w:pPr>
        <w:pBdr>
          <w:top w:val="none" w:sz="0" w:space="0" w:color="000000"/>
        </w:pBdr>
        <w:rPr>
          <w:rFonts w:ascii="Calibri" w:eastAsia="Calibri" w:hAnsi="Calibri" w:cs="Calibri"/>
          <w:b/>
          <w:bCs/>
        </w:rPr>
      </w:pPr>
    </w:p>
    <w:p w14:paraId="28B2B42C" w14:textId="77777777" w:rsidR="007E3A8C" w:rsidRDefault="0053773F">
      <w:pPr>
        <w:pBdr>
          <w:top w:val="none" w:sz="0" w:space="0" w:color="000000"/>
        </w:pBdr>
        <w:rPr>
          <w:rFonts w:ascii="Calibri" w:eastAsia="Calibri" w:hAnsi="Calibri" w:cs="Calibri"/>
          <w:b/>
          <w:bCs/>
        </w:rPr>
      </w:pPr>
      <w:r>
        <w:rPr>
          <w:rFonts w:ascii="Calibri" w:eastAsia="Calibri" w:hAnsi="Calibri" w:cs="Calibri"/>
          <w:b/>
          <w:bCs/>
        </w:rPr>
        <w:t>ASCSU PRESIDENT VICTORIA QUESADA-STONER</w:t>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t>DATE</w:t>
      </w:r>
    </w:p>
    <w:p w14:paraId="6AB6D61F" w14:textId="77777777" w:rsidR="007E3A8C" w:rsidRDefault="007E3A8C">
      <w:pPr>
        <w:pBdr>
          <w:top w:val="none" w:sz="0" w:space="0" w:color="000000"/>
        </w:pBdr>
        <w:rPr>
          <w:rFonts w:ascii="Calibri" w:eastAsia="Calibri" w:hAnsi="Calibri" w:cs="Calibri"/>
          <w:b/>
          <w:bCs/>
        </w:rPr>
      </w:pPr>
    </w:p>
    <w:p w14:paraId="034150D0" w14:textId="77777777" w:rsidR="007E3A8C" w:rsidRDefault="007E3A8C">
      <w:pPr>
        <w:pBdr>
          <w:bottom w:val="single" w:sz="12" w:space="1" w:color="000000"/>
        </w:pBdr>
        <w:rPr>
          <w:rFonts w:ascii="Calibri" w:eastAsia="Calibri" w:hAnsi="Calibri" w:cs="Calibri"/>
        </w:rPr>
      </w:pPr>
    </w:p>
    <w:p w14:paraId="7BC5DE1A" w14:textId="77777777" w:rsidR="007E3A8C" w:rsidRDefault="007E3A8C">
      <w:pPr>
        <w:pBdr>
          <w:bottom w:val="single" w:sz="12" w:space="1" w:color="000000"/>
        </w:pBdr>
        <w:rPr>
          <w:rFonts w:ascii="Calibri" w:eastAsia="Calibri" w:hAnsi="Calibri" w:cs="Calibri"/>
        </w:rPr>
      </w:pPr>
    </w:p>
    <w:p w14:paraId="70E68188" w14:textId="77777777" w:rsidR="007E3A8C" w:rsidRDefault="007E3A8C">
      <w:pPr>
        <w:pBdr>
          <w:bottom w:val="single" w:sz="12" w:space="1" w:color="000000"/>
        </w:pBdr>
        <w:rPr>
          <w:rFonts w:ascii="Calibri" w:eastAsia="Calibri" w:hAnsi="Calibri" w:cs="Calibri"/>
        </w:rPr>
      </w:pPr>
    </w:p>
    <w:p w14:paraId="5604395D" w14:textId="77777777" w:rsidR="007E3A8C" w:rsidRDefault="007E3A8C">
      <w:pPr>
        <w:pBdr>
          <w:bottom w:val="single" w:sz="12" w:space="1" w:color="000000"/>
        </w:pBdr>
        <w:rPr>
          <w:rFonts w:ascii="Calibri" w:eastAsia="Calibri" w:hAnsi="Calibri" w:cs="Calibri"/>
        </w:rPr>
      </w:pPr>
    </w:p>
    <w:p w14:paraId="7B198178" w14:textId="77777777" w:rsidR="007E3A8C" w:rsidRDefault="007E3A8C">
      <w:pPr>
        <w:rPr>
          <w:rFonts w:ascii="Calibri" w:eastAsia="Calibri" w:hAnsi="Calibri" w:cs="Calibri"/>
        </w:rPr>
      </w:pPr>
    </w:p>
    <w:p w14:paraId="1C88CCE3" w14:textId="77777777" w:rsidR="007E3A8C" w:rsidRDefault="0053773F">
      <w:pPr>
        <w:pStyle w:val="Heading2"/>
        <w:rPr>
          <w:rFonts w:ascii="Calibri" w:eastAsia="Calibri" w:hAnsi="Calibri" w:cs="Calibri"/>
        </w:rPr>
      </w:pPr>
      <w:r>
        <w:rPr>
          <w:rFonts w:ascii="Calibri" w:eastAsia="Calibri" w:hAnsi="Calibri" w:cs="Calibri"/>
        </w:rPr>
        <w:t>RESOURCES:</w:t>
      </w:r>
    </w:p>
    <w:p w14:paraId="4728D058" w14:textId="77777777" w:rsidR="007E3A8C" w:rsidRDefault="0053773F" w:rsidP="1C3F75A1">
      <w:pPr>
        <w:rPr>
          <w:rFonts w:ascii="Calibri" w:eastAsia="Calibri" w:hAnsi="Calibri" w:cs="Calibri"/>
          <w:lang w:val="en-US"/>
        </w:rPr>
      </w:pPr>
      <w:r w:rsidRPr="1C3F75A1">
        <w:rPr>
          <w:rFonts w:ascii="Calibri" w:eastAsia="Calibri" w:hAnsi="Calibri" w:cs="Calibri"/>
          <w:lang w:val="en-US"/>
        </w:rPr>
        <w:lastRenderedPageBreak/>
        <w:t>Use this section to place any relevant citations and/or resources used in the producing of this legislation. If no resources are used in the curation of the above legislation, put ‘N/A’.</w:t>
      </w:r>
    </w:p>
    <w:p w14:paraId="03CD9C6F" w14:textId="77777777" w:rsidR="007E3A8C" w:rsidRDefault="007E3A8C">
      <w:pPr>
        <w:pBdr>
          <w:bottom w:val="single" w:sz="12" w:space="1" w:color="000000"/>
        </w:pBdr>
        <w:rPr>
          <w:rFonts w:ascii="Calibri" w:eastAsia="Calibri" w:hAnsi="Calibri" w:cs="Calibri"/>
          <w:b/>
          <w:bCs/>
        </w:rPr>
      </w:pPr>
    </w:p>
    <w:p w14:paraId="01F70759" w14:textId="77777777" w:rsidR="007E3A8C" w:rsidRDefault="007E3A8C">
      <w:pPr>
        <w:rPr>
          <w:rFonts w:ascii="Calibri" w:eastAsia="Calibri" w:hAnsi="Calibri" w:cs="Calibri"/>
        </w:rPr>
      </w:pPr>
    </w:p>
    <w:p w14:paraId="7CE19D92" w14:textId="77777777" w:rsidR="007E3A8C" w:rsidRDefault="0053773F">
      <w:pPr>
        <w:pStyle w:val="Heading2"/>
        <w:rPr>
          <w:rFonts w:ascii="Calibri" w:eastAsia="Calibri" w:hAnsi="Calibri" w:cs="Calibri"/>
        </w:rPr>
      </w:pPr>
      <w:r>
        <w:rPr>
          <w:rFonts w:ascii="Calibri" w:eastAsia="Calibri" w:hAnsi="Calibri" w:cs="Calibri"/>
        </w:rPr>
        <w:t>THAT THIS LEGISLATION SHALL BE FORWARDED TO:</w:t>
      </w:r>
    </w:p>
    <w:p w14:paraId="7666EBBD" w14:textId="77777777" w:rsidR="007E3A8C" w:rsidRDefault="007E3A8C">
      <w:pPr>
        <w:rPr>
          <w:rFonts w:ascii="Calibri" w:eastAsia="Calibri" w:hAnsi="Calibri" w:cs="Calibri"/>
          <w:b/>
          <w:bCs/>
        </w:rPr>
      </w:pPr>
    </w:p>
    <w:p w14:paraId="656EB29C" w14:textId="77777777" w:rsidR="007E3A8C" w:rsidRDefault="0053773F">
      <w:pPr>
        <w:rPr>
          <w:rFonts w:ascii="Calibri" w:eastAsia="Calibri" w:hAnsi="Calibri" w:cs="Calibri"/>
          <w:b/>
          <w:bCs/>
        </w:rPr>
      </w:pPr>
      <w:r>
        <w:rPr>
          <w:rFonts w:ascii="Calibri" w:eastAsia="Calibri" w:hAnsi="Calibri" w:cs="Calibri"/>
          <w:b/>
          <w:bCs/>
        </w:rPr>
        <w:t>Tony Frank</w:t>
      </w:r>
      <w:r>
        <w:rPr>
          <w:rFonts w:ascii="Calibri" w:eastAsia="Calibri" w:hAnsi="Calibri" w:cs="Calibri"/>
        </w:rPr>
        <w:t>, Chancellor of the Colorado State University System</w:t>
      </w:r>
    </w:p>
    <w:p w14:paraId="62C6FBBD" w14:textId="77777777" w:rsidR="007E3A8C" w:rsidRDefault="0053773F">
      <w:pPr>
        <w:rPr>
          <w:rFonts w:ascii="Calibri" w:eastAsia="Calibri" w:hAnsi="Calibri" w:cs="Calibri"/>
        </w:rPr>
      </w:pPr>
      <w:bookmarkStart w:id="21" w:name="_heading=h.87fn6txetqmv" w:colFirst="0" w:colLast="0"/>
      <w:bookmarkEnd w:id="21"/>
      <w:r>
        <w:rPr>
          <w:rFonts w:ascii="Calibri" w:eastAsia="Calibri" w:hAnsi="Calibri" w:cs="Calibri"/>
          <w:b/>
          <w:bCs/>
        </w:rPr>
        <w:t>Amy Parsons</w:t>
      </w:r>
      <w:r>
        <w:rPr>
          <w:rFonts w:ascii="Calibri" w:eastAsia="Calibri" w:hAnsi="Calibri" w:cs="Calibri"/>
        </w:rPr>
        <w:t>, President of Colorado State University</w:t>
      </w:r>
    </w:p>
    <w:p w14:paraId="06B45F2D" w14:textId="77777777" w:rsidR="007E3A8C" w:rsidRDefault="0053773F">
      <w:pPr>
        <w:rPr>
          <w:rFonts w:ascii="Calibri" w:eastAsia="Calibri" w:hAnsi="Calibri" w:cs="Calibri"/>
        </w:rPr>
      </w:pPr>
      <w:r w:rsidRPr="1C3F75A1">
        <w:rPr>
          <w:rFonts w:ascii="Calibri" w:eastAsia="Calibri" w:hAnsi="Calibri" w:cs="Calibri"/>
          <w:b/>
          <w:bCs/>
        </w:rPr>
        <w:t>Lise Youngblade,</w:t>
      </w:r>
      <w:r w:rsidRPr="1C3F75A1">
        <w:rPr>
          <w:rFonts w:ascii="Calibri" w:eastAsia="Calibri" w:hAnsi="Calibri" w:cs="Calibri"/>
        </w:rPr>
        <w:t xml:space="preserve"> Interim Provost and Executive Vice President</w:t>
      </w:r>
    </w:p>
    <w:p w14:paraId="50B3E8D6" w14:textId="77777777" w:rsidR="007E3A8C" w:rsidRDefault="0053773F">
      <w:pPr>
        <w:rPr>
          <w:rFonts w:ascii="Calibri" w:eastAsia="Calibri" w:hAnsi="Calibri" w:cs="Calibri"/>
        </w:rPr>
      </w:pPr>
      <w:r>
        <w:rPr>
          <w:rFonts w:ascii="Calibri" w:eastAsia="Calibri" w:hAnsi="Calibri" w:cs="Calibri"/>
          <w:b/>
          <w:bCs/>
        </w:rPr>
        <w:t>Blanche Hughes</w:t>
      </w:r>
      <w:r>
        <w:rPr>
          <w:rFonts w:ascii="Calibri" w:eastAsia="Calibri" w:hAnsi="Calibri" w:cs="Calibri"/>
        </w:rPr>
        <w:t xml:space="preserve">, Vice President of Student Affairs </w:t>
      </w:r>
    </w:p>
    <w:p w14:paraId="20F82905" w14:textId="77777777" w:rsidR="007E3A8C" w:rsidRDefault="0053773F">
      <w:pPr>
        <w:rPr>
          <w:rFonts w:ascii="Calibri" w:eastAsia="Calibri" w:hAnsi="Calibri" w:cs="Calibri"/>
        </w:rPr>
      </w:pPr>
      <w:r>
        <w:rPr>
          <w:rFonts w:ascii="Calibri" w:eastAsia="Calibri" w:hAnsi="Calibri" w:cs="Calibri"/>
          <w:b/>
          <w:bCs/>
        </w:rPr>
        <w:t>Carmen Rivera</w:t>
      </w:r>
      <w:r>
        <w:rPr>
          <w:rFonts w:ascii="Calibri" w:eastAsia="Calibri" w:hAnsi="Calibri" w:cs="Calibri"/>
        </w:rPr>
        <w:t>, Assistant Vice President of Engagement and Belonging</w:t>
      </w:r>
    </w:p>
    <w:p w14:paraId="6B4A5F09" w14:textId="77777777" w:rsidR="007E3A8C" w:rsidRDefault="0053773F">
      <w:pPr>
        <w:rPr>
          <w:rFonts w:ascii="Calibri" w:eastAsia="Calibri" w:hAnsi="Calibri" w:cs="Calibri"/>
        </w:rPr>
      </w:pPr>
      <w:r>
        <w:rPr>
          <w:rFonts w:ascii="Calibri" w:eastAsia="Calibri" w:hAnsi="Calibri" w:cs="Calibri"/>
          <w:b/>
          <w:bCs/>
        </w:rPr>
        <w:t>Kauline Cipriani</w:t>
      </w:r>
      <w:r>
        <w:rPr>
          <w:rFonts w:ascii="Calibri" w:eastAsia="Calibri" w:hAnsi="Calibri" w:cs="Calibri"/>
        </w:rPr>
        <w:t>, Vice President for Inclusive Excellence</w:t>
      </w:r>
    </w:p>
    <w:p w14:paraId="1F2CBB48" w14:textId="77777777" w:rsidR="007E3A8C" w:rsidRDefault="0053773F">
      <w:pPr>
        <w:rPr>
          <w:rFonts w:ascii="Calibri" w:eastAsia="Calibri" w:hAnsi="Calibri" w:cs="Calibri"/>
        </w:rPr>
      </w:pPr>
      <w:r>
        <w:rPr>
          <w:rFonts w:ascii="Calibri" w:eastAsia="Calibri" w:hAnsi="Calibri" w:cs="Calibri"/>
          <w:b/>
          <w:bCs/>
        </w:rPr>
        <w:t>Montez Butts</w:t>
      </w:r>
      <w:r>
        <w:rPr>
          <w:rFonts w:ascii="Calibri" w:eastAsia="Calibri" w:hAnsi="Calibri" w:cs="Calibri"/>
        </w:rPr>
        <w:t xml:space="preserve">, Executive Director of the Lory Student Center </w:t>
      </w:r>
    </w:p>
    <w:p w14:paraId="121978EC" w14:textId="77777777" w:rsidR="007E3A8C" w:rsidRDefault="0053773F">
      <w:pPr>
        <w:rPr>
          <w:rFonts w:ascii="Calibri" w:eastAsia="Calibri" w:hAnsi="Calibri" w:cs="Calibri"/>
        </w:rPr>
      </w:pPr>
      <w:r>
        <w:rPr>
          <w:rFonts w:ascii="Calibri" w:eastAsia="Calibri" w:hAnsi="Calibri" w:cs="Calibri"/>
          <w:b/>
          <w:bCs/>
        </w:rPr>
        <w:t>Pamela Norris</w:t>
      </w:r>
      <w:r>
        <w:rPr>
          <w:rFonts w:ascii="Calibri" w:eastAsia="Calibri" w:hAnsi="Calibri" w:cs="Calibri"/>
        </w:rPr>
        <w:t>, Associate Executive Director Engagement and Talent Development of the Lory Student Center</w:t>
      </w:r>
    </w:p>
    <w:p w14:paraId="7640BF50" w14:textId="77777777" w:rsidR="007E3A8C" w:rsidRDefault="0053773F">
      <w:pPr>
        <w:rPr>
          <w:rFonts w:ascii="Calibri" w:eastAsia="Calibri" w:hAnsi="Calibri" w:cs="Calibri"/>
        </w:rPr>
      </w:pPr>
      <w:r>
        <w:rPr>
          <w:rFonts w:ascii="Calibri" w:eastAsia="Calibri" w:hAnsi="Calibri" w:cs="Calibri"/>
          <w:b/>
          <w:bCs/>
        </w:rPr>
        <w:t>Rickey Frierson</w:t>
      </w:r>
      <w:r>
        <w:rPr>
          <w:rFonts w:ascii="Calibri" w:eastAsia="Calibri" w:hAnsi="Calibri" w:cs="Calibri"/>
        </w:rPr>
        <w:t>, Assistant Vice President of Cultural Resource Centers</w:t>
      </w:r>
    </w:p>
    <w:p w14:paraId="2CF84824" w14:textId="77777777" w:rsidR="007E3A8C" w:rsidRDefault="0053773F">
      <w:pPr>
        <w:rPr>
          <w:rFonts w:ascii="Calibri" w:eastAsia="Calibri" w:hAnsi="Calibri" w:cs="Calibri"/>
        </w:rPr>
      </w:pPr>
      <w:r>
        <w:rPr>
          <w:rFonts w:ascii="Calibri" w:eastAsia="Calibri" w:hAnsi="Calibri" w:cs="Calibri"/>
          <w:b/>
          <w:bCs/>
        </w:rPr>
        <w:t>Lindsey Sell</w:t>
      </w:r>
      <w:r>
        <w:rPr>
          <w:rFonts w:ascii="Calibri" w:eastAsia="Calibri" w:hAnsi="Calibri" w:cs="Calibri"/>
        </w:rPr>
        <w:t>, Associate Executive Director Engagement and Belonging of the Lory Student Center</w:t>
      </w:r>
    </w:p>
    <w:p w14:paraId="4BF44C18" w14:textId="77777777" w:rsidR="007E3A8C" w:rsidRDefault="0053773F">
      <w:pPr>
        <w:rPr>
          <w:rFonts w:ascii="Calibri" w:eastAsia="Calibri" w:hAnsi="Calibri" w:cs="Calibri"/>
        </w:rPr>
      </w:pPr>
      <w:r>
        <w:rPr>
          <w:rFonts w:ascii="Calibri" w:eastAsia="Calibri" w:hAnsi="Calibri" w:cs="Calibri"/>
          <w:b/>
          <w:bCs/>
        </w:rPr>
        <w:t>Ben Schrader</w:t>
      </w:r>
      <w:r>
        <w:rPr>
          <w:rFonts w:ascii="Calibri" w:eastAsia="Calibri" w:hAnsi="Calibri" w:cs="Calibri"/>
        </w:rPr>
        <w:t>, Director of the Adult Learner and Veteran Services, ASCSU Advisor</w:t>
      </w:r>
    </w:p>
    <w:p w14:paraId="76180557" w14:textId="77777777" w:rsidR="007E3A8C" w:rsidRDefault="0053773F">
      <w:pPr>
        <w:rPr>
          <w:rFonts w:ascii="Calibri" w:eastAsia="Calibri" w:hAnsi="Calibri" w:cs="Calibri"/>
        </w:rPr>
      </w:pPr>
      <w:r>
        <w:rPr>
          <w:rFonts w:ascii="Calibri" w:eastAsia="Calibri" w:hAnsi="Calibri" w:cs="Calibri"/>
          <w:b/>
          <w:bCs/>
        </w:rPr>
        <w:t>Julia Pratt</w:t>
      </w:r>
      <w:r>
        <w:rPr>
          <w:rFonts w:ascii="Calibri" w:eastAsia="Calibri" w:hAnsi="Calibri" w:cs="Calibri"/>
        </w:rPr>
        <w:t>, Assistant Director for Student Government of Student Leadership, Involvement and Community Engagement</w:t>
      </w:r>
    </w:p>
    <w:p w14:paraId="1291C588" w14:textId="77777777" w:rsidR="007E3A8C" w:rsidRDefault="397A5F00" w:rsidP="39056625">
      <w:pPr>
        <w:rPr>
          <w:rFonts w:ascii="Calibri" w:eastAsia="Calibri" w:hAnsi="Calibri" w:cs="Calibri"/>
          <w:lang w:val="en-US"/>
        </w:rPr>
      </w:pPr>
      <w:r w:rsidRPr="39056625">
        <w:rPr>
          <w:rFonts w:ascii="Calibri" w:eastAsia="Calibri" w:hAnsi="Calibri" w:cs="Calibri"/>
          <w:b/>
          <w:bCs/>
          <w:lang w:val="en-US"/>
        </w:rPr>
        <w:t>Farah Shah</w:t>
      </w:r>
      <w:r w:rsidRPr="39056625">
        <w:rPr>
          <w:rFonts w:ascii="Calibri" w:eastAsia="Calibri" w:hAnsi="Calibri" w:cs="Calibri"/>
          <w:lang w:val="en-US"/>
        </w:rPr>
        <w:t>, ASCSU/SLiCE Accounting Support for Student Leadership, Involvement and Community Engagement</w:t>
      </w:r>
    </w:p>
    <w:p w14:paraId="7D53ADAC" w14:textId="77777777" w:rsidR="007E3A8C" w:rsidRDefault="397A5F00" w:rsidP="39056625">
      <w:pPr>
        <w:rPr>
          <w:rFonts w:ascii="Calibri" w:eastAsia="Calibri" w:hAnsi="Calibri" w:cs="Calibri"/>
          <w:lang w:val="en-US"/>
        </w:rPr>
      </w:pPr>
      <w:r w:rsidRPr="39056625">
        <w:rPr>
          <w:rFonts w:ascii="Calibri" w:eastAsia="Calibri" w:hAnsi="Calibri" w:cs="Calibri"/>
          <w:b/>
          <w:bCs/>
          <w:lang w:val="en-US"/>
        </w:rPr>
        <w:t>Tim Kefalas</w:t>
      </w:r>
      <w:r w:rsidRPr="39056625">
        <w:rPr>
          <w:rFonts w:ascii="Calibri" w:eastAsia="Calibri" w:hAnsi="Calibri" w:cs="Calibri"/>
          <w:lang w:val="en-US"/>
        </w:rPr>
        <w:t>, SLiCE Accounting Manager for Student Leadership, Involvement and Community Engagement</w:t>
      </w:r>
    </w:p>
    <w:p w14:paraId="0E3A9354" w14:textId="77777777" w:rsidR="007E3A8C" w:rsidRDefault="0053773F">
      <w:pPr>
        <w:rPr>
          <w:rFonts w:ascii="Calibri" w:eastAsia="Calibri" w:hAnsi="Calibri" w:cs="Calibri"/>
        </w:rPr>
      </w:pPr>
      <w:r>
        <w:rPr>
          <w:rFonts w:ascii="Calibri" w:eastAsia="Calibri" w:hAnsi="Calibri" w:cs="Calibri"/>
          <w:b/>
          <w:bCs/>
        </w:rPr>
        <w:t>Ali Raza</w:t>
      </w:r>
      <w:r>
        <w:rPr>
          <w:rFonts w:ascii="Calibri" w:eastAsia="Calibri" w:hAnsi="Calibri" w:cs="Calibri"/>
        </w:rPr>
        <w:t>, Assistant Director of Involvement for Student Leadership, Involvement and Community Engagement, ASCSU Advisor</w:t>
      </w:r>
    </w:p>
    <w:p w14:paraId="7832A9F2" w14:textId="77777777" w:rsidR="007E3A8C" w:rsidRDefault="0053773F">
      <w:pPr>
        <w:pBdr>
          <w:bottom w:val="single" w:sz="12" w:space="1" w:color="000000"/>
        </w:pBdr>
        <w:rPr>
          <w:rFonts w:ascii="Calibri" w:eastAsia="Calibri" w:hAnsi="Calibri" w:cs="Calibri"/>
        </w:rPr>
      </w:pPr>
      <w:r>
        <w:rPr>
          <w:rFonts w:ascii="Calibri" w:eastAsia="Calibri" w:hAnsi="Calibri" w:cs="Calibri"/>
          <w:b/>
          <w:bCs/>
        </w:rPr>
        <w:t>Duan Ruff</w:t>
      </w:r>
      <w:r>
        <w:rPr>
          <w:rFonts w:ascii="Calibri" w:eastAsia="Calibri" w:hAnsi="Calibri" w:cs="Calibri"/>
        </w:rPr>
        <w:t>, Director of Student Leadership Involvement and Community Engagement</w:t>
      </w:r>
    </w:p>
    <w:p w14:paraId="4AAE9E1A" w14:textId="77777777" w:rsidR="007E3A8C" w:rsidRDefault="0053773F">
      <w:pPr>
        <w:pBdr>
          <w:bottom w:val="single" w:sz="12" w:space="1" w:color="000000"/>
        </w:pBdr>
        <w:rPr>
          <w:rFonts w:ascii="Calibri" w:eastAsia="Calibri" w:hAnsi="Calibri" w:cs="Calibri"/>
        </w:rPr>
      </w:pPr>
      <w:r>
        <w:rPr>
          <w:rFonts w:ascii="Calibri" w:eastAsia="Calibri" w:hAnsi="Calibri" w:cs="Calibri"/>
          <w:b/>
          <w:bCs/>
        </w:rPr>
        <w:t xml:space="preserve">Elisa Randazzo, </w:t>
      </w:r>
      <w:r>
        <w:rPr>
          <w:rFonts w:ascii="Calibri" w:eastAsia="Calibri" w:hAnsi="Calibri" w:cs="Calibri"/>
        </w:rPr>
        <w:t>ASCSU Administrative Assistant</w:t>
      </w:r>
    </w:p>
    <w:p w14:paraId="27F42895" w14:textId="77777777" w:rsidR="007E3A8C" w:rsidRDefault="0053773F">
      <w:pPr>
        <w:pBdr>
          <w:bottom w:val="single" w:sz="12" w:space="1" w:color="000000"/>
        </w:pBdr>
        <w:rPr>
          <w:rFonts w:ascii="Calibri" w:eastAsia="Calibri" w:hAnsi="Calibri" w:cs="Calibri"/>
          <w:b/>
          <w:bCs/>
        </w:rPr>
      </w:pPr>
      <w:r>
        <w:rPr>
          <w:rFonts w:ascii="Calibri" w:eastAsia="Calibri" w:hAnsi="Calibri" w:cs="Calibri"/>
          <w:b/>
          <w:bCs/>
        </w:rPr>
        <w:t>Warner College Council</w:t>
      </w:r>
    </w:p>
    <w:p w14:paraId="5CC5AD80" w14:textId="77777777" w:rsidR="007E3A8C" w:rsidRDefault="0053773F">
      <w:pPr>
        <w:pBdr>
          <w:bottom w:val="single" w:sz="12" w:space="1" w:color="000000"/>
        </w:pBdr>
        <w:rPr>
          <w:rFonts w:ascii="Calibri" w:eastAsia="Calibri" w:hAnsi="Calibri" w:cs="Calibri"/>
          <w:b/>
          <w:bCs/>
        </w:rPr>
      </w:pPr>
      <w:r>
        <w:rPr>
          <w:rFonts w:ascii="Calibri" w:eastAsia="Calibri" w:hAnsi="Calibri" w:cs="Calibri"/>
          <w:b/>
          <w:bCs/>
        </w:rPr>
        <w:t>Ag Council</w:t>
      </w:r>
    </w:p>
    <w:p w14:paraId="269DEB62" w14:textId="77777777" w:rsidR="007E3A8C" w:rsidRDefault="0053773F">
      <w:pPr>
        <w:pBdr>
          <w:bottom w:val="single" w:sz="12" w:space="1" w:color="000000"/>
        </w:pBdr>
        <w:rPr>
          <w:rFonts w:ascii="Calibri" w:eastAsia="Calibri" w:hAnsi="Calibri" w:cs="Calibri"/>
          <w:b/>
          <w:bCs/>
        </w:rPr>
      </w:pPr>
      <w:r>
        <w:rPr>
          <w:rFonts w:ascii="Calibri" w:eastAsia="Calibri" w:hAnsi="Calibri" w:cs="Calibri"/>
          <w:b/>
          <w:bCs/>
        </w:rPr>
        <w:t>College of Liberal Arts Representative Council</w:t>
      </w:r>
    </w:p>
    <w:p w14:paraId="135BC6F3" w14:textId="77777777" w:rsidR="007E3A8C" w:rsidRDefault="0053773F">
      <w:pPr>
        <w:pBdr>
          <w:bottom w:val="single" w:sz="12" w:space="1" w:color="000000"/>
        </w:pBdr>
        <w:rPr>
          <w:rFonts w:ascii="Calibri" w:eastAsia="Calibri" w:hAnsi="Calibri" w:cs="Calibri"/>
          <w:b/>
          <w:bCs/>
        </w:rPr>
      </w:pPr>
      <w:r>
        <w:rPr>
          <w:rFonts w:ascii="Calibri" w:eastAsia="Calibri" w:hAnsi="Calibri" w:cs="Calibri"/>
          <w:b/>
          <w:bCs/>
        </w:rPr>
        <w:t>Natural Sciences College Council</w:t>
      </w:r>
    </w:p>
    <w:p w14:paraId="42EC2288" w14:textId="77777777" w:rsidR="007E3A8C" w:rsidRDefault="0053773F">
      <w:pPr>
        <w:pBdr>
          <w:bottom w:val="single" w:sz="12" w:space="1" w:color="000000"/>
        </w:pBdr>
        <w:rPr>
          <w:rFonts w:ascii="Calibri" w:eastAsia="Calibri" w:hAnsi="Calibri" w:cs="Calibri"/>
          <w:b/>
          <w:bCs/>
        </w:rPr>
      </w:pPr>
      <w:r>
        <w:rPr>
          <w:rFonts w:ascii="Calibri" w:eastAsia="Calibri" w:hAnsi="Calibri" w:cs="Calibri"/>
          <w:b/>
          <w:bCs/>
        </w:rPr>
        <w:t>College of Health and Human Sciences Dean’s Leadership Council</w:t>
      </w:r>
    </w:p>
    <w:p w14:paraId="77F59578" w14:textId="77777777" w:rsidR="007E3A8C" w:rsidRDefault="0053773F">
      <w:pPr>
        <w:pBdr>
          <w:bottom w:val="single" w:sz="12" w:space="1" w:color="000000"/>
        </w:pBdr>
        <w:rPr>
          <w:rFonts w:ascii="Calibri" w:eastAsia="Calibri" w:hAnsi="Calibri" w:cs="Calibri"/>
          <w:b/>
          <w:bCs/>
        </w:rPr>
      </w:pPr>
      <w:r>
        <w:rPr>
          <w:rFonts w:ascii="Calibri" w:eastAsia="Calibri" w:hAnsi="Calibri" w:cs="Calibri"/>
          <w:b/>
          <w:bCs/>
        </w:rPr>
        <w:t>College of Veterinary Medicine and Biomedical Sciences College Council</w:t>
      </w:r>
    </w:p>
    <w:p w14:paraId="2374032C" w14:textId="77777777" w:rsidR="007E3A8C" w:rsidRDefault="0053773F">
      <w:pPr>
        <w:pBdr>
          <w:bottom w:val="single" w:sz="12" w:space="1" w:color="000000"/>
        </w:pBdr>
        <w:rPr>
          <w:rFonts w:ascii="Calibri" w:eastAsia="Calibri" w:hAnsi="Calibri" w:cs="Calibri"/>
          <w:b/>
          <w:bCs/>
        </w:rPr>
      </w:pPr>
      <w:r>
        <w:rPr>
          <w:rFonts w:ascii="Calibri" w:eastAsia="Calibri" w:hAnsi="Calibri" w:cs="Calibri"/>
          <w:b/>
          <w:bCs/>
        </w:rPr>
        <w:t>College of Business Dean’s Student Leadership Council</w:t>
      </w:r>
    </w:p>
    <w:p w14:paraId="34AA7C16" w14:textId="77777777" w:rsidR="007E3A8C" w:rsidRDefault="0053773F">
      <w:pPr>
        <w:pBdr>
          <w:bottom w:val="single" w:sz="12" w:space="1" w:color="000000"/>
        </w:pBdr>
        <w:rPr>
          <w:rFonts w:ascii="Calibri" w:eastAsia="Calibri" w:hAnsi="Calibri" w:cs="Calibri"/>
        </w:rPr>
      </w:pPr>
      <w:r>
        <w:rPr>
          <w:rFonts w:ascii="Calibri" w:eastAsia="Calibri" w:hAnsi="Calibri" w:cs="Calibri"/>
          <w:b/>
          <w:bCs/>
        </w:rPr>
        <w:t>Lisa Chandler</w:t>
      </w:r>
      <w:r>
        <w:rPr>
          <w:rFonts w:ascii="Calibri" w:eastAsia="Calibri" w:hAnsi="Calibri" w:cs="Calibri"/>
        </w:rPr>
        <w:t>, Assistant Director of Adult Learner and Veteran Services</w:t>
      </w:r>
    </w:p>
    <w:p w14:paraId="0B672E50" w14:textId="77777777" w:rsidR="007E3A8C" w:rsidRDefault="0053773F">
      <w:pPr>
        <w:pBdr>
          <w:bottom w:val="single" w:sz="12" w:space="1" w:color="000000"/>
        </w:pBdr>
        <w:rPr>
          <w:rFonts w:ascii="Calibri" w:eastAsia="Calibri" w:hAnsi="Calibri" w:cs="Calibri"/>
        </w:rPr>
      </w:pPr>
      <w:r>
        <w:rPr>
          <w:rFonts w:ascii="Calibri" w:eastAsia="Calibri" w:hAnsi="Calibri" w:cs="Calibri"/>
          <w:b/>
          <w:bCs/>
        </w:rPr>
        <w:t>Kathleen Fairfax</w:t>
      </w:r>
      <w:r>
        <w:rPr>
          <w:rFonts w:ascii="Calibri" w:eastAsia="Calibri" w:hAnsi="Calibri" w:cs="Calibri"/>
        </w:rPr>
        <w:t>, Vice Provost of International Affairs for Colorado State University</w:t>
      </w:r>
    </w:p>
    <w:p w14:paraId="10687022" w14:textId="77777777" w:rsidR="007E3A8C" w:rsidRDefault="0053773F">
      <w:pPr>
        <w:pBdr>
          <w:bottom w:val="single" w:sz="12" w:space="1" w:color="000000"/>
        </w:pBdr>
        <w:rPr>
          <w:rFonts w:ascii="Calibri" w:eastAsia="Calibri" w:hAnsi="Calibri" w:cs="Calibri"/>
        </w:rPr>
      </w:pPr>
      <w:r>
        <w:rPr>
          <w:rFonts w:ascii="Calibri" w:eastAsia="Calibri" w:hAnsi="Calibri" w:cs="Calibri"/>
          <w:b/>
          <w:bCs/>
        </w:rPr>
        <w:t>Chad Hoseth</w:t>
      </w:r>
      <w:r>
        <w:rPr>
          <w:rFonts w:ascii="Calibri" w:eastAsia="Calibri" w:hAnsi="Calibri" w:cs="Calibri"/>
        </w:rPr>
        <w:t>, Assistant Vice Provost of International Affairs for Colorado State University</w:t>
      </w:r>
    </w:p>
    <w:p w14:paraId="11A27D41" w14:textId="77777777" w:rsidR="007E3A8C" w:rsidRDefault="0053773F">
      <w:pPr>
        <w:pBdr>
          <w:bottom w:val="single" w:sz="12" w:space="1" w:color="000000"/>
        </w:pBdr>
        <w:rPr>
          <w:rFonts w:ascii="Calibri" w:eastAsia="Calibri" w:hAnsi="Calibri" w:cs="Calibri"/>
          <w:b/>
          <w:bCs/>
        </w:rPr>
      </w:pPr>
      <w:r>
        <w:rPr>
          <w:rFonts w:ascii="Calibri" w:eastAsia="Calibri" w:hAnsi="Calibri" w:cs="Calibri"/>
          <w:b/>
          <w:bCs/>
        </w:rPr>
        <w:t>Greg Wymer</w:t>
      </w:r>
      <w:r>
        <w:rPr>
          <w:rFonts w:ascii="Calibri" w:eastAsia="Calibri" w:hAnsi="Calibri" w:cs="Calibri"/>
        </w:rPr>
        <w:t>, Director of International Student Scholars and Services</w:t>
      </w:r>
    </w:p>
    <w:p w14:paraId="21ABE33C" w14:textId="77777777" w:rsidR="007E3A8C" w:rsidRDefault="0053773F">
      <w:pPr>
        <w:pBdr>
          <w:bottom w:val="single" w:sz="12" w:space="1" w:color="000000"/>
        </w:pBdr>
        <w:rPr>
          <w:rFonts w:ascii="Calibri" w:eastAsia="Calibri" w:hAnsi="Calibri" w:cs="Calibri"/>
          <w:b/>
          <w:bCs/>
        </w:rPr>
      </w:pPr>
      <w:r>
        <w:rPr>
          <w:rFonts w:ascii="Calibri" w:eastAsia="Calibri" w:hAnsi="Calibri" w:cs="Calibri"/>
          <w:b/>
          <w:bCs/>
        </w:rPr>
        <w:t>Mary Ann Lucero</w:t>
      </w:r>
      <w:r>
        <w:rPr>
          <w:rFonts w:ascii="Calibri" w:eastAsia="Calibri" w:hAnsi="Calibri" w:cs="Calibri"/>
        </w:rPr>
        <w:t xml:space="preserve">, Executive Director of the Academic Advancement Center </w:t>
      </w:r>
    </w:p>
    <w:p w14:paraId="5A392640" w14:textId="77777777" w:rsidR="007E3A8C" w:rsidRDefault="0053773F">
      <w:pPr>
        <w:pBdr>
          <w:bottom w:val="single" w:sz="12" w:space="1" w:color="000000"/>
        </w:pBdr>
        <w:rPr>
          <w:rFonts w:ascii="Calibri" w:eastAsia="Calibri" w:hAnsi="Calibri" w:cs="Calibri"/>
        </w:rPr>
      </w:pPr>
      <w:r>
        <w:rPr>
          <w:rFonts w:ascii="Calibri" w:eastAsia="Calibri" w:hAnsi="Calibri" w:cs="Calibri"/>
          <w:b/>
          <w:bCs/>
        </w:rPr>
        <w:t>Elizabeth Sink</w:t>
      </w:r>
      <w:r>
        <w:rPr>
          <w:rFonts w:ascii="Calibri" w:eastAsia="Calibri" w:hAnsi="Calibri" w:cs="Calibri"/>
        </w:rPr>
        <w:t>, Lead of Multifaith and Belief Initiatives</w:t>
      </w:r>
    </w:p>
    <w:p w14:paraId="5D7D3A98" w14:textId="77777777" w:rsidR="007E3A8C" w:rsidRDefault="0053773F">
      <w:pPr>
        <w:pBdr>
          <w:bottom w:val="single" w:sz="12" w:space="1" w:color="000000"/>
        </w:pBdr>
        <w:rPr>
          <w:rFonts w:ascii="Calibri" w:eastAsia="Calibri" w:hAnsi="Calibri" w:cs="Calibri"/>
        </w:rPr>
      </w:pPr>
      <w:r>
        <w:rPr>
          <w:rFonts w:ascii="Calibri" w:eastAsia="Calibri" w:hAnsi="Calibri" w:cs="Calibri"/>
          <w:b/>
          <w:bCs/>
        </w:rPr>
        <w:t xml:space="preserve">Gaurav Harshe, </w:t>
      </w:r>
      <w:r>
        <w:rPr>
          <w:rFonts w:ascii="Calibri" w:eastAsia="Calibri" w:hAnsi="Calibri" w:cs="Calibri"/>
        </w:rPr>
        <w:t>Interim Director of the Asian Pacific American Cultural Center</w:t>
      </w:r>
    </w:p>
    <w:p w14:paraId="283DAECA" w14:textId="77777777" w:rsidR="007E3A8C" w:rsidRDefault="0053773F">
      <w:pPr>
        <w:pBdr>
          <w:bottom w:val="single" w:sz="12" w:space="1" w:color="000000"/>
        </w:pBdr>
        <w:rPr>
          <w:rFonts w:ascii="Calibri" w:eastAsia="Calibri" w:hAnsi="Calibri" w:cs="Calibri"/>
        </w:rPr>
      </w:pPr>
      <w:r>
        <w:rPr>
          <w:rFonts w:ascii="Calibri" w:eastAsia="Calibri" w:hAnsi="Calibri" w:cs="Calibri"/>
          <w:b/>
          <w:bCs/>
        </w:rPr>
        <w:t>John Miller IV</w:t>
      </w:r>
      <w:r>
        <w:rPr>
          <w:rFonts w:ascii="Calibri" w:eastAsia="Calibri" w:hAnsi="Calibri" w:cs="Calibri"/>
        </w:rPr>
        <w:t xml:space="preserve">, Director of the Black/African American Cultural Center </w:t>
      </w:r>
    </w:p>
    <w:p w14:paraId="61673F7E" w14:textId="77777777" w:rsidR="007E3A8C" w:rsidRDefault="0053773F">
      <w:pPr>
        <w:pBdr>
          <w:bottom w:val="single" w:sz="12" w:space="1" w:color="000000"/>
        </w:pBdr>
        <w:rPr>
          <w:rFonts w:ascii="Calibri" w:eastAsia="Calibri" w:hAnsi="Calibri" w:cs="Calibri"/>
        </w:rPr>
      </w:pPr>
      <w:r>
        <w:rPr>
          <w:rFonts w:ascii="Calibri" w:eastAsia="Calibri" w:hAnsi="Calibri" w:cs="Calibri"/>
          <w:b/>
          <w:bCs/>
        </w:rPr>
        <w:lastRenderedPageBreak/>
        <w:t>Aaron Escobedo Garmon</w:t>
      </w:r>
      <w:r>
        <w:rPr>
          <w:rFonts w:ascii="Calibri" w:eastAsia="Calibri" w:hAnsi="Calibri" w:cs="Calibri"/>
        </w:rPr>
        <w:t>, Director of El Centro</w:t>
      </w:r>
    </w:p>
    <w:p w14:paraId="50FBA2E2" w14:textId="77777777" w:rsidR="007E3A8C" w:rsidRDefault="0053773F">
      <w:pPr>
        <w:pBdr>
          <w:bottom w:val="single" w:sz="12" w:space="1" w:color="000000"/>
        </w:pBdr>
        <w:rPr>
          <w:rFonts w:ascii="Calibri" w:eastAsia="Calibri" w:hAnsi="Calibri" w:cs="Calibri"/>
        </w:rPr>
      </w:pPr>
      <w:r>
        <w:rPr>
          <w:rFonts w:ascii="Calibri" w:eastAsia="Calibri" w:hAnsi="Calibri" w:cs="Calibri"/>
          <w:b/>
          <w:bCs/>
        </w:rPr>
        <w:t>Maggie Hendrickson</w:t>
      </w:r>
      <w:r>
        <w:rPr>
          <w:rFonts w:ascii="Calibri" w:eastAsia="Calibri" w:hAnsi="Calibri" w:cs="Calibri"/>
        </w:rPr>
        <w:t>, Director of the Pride Resource Center</w:t>
      </w:r>
    </w:p>
    <w:p w14:paraId="60A49755" w14:textId="77777777" w:rsidR="007E3A8C" w:rsidRDefault="0053773F">
      <w:pPr>
        <w:pBdr>
          <w:bottom w:val="single" w:sz="12" w:space="1" w:color="000000"/>
        </w:pBdr>
        <w:rPr>
          <w:rFonts w:ascii="Calibri" w:eastAsia="Calibri" w:hAnsi="Calibri" w:cs="Calibri"/>
        </w:rPr>
      </w:pPr>
      <w:r>
        <w:rPr>
          <w:rFonts w:ascii="Calibri" w:eastAsia="Calibri" w:hAnsi="Calibri" w:cs="Calibri"/>
          <w:b/>
          <w:bCs/>
        </w:rPr>
        <w:t>Tyrone Smith</w:t>
      </w:r>
      <w:r>
        <w:rPr>
          <w:rFonts w:ascii="Calibri" w:eastAsia="Calibri" w:hAnsi="Calibri" w:cs="Calibri"/>
        </w:rPr>
        <w:t>, Director of the Native American Cultural Center</w:t>
      </w:r>
    </w:p>
    <w:p w14:paraId="254E92EA" w14:textId="77777777" w:rsidR="007E3A8C" w:rsidRDefault="0053773F">
      <w:pPr>
        <w:pBdr>
          <w:bottom w:val="single" w:sz="12" w:space="1" w:color="000000"/>
        </w:pBdr>
        <w:rPr>
          <w:rFonts w:ascii="Calibri" w:eastAsia="Calibri" w:hAnsi="Calibri" w:cs="Calibri"/>
        </w:rPr>
      </w:pPr>
      <w:r>
        <w:rPr>
          <w:rFonts w:ascii="Calibri" w:eastAsia="Calibri" w:hAnsi="Calibri" w:cs="Calibri"/>
          <w:b/>
          <w:bCs/>
        </w:rPr>
        <w:t>Imani Lindberg</w:t>
      </w:r>
      <w:r>
        <w:rPr>
          <w:rFonts w:ascii="Calibri" w:eastAsia="Calibri" w:hAnsi="Calibri" w:cs="Calibri"/>
        </w:rPr>
        <w:t>, Interim Director of the Survivor Advocacy &amp; Foundational Education Center</w:t>
      </w:r>
    </w:p>
    <w:p w14:paraId="5266D839" w14:textId="77777777" w:rsidR="007E3A8C" w:rsidRDefault="0053773F">
      <w:pPr>
        <w:pBdr>
          <w:bottom w:val="single" w:sz="12" w:space="1" w:color="000000"/>
        </w:pBdr>
        <w:rPr>
          <w:rFonts w:ascii="Calibri" w:eastAsia="Calibri" w:hAnsi="Calibri" w:cs="Calibri"/>
        </w:rPr>
      </w:pPr>
      <w:r>
        <w:rPr>
          <w:rFonts w:ascii="Calibri" w:eastAsia="Calibri" w:hAnsi="Calibri" w:cs="Calibri"/>
          <w:b/>
          <w:bCs/>
        </w:rPr>
        <w:t>Justin Dove</w:t>
      </w:r>
      <w:r>
        <w:rPr>
          <w:rFonts w:ascii="Calibri" w:eastAsia="Calibri" w:hAnsi="Calibri" w:cs="Calibri"/>
        </w:rPr>
        <w:t>, Director of the Student Disability Center</w:t>
      </w:r>
    </w:p>
    <w:p w14:paraId="4E81EBE8" w14:textId="77777777" w:rsidR="007E3A8C" w:rsidRDefault="0053773F">
      <w:pPr>
        <w:pBdr>
          <w:bottom w:val="single" w:sz="12" w:space="1" w:color="000000"/>
        </w:pBdr>
        <w:rPr>
          <w:rFonts w:ascii="Calibri" w:eastAsia="Calibri" w:hAnsi="Calibri" w:cs="Calibri"/>
        </w:rPr>
      </w:pPr>
      <w:r>
        <w:rPr>
          <w:rFonts w:ascii="Calibri" w:eastAsia="Calibri" w:hAnsi="Calibri" w:cs="Calibri"/>
          <w:b/>
          <w:bCs/>
        </w:rPr>
        <w:t>Amy Taylor</w:t>
      </w:r>
      <w:r>
        <w:rPr>
          <w:rFonts w:ascii="Calibri" w:eastAsia="Calibri" w:hAnsi="Calibri" w:cs="Calibri"/>
        </w:rPr>
        <w:t>, Senior Director of the Accessibility Center</w:t>
      </w:r>
    </w:p>
    <w:p w14:paraId="6943FE04" w14:textId="77777777" w:rsidR="007E3A8C" w:rsidRDefault="007E3A8C">
      <w:pPr>
        <w:pBdr>
          <w:top w:val="none" w:sz="0" w:space="0" w:color="000000"/>
        </w:pBdr>
        <w:rPr>
          <w:rFonts w:ascii="Calibri" w:eastAsia="Calibri" w:hAnsi="Calibri" w:cs="Calibri"/>
        </w:rPr>
      </w:pPr>
    </w:p>
    <w:p w14:paraId="7074DE61" w14:textId="77777777" w:rsidR="007E3A8C" w:rsidRDefault="0053773F">
      <w:pPr>
        <w:pBdr>
          <w:top w:val="none" w:sz="0" w:space="0" w:color="000000"/>
        </w:pBdr>
        <w:jc w:val="center"/>
        <w:rPr>
          <w:rFonts w:ascii="Calibri" w:eastAsia="Calibri" w:hAnsi="Calibri" w:cs="Calibri"/>
          <w:b/>
          <w:bCs/>
        </w:rPr>
      </w:pPr>
      <w:r>
        <w:rPr>
          <w:rFonts w:ascii="Calibri" w:eastAsia="Calibri" w:hAnsi="Calibri" w:cs="Calibri"/>
          <w:b/>
          <w:bCs/>
        </w:rPr>
        <w:t>ARCHIVE INFO [Parliamentarian Use Only]</w:t>
      </w:r>
    </w:p>
    <w:p w14:paraId="4E8423E7" w14:textId="77777777" w:rsidR="007E3A8C" w:rsidRDefault="007E3A8C">
      <w:pPr>
        <w:pBdr>
          <w:top w:val="none" w:sz="0" w:space="0" w:color="000000"/>
        </w:pBdr>
        <w:rPr>
          <w:rFonts w:ascii="Calibri" w:eastAsia="Calibri" w:hAnsi="Calibri" w:cs="Calibri"/>
        </w:rPr>
      </w:pPr>
    </w:p>
    <w:p w14:paraId="3E6227B7" w14:textId="77777777" w:rsidR="007E3A8C" w:rsidRDefault="0053773F">
      <w:pPr>
        <w:rPr>
          <w:rFonts w:ascii="Calibri" w:eastAsia="Calibri" w:hAnsi="Calibri" w:cs="Calibri"/>
          <w:b/>
          <w:bCs/>
        </w:rPr>
      </w:pPr>
      <w:r>
        <w:rPr>
          <w:rFonts w:ascii="Calibri" w:eastAsia="Calibri" w:hAnsi="Calibri" w:cs="Calibri"/>
          <w:b/>
          <w:bCs/>
        </w:rPr>
        <w:t xml:space="preserve">INTRODUCTION DATE/SESSION: </w:t>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r>
      <w:r>
        <w:rPr>
          <w:rFonts w:ascii="Calibri" w:eastAsia="Calibri" w:hAnsi="Calibri" w:cs="Calibri"/>
          <w:b/>
          <w:bCs/>
        </w:rPr>
        <w:tab/>
        <w:t>ARCHIVE DATE:</w:t>
      </w:r>
    </w:p>
    <w:p w14:paraId="569A664E" w14:textId="77777777" w:rsidR="007E3A8C" w:rsidRDefault="007E3A8C">
      <w:pPr>
        <w:rPr>
          <w:rFonts w:ascii="Calibri" w:eastAsia="Calibri" w:hAnsi="Calibri" w:cs="Calibri"/>
          <w:b/>
          <w:bCs/>
        </w:rPr>
      </w:pPr>
    </w:p>
    <w:p w14:paraId="7C539B78" w14:textId="77777777" w:rsidR="007E3A8C" w:rsidRDefault="007E3A8C">
      <w:pPr>
        <w:rPr>
          <w:rFonts w:ascii="Calibri" w:eastAsia="Calibri" w:hAnsi="Calibri" w:cs="Calibri"/>
          <w:b/>
          <w:bCs/>
        </w:rPr>
      </w:pPr>
    </w:p>
    <w:p w14:paraId="2E804255" w14:textId="77777777" w:rsidR="007E3A8C" w:rsidRDefault="007E3A8C">
      <w:pPr>
        <w:rPr>
          <w:rFonts w:ascii="Calibri" w:eastAsia="Calibri" w:hAnsi="Calibri" w:cs="Calibri"/>
          <w:b/>
          <w:bCs/>
        </w:rPr>
      </w:pPr>
    </w:p>
    <w:p w14:paraId="097D7466" w14:textId="77777777" w:rsidR="007E3A8C" w:rsidRDefault="007E3A8C">
      <w:pPr>
        <w:rPr>
          <w:rFonts w:ascii="Calibri" w:eastAsia="Calibri" w:hAnsi="Calibri" w:cs="Calibri"/>
          <w:b/>
          <w:bCs/>
        </w:rPr>
      </w:pPr>
    </w:p>
    <w:p w14:paraId="2CE72567" w14:textId="28E63A05" w:rsidR="007E3A8C" w:rsidRDefault="397A5F00" w:rsidP="39056625">
      <w:pPr>
        <w:rPr>
          <w:rFonts w:ascii="Calibri" w:eastAsia="Calibri" w:hAnsi="Calibri" w:cs="Calibri"/>
          <w:b/>
          <w:bCs/>
          <w:lang w:val="en-US"/>
        </w:rPr>
      </w:pPr>
      <w:r w:rsidRPr="39056625">
        <w:rPr>
          <w:rFonts w:ascii="Calibri" w:eastAsia="Calibri" w:hAnsi="Calibri" w:cs="Calibri"/>
          <w:b/>
          <w:bCs/>
          <w:lang w:val="en-US"/>
        </w:rPr>
        <w:t xml:space="preserve">COMMITTEE’S REVIEWED:  </w:t>
      </w:r>
      <w:r w:rsidR="0053773F">
        <w:tab/>
      </w:r>
      <w:r w:rsidR="0053773F">
        <w:tab/>
      </w:r>
      <w:r w:rsidR="0053773F">
        <w:tab/>
      </w:r>
      <w:r w:rsidR="0053773F">
        <w:tab/>
      </w:r>
      <w:r w:rsidR="0053773F">
        <w:tab/>
      </w:r>
      <w:r w:rsidR="0053773F">
        <w:tab/>
      </w:r>
      <w:r w:rsidR="0053773F">
        <w:tab/>
      </w:r>
      <w:r w:rsidRPr="39056625">
        <w:rPr>
          <w:rFonts w:ascii="Calibri" w:eastAsia="Calibri" w:hAnsi="Calibri" w:cs="Calibri"/>
          <w:b/>
          <w:bCs/>
          <w:lang w:val="en-US"/>
        </w:rPr>
        <w:t>MONETARY?  Y/N</w:t>
      </w:r>
    </w:p>
    <w:sectPr w:rsidR="007E3A8C">
      <w:headerReference w:type="default" r:id="rId14"/>
      <w:footerReference w:type="default" r:id="rId15"/>
      <w:headerReference w:type="first" r:id="rId16"/>
      <w:footerReference w:type="first" r:id="rId17"/>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Nick Nye" w:date="2026-10-21T16:41:00Z" w:initials="NN">
    <w:p w14:paraId="1B0A8F0A" w14:textId="77777777" w:rsidR="00E2646A" w:rsidRDefault="00E2646A" w:rsidP="00E2646A">
      <w:r>
        <w:rPr>
          <w:rStyle w:val="CommentReference"/>
        </w:rPr>
        <w:annotationRef/>
      </w:r>
      <w:r>
        <w:rPr>
          <w:sz w:val="20"/>
          <w:szCs w:val="20"/>
        </w:rPr>
        <w:t>why is this in membership?</w:t>
      </w:r>
    </w:p>
  </w:comment>
  <w:comment w:id="3" w:author="Nick Nye" w:date="2026-10-21T16:25:00Z" w:initials="NN">
    <w:p w14:paraId="6EC2562A" w14:textId="77777777" w:rsidR="0004060C" w:rsidRDefault="0004060C" w:rsidP="0004060C">
      <w:r>
        <w:rPr>
          <w:rStyle w:val="CommentReference"/>
        </w:rPr>
        <w:annotationRef/>
      </w:r>
      <w:r>
        <w:rPr>
          <w:sz w:val="20"/>
          <w:szCs w:val="20"/>
        </w:rPr>
        <w:t>and interview?</w:t>
      </w:r>
    </w:p>
  </w:comment>
  <w:comment w:id="4" w:author="Nick Nye" w:date="2026-10-21T16:26:00Z" w:initials="NN">
    <w:p w14:paraId="104CE207" w14:textId="77777777" w:rsidR="0004060C" w:rsidRDefault="0004060C" w:rsidP="0004060C">
      <w:r>
        <w:rPr>
          <w:rStyle w:val="CommentReference"/>
        </w:rPr>
        <w:annotationRef/>
      </w:r>
      <w:r>
        <w:rPr>
          <w:sz w:val="20"/>
          <w:szCs w:val="20"/>
        </w:rPr>
        <w:t>A fair amount of CSU has a 2.0 GPA requirement, show we add?</w:t>
      </w:r>
    </w:p>
  </w:comment>
  <w:comment w:id="5" w:author="Nick Nye" w:date="2026-10-21T16:28:00Z" w:initials="NN">
    <w:p w14:paraId="375F8A75" w14:textId="77777777" w:rsidR="0004060C" w:rsidRDefault="0004060C" w:rsidP="0004060C">
      <w:r>
        <w:rPr>
          <w:rStyle w:val="CommentReference"/>
        </w:rPr>
        <w:annotationRef/>
      </w:r>
      <w:r>
        <w:rPr>
          <w:sz w:val="20"/>
          <w:szCs w:val="20"/>
        </w:rPr>
        <w:t>excluding or including ASCSU?</w:t>
      </w:r>
    </w:p>
  </w:comment>
  <w:comment w:id="6" w:author="Nick Nye" w:date="2026-10-21T16:32:00Z" w:initials="NN">
    <w:p w14:paraId="73FE38F5" w14:textId="77777777" w:rsidR="004B25A2" w:rsidRDefault="004B25A2" w:rsidP="004B25A2">
      <w:r>
        <w:rPr>
          <w:rStyle w:val="CommentReference"/>
        </w:rPr>
        <w:annotationRef/>
      </w:r>
      <w:r>
        <w:rPr>
          <w:sz w:val="20"/>
          <w:szCs w:val="20"/>
        </w:rPr>
        <w:t>stupid bullshit clause</w:t>
      </w:r>
    </w:p>
  </w:comment>
  <w:comment w:id="7" w:author="Nick Nye" w:date="2026-10-21T16:41:00Z" w:initials="NN">
    <w:p w14:paraId="75D7D617" w14:textId="77777777" w:rsidR="004B25A2" w:rsidRDefault="004B25A2" w:rsidP="004B25A2">
      <w:r>
        <w:rPr>
          <w:rStyle w:val="CommentReference"/>
        </w:rPr>
        <w:annotationRef/>
      </w:r>
      <w:r>
        <w:rPr>
          <w:sz w:val="20"/>
          <w:szCs w:val="20"/>
        </w:rPr>
        <w:t>why is this in membership?</w:t>
      </w:r>
    </w:p>
  </w:comment>
  <w:comment w:id="8" w:author="Nick Nye" w:date="2026-10-21T16:43:00Z" w:initials="NN">
    <w:p w14:paraId="3085BCD9" w14:textId="77777777" w:rsidR="002876D4" w:rsidRDefault="002876D4" w:rsidP="002876D4">
      <w:r>
        <w:rPr>
          <w:rStyle w:val="CommentReference"/>
        </w:rPr>
        <w:annotationRef/>
      </w:r>
      <w:r>
        <w:rPr>
          <w:sz w:val="20"/>
          <w:szCs w:val="20"/>
        </w:rPr>
        <w:t>should we add anyone?</w:t>
      </w:r>
    </w:p>
  </w:comment>
  <w:comment w:id="9" w:author="Nick Nye" w:date="2026-10-21T16:43:00Z" w:initials="NN">
    <w:p w14:paraId="51903A87" w14:textId="77777777" w:rsidR="002876D4" w:rsidRDefault="002876D4" w:rsidP="002876D4">
      <w:r>
        <w:rPr>
          <w:rStyle w:val="CommentReference"/>
        </w:rPr>
        <w:annotationRef/>
      </w:r>
      <w:r>
        <w:rPr>
          <w:sz w:val="20"/>
          <w:szCs w:val="20"/>
        </w:rPr>
        <w:t>one might be better</w:t>
      </w:r>
    </w:p>
  </w:comment>
  <w:comment w:id="10" w:author="Nick Nye" w:date="2026-10-21T16:45:00Z" w:initials="NN">
    <w:p w14:paraId="7158D3AE" w14:textId="77777777" w:rsidR="002876D4" w:rsidRDefault="002876D4" w:rsidP="002876D4">
      <w:r>
        <w:rPr>
          <w:rStyle w:val="CommentReference"/>
        </w:rPr>
        <w:annotationRef/>
      </w:r>
      <w:r>
        <w:rPr>
          <w:sz w:val="20"/>
          <w:szCs w:val="20"/>
        </w:rPr>
        <w:t>I feel like either we start implementing this or we kill it. If this is interpretted as assisting their presentation and Q&amp;A in the spring, we should re-word this.</w:t>
      </w:r>
    </w:p>
  </w:comment>
  <w:comment w:id="11" w:author="Nick Nye" w:date="2026-10-21T17:39:00Z" w:initials="NN">
    <w:p w14:paraId="4BCF8F3B" w14:textId="77777777" w:rsidR="00B9253D" w:rsidRDefault="00B9253D" w:rsidP="00B9253D">
      <w:r>
        <w:rPr>
          <w:rStyle w:val="CommentReference"/>
        </w:rPr>
        <w:annotationRef/>
      </w:r>
      <w:r>
        <w:rPr>
          <w:sz w:val="20"/>
          <w:szCs w:val="20"/>
        </w:rPr>
        <w:t>what results?</w:t>
      </w:r>
    </w:p>
  </w:comment>
  <w:comment w:id="12" w:author="Nick Nye" w:date="2026-10-21T17:55:00Z" w:initials="NN">
    <w:p w14:paraId="23CA230A" w14:textId="77777777" w:rsidR="0099582D" w:rsidRDefault="0099582D" w:rsidP="0099582D">
      <w:r>
        <w:rPr>
          <w:rStyle w:val="CommentReference"/>
        </w:rPr>
        <w:annotationRef/>
      </w:r>
      <w:r>
        <w:rPr>
          <w:sz w:val="20"/>
          <w:szCs w:val="20"/>
        </w:rPr>
        <w:t>we could add a 2/3 majority clause instead</w:t>
      </w:r>
    </w:p>
  </w:comment>
  <w:comment w:id="13" w:author="Nick Nye" w:date="2026-10-22T00:38:00Z" w:initials="NN">
    <w:p w14:paraId="480FC885" w14:textId="77777777" w:rsidR="0038492B" w:rsidRDefault="0038492B" w:rsidP="0038492B">
      <w:r>
        <w:rPr>
          <w:rStyle w:val="CommentReference"/>
        </w:rPr>
        <w:annotationRef/>
      </w:r>
      <w:r>
        <w:rPr>
          <w:sz w:val="20"/>
          <w:szCs w:val="20"/>
        </w:rPr>
        <w:t>This is pretty relevant, so we should carefully look through this</w:t>
      </w:r>
    </w:p>
  </w:comment>
  <w:comment w:id="14" w:author="Nick Nye" w:date="2026-10-22T00:42:00Z" w:initials="NN">
    <w:p w14:paraId="756F09DB" w14:textId="77777777" w:rsidR="00AA70F0" w:rsidRDefault="00AA70F0" w:rsidP="00AA70F0">
      <w:r>
        <w:rPr>
          <w:rStyle w:val="CommentReference"/>
        </w:rPr>
        <w:annotationRef/>
      </w:r>
      <w:r>
        <w:rPr>
          <w:sz w:val="20"/>
          <w:szCs w:val="20"/>
        </w:rPr>
        <w:t>If braxton killed this it directly contradicts his 'executive session'</w:t>
      </w:r>
    </w:p>
  </w:comment>
  <w:comment w:id="15" w:author="Nick Nye" w:date="2026-10-22T10:42:00Z" w:initials="NN">
    <w:p w14:paraId="50748706" w14:textId="77777777" w:rsidR="00E946E7" w:rsidRDefault="00E946E7" w:rsidP="00E946E7">
      <w:r>
        <w:rPr>
          <w:rStyle w:val="CommentReference"/>
        </w:rPr>
        <w:annotationRef/>
      </w:r>
      <w:r>
        <w:rPr>
          <w:sz w:val="20"/>
          <w:szCs w:val="20"/>
        </w:rPr>
        <w:t>To Ben: how much do you care about this redefinition</w:t>
      </w:r>
    </w:p>
  </w:comment>
  <w:comment w:id="16" w:author="Nick Nye" w:date="2026-10-22T10:47:00Z" w:initials="NN">
    <w:p w14:paraId="42F9BF78" w14:textId="77777777" w:rsidR="00E946E7" w:rsidRDefault="00E946E7" w:rsidP="00E946E7">
      <w:r>
        <w:rPr>
          <w:rStyle w:val="CommentReference"/>
        </w:rPr>
        <w:annotationRef/>
      </w:r>
      <w:r>
        <w:rPr>
          <w:sz w:val="20"/>
          <w:szCs w:val="20"/>
        </w:rPr>
        <w:t>does organization mean the Board or the fee-area? Neither should be defined as that</w:t>
      </w:r>
    </w:p>
  </w:comment>
  <w:comment w:id="17" w:author="Nick Nye" w:date="2026-10-22T16:46:00Z" w:initials="NN">
    <w:p w14:paraId="4102D43E" w14:textId="77777777" w:rsidR="006F78BF" w:rsidRDefault="006F78BF" w:rsidP="006F78BF">
      <w:r>
        <w:rPr>
          <w:rStyle w:val="CommentReference"/>
        </w:rPr>
        <w:annotationRef/>
      </w:r>
      <w:r>
        <w:rPr>
          <w:sz w:val="20"/>
          <w:szCs w:val="20"/>
        </w:rPr>
        <w:t xml:space="preserve">change to quorum? </w:t>
      </w:r>
    </w:p>
  </w:comment>
  <w:comment w:id="18" w:author="Nick Nye" w:date="2026-10-22T16:46:00Z" w:initials="NN">
    <w:p w14:paraId="7EA1E0F8" w14:textId="243F407A" w:rsidR="006F78BF" w:rsidRDefault="006F78BF" w:rsidP="006F78BF">
      <w:r>
        <w:rPr>
          <w:rStyle w:val="CommentReference"/>
        </w:rPr>
        <w:annotationRef/>
      </w:r>
      <w:r>
        <w:rPr>
          <w:sz w:val="20"/>
          <w:szCs w:val="20"/>
        </w:rPr>
        <w:t>we could add that areas can also present an alternate budget to the board of governors if they're super mad.</w:t>
      </w:r>
    </w:p>
  </w:comment>
  <w:comment w:id="19" w:author="Nick Nye" w:date="2026-10-22T16:46:00Z" w:initials="NN">
    <w:p w14:paraId="7B437A33" w14:textId="77777777" w:rsidR="006F78BF" w:rsidRDefault="006F78BF" w:rsidP="006F78BF">
      <w:r>
        <w:rPr>
          <w:rStyle w:val="CommentReference"/>
        </w:rPr>
        <w:annotationRef/>
      </w:r>
      <w:r>
        <w:rPr>
          <w:sz w:val="20"/>
          <w:szCs w:val="20"/>
        </w:rPr>
        <w:t>This is already a thing so adding this statement doesn't change anything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B0A8F0A" w15:done="1"/>
  <w15:commentEx w15:paraId="6EC2562A" w15:done="1"/>
  <w15:commentEx w15:paraId="104CE207" w15:done="1"/>
  <w15:commentEx w15:paraId="375F8A75" w15:done="1"/>
  <w15:commentEx w15:paraId="73FE38F5" w15:done="1"/>
  <w15:commentEx w15:paraId="75D7D617" w15:done="1"/>
  <w15:commentEx w15:paraId="3085BCD9" w15:done="1"/>
  <w15:commentEx w15:paraId="51903A87" w15:done="1"/>
  <w15:commentEx w15:paraId="7158D3AE" w15:done="0"/>
  <w15:commentEx w15:paraId="4BCF8F3B" w15:done="1"/>
  <w15:commentEx w15:paraId="23CA230A" w15:done="1"/>
  <w15:commentEx w15:paraId="480FC885" w15:done="1"/>
  <w15:commentEx w15:paraId="756F09DB" w15:done="1"/>
  <w15:commentEx w15:paraId="50748706" w15:done="0"/>
  <w15:commentEx w15:paraId="42F9BF78" w15:done="1"/>
  <w15:commentEx w15:paraId="4102D43E" w15:done="1"/>
  <w15:commentEx w15:paraId="7EA1E0F8" w15:done="1"/>
  <w15:commentEx w15:paraId="7B437A33" w15:paraIdParent="7EA1E0F8"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F8800C8" w16cex:dateUtc="2026-10-21T22:41:00Z"/>
  <w16cex:commentExtensible w16cex:durableId="59A4DC6C" w16cex:dateUtc="2026-10-21T22:25:00Z"/>
  <w16cex:commentExtensible w16cex:durableId="066F75D2" w16cex:dateUtc="2026-10-21T22:26:00Z"/>
  <w16cex:commentExtensible w16cex:durableId="6C1400B1" w16cex:dateUtc="2026-10-21T22:28:00Z"/>
  <w16cex:commentExtensible w16cex:durableId="3C1BEBD9" w16cex:dateUtc="2026-10-21T22:32:00Z"/>
  <w16cex:commentExtensible w16cex:durableId="375B381F" w16cex:dateUtc="2026-10-21T22:41:00Z"/>
  <w16cex:commentExtensible w16cex:durableId="2790C69B" w16cex:dateUtc="2026-10-21T22:43:00Z"/>
  <w16cex:commentExtensible w16cex:durableId="2499AE50" w16cex:dateUtc="2026-10-21T22:43:00Z"/>
  <w16cex:commentExtensible w16cex:durableId="4974E5FC" w16cex:dateUtc="2026-10-21T22:45:00Z"/>
  <w16cex:commentExtensible w16cex:durableId="355EBA16" w16cex:dateUtc="2026-10-21T23:39:00Z"/>
  <w16cex:commentExtensible w16cex:durableId="0B0B097E" w16cex:dateUtc="2026-10-21T23:55:00Z"/>
  <w16cex:commentExtensible w16cex:durableId="04E9C8FE" w16cex:dateUtc="2026-10-22T06:38:00Z"/>
  <w16cex:commentExtensible w16cex:durableId="0B1EFCDD" w16cex:dateUtc="2026-10-22T06:42:00Z"/>
  <w16cex:commentExtensible w16cex:durableId="77AE2E4F" w16cex:dateUtc="2026-10-22T16:42:00Z"/>
  <w16cex:commentExtensible w16cex:durableId="421D7D4A" w16cex:dateUtc="2026-10-22T16:47:00Z"/>
  <w16cex:commentExtensible w16cex:durableId="1AAD8848" w16cex:dateUtc="2026-10-22T22:46:00Z"/>
  <w16cex:commentExtensible w16cex:durableId="028E66AE" w16cex:dateUtc="2026-10-22T22:46:00Z"/>
  <w16cex:commentExtensible w16cex:durableId="34EDEBBF" w16cex:dateUtc="2026-10-22T22: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B0A8F0A" w16cid:durableId="6F8800C8"/>
  <w16cid:commentId w16cid:paraId="6EC2562A" w16cid:durableId="59A4DC6C"/>
  <w16cid:commentId w16cid:paraId="104CE207" w16cid:durableId="066F75D2"/>
  <w16cid:commentId w16cid:paraId="375F8A75" w16cid:durableId="6C1400B1"/>
  <w16cid:commentId w16cid:paraId="73FE38F5" w16cid:durableId="3C1BEBD9"/>
  <w16cid:commentId w16cid:paraId="75D7D617" w16cid:durableId="375B381F"/>
  <w16cid:commentId w16cid:paraId="3085BCD9" w16cid:durableId="2790C69B"/>
  <w16cid:commentId w16cid:paraId="51903A87" w16cid:durableId="2499AE50"/>
  <w16cid:commentId w16cid:paraId="7158D3AE" w16cid:durableId="4974E5FC"/>
  <w16cid:commentId w16cid:paraId="4BCF8F3B" w16cid:durableId="355EBA16"/>
  <w16cid:commentId w16cid:paraId="23CA230A" w16cid:durableId="0B0B097E"/>
  <w16cid:commentId w16cid:paraId="480FC885" w16cid:durableId="04E9C8FE"/>
  <w16cid:commentId w16cid:paraId="756F09DB" w16cid:durableId="0B1EFCDD"/>
  <w16cid:commentId w16cid:paraId="50748706" w16cid:durableId="77AE2E4F"/>
  <w16cid:commentId w16cid:paraId="42F9BF78" w16cid:durableId="421D7D4A"/>
  <w16cid:commentId w16cid:paraId="4102D43E" w16cid:durableId="1AAD8848"/>
  <w16cid:commentId w16cid:paraId="7EA1E0F8" w16cid:durableId="028E66AE"/>
  <w16cid:commentId w16cid:paraId="7B437A33" w16cid:durableId="34EDEBB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A3515" w14:textId="77777777" w:rsidR="00623BE5" w:rsidRDefault="00623BE5">
      <w:r>
        <w:separator/>
      </w:r>
    </w:p>
  </w:endnote>
  <w:endnote w:type="continuationSeparator" w:id="0">
    <w:p w14:paraId="7BEAA9C5" w14:textId="77777777" w:rsidR="00623BE5" w:rsidRDefault="00623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BAD6C7B5-0F96-4EE8-912F-ABC8A822627B}"/>
    <w:embedBold r:id="rId2" w:fontKey="{B3D9F7A4-35C3-4C22-9A19-96D373B82815}"/>
    <w:embedItalic r:id="rId3" w:fontKey="{626E8764-9FAB-44CA-94CC-CAD741979DF2}"/>
    <w:embedBoldItalic r:id="rId4" w:fontKey="{48315D65-83CE-47E6-86F6-2D2CAD625A67}"/>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5" w:fontKey="{A2838BC1-A88F-4085-ACE4-DFD59ECF04BF}"/>
  </w:font>
  <w:font w:name="Georgia">
    <w:panose1 w:val="02040502050405020303"/>
    <w:charset w:val="00"/>
    <w:family w:val="roman"/>
    <w:pitch w:val="variable"/>
    <w:sig w:usb0="00000287" w:usb1="00000000" w:usb2="00000000" w:usb3="00000000" w:csb0="0000009F" w:csb1="00000000"/>
    <w:embedItalic r:id="rId6" w:fontKey="{61647BDE-6C27-4D99-B6F7-CB518BF24E3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E6C29" w14:textId="77777777" w:rsidR="007E3A8C" w:rsidRDefault="0053773F">
    <w:pPr>
      <w:pBdr>
        <w:top w:val="nil"/>
        <w:left w:val="nil"/>
        <w:bottom w:val="nil"/>
        <w:right w:val="nil"/>
        <w:between w:val="nil"/>
      </w:pBdr>
      <w:tabs>
        <w:tab w:val="center" w:pos="4680"/>
        <w:tab w:val="right" w:pos="9360"/>
      </w:tabs>
      <w:rPr>
        <w:b/>
        <w:bCs/>
        <w:color w:val="000000"/>
      </w:rPr>
    </w:pPr>
    <w:r>
      <w:rPr>
        <w:b/>
        <w:bCs/>
        <w:color w:val="000000"/>
      </w:rPr>
      <w:t xml:space="preserve">                     Fifty-</w:t>
    </w:r>
    <w:r>
      <w:rPr>
        <w:b/>
        <w:bCs/>
      </w:rPr>
      <w:t>Sixth</w:t>
    </w:r>
    <w:r>
      <w:rPr>
        <w:b/>
        <w:bCs/>
        <w:color w:val="000000"/>
      </w:rPr>
      <w:t xml:space="preserve"> Senate of </w:t>
    </w:r>
    <w:r>
      <w:rPr>
        <w:noProof/>
      </w:rPr>
      <mc:AlternateContent>
        <mc:Choice Requires="wps">
          <w:drawing>
            <wp:anchor distT="0" distB="0" distL="114300" distR="114300" simplePos="0" relativeHeight="251658240" behindDoc="0" locked="0" layoutInCell="1" hidden="0" allowOverlap="1" wp14:anchorId="12EA1CE6" wp14:editId="3A635409">
              <wp:simplePos x="0" y="0"/>
              <wp:positionH relativeFrom="column">
                <wp:posOffset>212725</wp:posOffset>
              </wp:positionH>
              <wp:positionV relativeFrom="paragraph">
                <wp:posOffset>-6349</wp:posOffset>
              </wp:positionV>
              <wp:extent cx="0" cy="12700"/>
              <wp:effectExtent l="0" t="0" r="0" b="0"/>
              <wp:wrapNone/>
              <wp:docPr id="1923316327" name="Straight Arrow Connector 1923316327"/>
              <wp:cNvGraphicFramePr/>
              <a:graphic xmlns:a="http://schemas.openxmlformats.org/drawingml/2006/main">
                <a:graphicData uri="http://schemas.microsoft.com/office/word/2010/wordprocessingShape">
                  <wps:wsp>
                    <wps:cNvCnPr/>
                    <wps:spPr>
                      <a:xfrm>
                        <a:off x="2586925" y="3780000"/>
                        <a:ext cx="5518150" cy="0"/>
                      </a:xfrm>
                      <a:prstGeom prst="straightConnector1">
                        <a:avLst/>
                      </a:prstGeom>
                      <a:noFill/>
                      <a:ln w="12700" cap="flat" cmpd="sng">
                        <a:solidFill>
                          <a:srgbClr val="80808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arto="http://schemas.microsoft.com/office/word/2006/arto">
          <w:drawing>
            <wp:anchor distT="0" distB="0" distL="114300" distR="114300" simplePos="0" relativeHeight="0" behindDoc="0" locked="0" layoutInCell="1" hidden="0" allowOverlap="1" wp14:anchorId="5E2A0C8C" wp14:editId="7777777">
              <wp:simplePos x="0" y="0"/>
              <wp:positionH relativeFrom="column">
                <wp:posOffset>212725</wp:posOffset>
              </wp:positionH>
              <wp:positionV relativeFrom="paragraph">
                <wp:posOffset>-6349</wp:posOffset>
              </wp:positionV>
              <wp:extent cx="0" cy="12700"/>
              <wp:effectExtent l="0" t="0" r="0" b="0"/>
              <wp:wrapNone/>
              <wp:docPr id="79935462"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58241" behindDoc="0" locked="0" layoutInCell="1" hidden="0" allowOverlap="1" wp14:anchorId="0F9BA4C1" wp14:editId="610C3E87">
              <wp:simplePos x="0" y="0"/>
              <wp:positionH relativeFrom="column">
                <wp:posOffset>2681605</wp:posOffset>
              </wp:positionH>
              <wp:positionV relativeFrom="paragraph">
                <wp:posOffset>-14286</wp:posOffset>
              </wp:positionV>
              <wp:extent cx="580390" cy="267335"/>
              <wp:effectExtent l="0" t="0" r="0" b="0"/>
              <wp:wrapNone/>
              <wp:docPr id="1923316329" name="Double Bracket 1923316329"/>
              <wp:cNvGraphicFramePr/>
              <a:graphic xmlns:a="http://schemas.openxmlformats.org/drawingml/2006/main">
                <a:graphicData uri="http://schemas.microsoft.com/office/word/2010/wordprocessingShape">
                  <wps:wsp>
                    <wps:cNvSpPr/>
                    <wps:spPr>
                      <a:xfrm>
                        <a:off x="5070093" y="3660620"/>
                        <a:ext cx="551815" cy="238760"/>
                      </a:xfrm>
                      <a:prstGeom prst="bracketPair">
                        <a:avLst/>
                      </a:prstGeom>
                      <a:solidFill>
                        <a:srgbClr val="FFFFFF"/>
                      </a:solidFill>
                      <a:ln w="28575" cap="flat" cmpd="sng">
                        <a:solidFill>
                          <a:srgbClr val="808080"/>
                        </a:solidFill>
                        <a:prstDash val="solid"/>
                        <a:round/>
                        <a:headEnd type="none" w="sm" len="sm"/>
                        <a:tailEnd type="none" w="sm" len="sm"/>
                      </a:ln>
                    </wps:spPr>
                    <wps:txbx>
                      <w:txbxContent>
                        <w:p w14:paraId="4ACCCAD1" w14:textId="77777777" w:rsidR="007E3A8C" w:rsidRDefault="0053773F">
                          <w:pPr>
                            <w:jc w:val="center"/>
                            <w:textDirection w:val="btLr"/>
                          </w:pPr>
                          <w:r>
                            <w:rPr>
                              <w:color w:val="000000"/>
                            </w:rPr>
                            <w:t>2</w:t>
                          </w:r>
                        </w:p>
                      </w:txbxContent>
                    </wps:txbx>
                    <wps:bodyPr spcFirstLastPara="1" wrap="square" lIns="91425" tIns="0" rIns="91425" bIns="0" anchor="t" anchorCtr="0">
                      <a:noAutofit/>
                    </wps:bodyPr>
                  </wps:wsp>
                </a:graphicData>
              </a:graphic>
            </wp:anchor>
          </w:drawing>
        </mc:Choice>
        <mc:Fallback>
          <w:pict>
            <v:shapetype w14:anchorId="0F9BA4C1"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923316329" o:spid="_x0000_s1026" type="#_x0000_t185" style="position:absolute;margin-left:211.15pt;margin-top:-1.1pt;width:45.7pt;height:21.05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" filled="t" strokecolor="gray" strokeweight="2.25pt">
              <v:stroke startarrowwidth="narrow" startarrowlength="short" endarrowwidth="narrow" endarrowlength="short"/>
              <v:textbox inset="2.53958mm,0,2.53958mm,0">
                <w:txbxContent>
                  <w:p w14:paraId="4ACCCAD1" w14:textId="77777777" w:rsidR="007E3A8C" w:rsidRDefault="0053773F">
                    <w:pPr>
                      <w:jc w:val="center"/>
                      <w:textDirection w:val="btLr"/>
                    </w:pPr>
                    <w:r>
                      <w:rPr>
                        <w:color w:val="000000"/>
                      </w:rPr>
                      <w:t>2</w:t>
                    </w:r>
                  </w:p>
                </w:txbxContent>
              </v:textbox>
            </v:shape>
          </w:pict>
        </mc:Fallback>
      </mc:AlternateContent>
    </w:r>
    <w:r>
      <w:rPr>
        <w:noProof/>
      </w:rPr>
      <w:drawing>
        <wp:anchor distT="0" distB="0" distL="114300" distR="114300" simplePos="0" relativeHeight="251658242" behindDoc="0" locked="0" layoutInCell="1" hidden="0" allowOverlap="1" wp14:anchorId="2DC7A6A6" wp14:editId="5F50ED78">
          <wp:simplePos x="0" y="0"/>
          <wp:positionH relativeFrom="column">
            <wp:posOffset>3549650</wp:posOffset>
          </wp:positionH>
          <wp:positionV relativeFrom="paragraph">
            <wp:posOffset>8371840</wp:posOffset>
          </wp:positionV>
          <wp:extent cx="1729740" cy="320675"/>
          <wp:effectExtent l="0" t="0" r="0" b="0"/>
          <wp:wrapSquare wrapText="bothSides" distT="0" distB="0" distL="114300" distR="114300"/>
          <wp:docPr id="1923316333" name="image1.png"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sign&#10;&#10;Description automatically generated"/>
                  <pic:cNvPicPr preferRelativeResize="0"/>
                </pic:nvPicPr>
                <pic:blipFill>
                  <a:blip r:embed="rId2"/>
                  <a:srcRect t="16001" b="27964"/>
                  <a:stretch>
                    <a:fillRect/>
                  </a:stretch>
                </pic:blipFill>
                <pic:spPr>
                  <a:xfrm>
                    <a:off x="0" y="0"/>
                    <a:ext cx="1729740" cy="320675"/>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3D7F2" w14:textId="77777777" w:rsidR="007E3A8C" w:rsidRDefault="0053773F">
    <w:pPr>
      <w:pBdr>
        <w:top w:val="nil"/>
        <w:left w:val="nil"/>
        <w:bottom w:val="nil"/>
        <w:right w:val="nil"/>
        <w:between w:val="nil"/>
      </w:pBdr>
      <w:tabs>
        <w:tab w:val="center" w:pos="4680"/>
        <w:tab w:val="right" w:pos="9360"/>
      </w:tabs>
      <w:rPr>
        <w:color w:val="000000"/>
      </w:rPr>
    </w:pPr>
    <w:r>
      <w:rPr>
        <w:b/>
        <w:bCs/>
        <w:color w:val="000000"/>
      </w:rPr>
      <w:t xml:space="preserve">                    Fifty-Fourth Senate of </w:t>
    </w:r>
    <w:r>
      <w:rPr>
        <w:noProof/>
      </w:rPr>
      <mc:AlternateContent>
        <mc:Choice Requires="wps">
          <w:drawing>
            <wp:anchor distT="0" distB="0" distL="114300" distR="114300" simplePos="0" relativeHeight="251658243" behindDoc="0" locked="0" layoutInCell="1" hidden="0" allowOverlap="1" wp14:anchorId="3EB2F327" wp14:editId="722701D9">
              <wp:simplePos x="0" y="0"/>
              <wp:positionH relativeFrom="column">
                <wp:posOffset>212725</wp:posOffset>
              </wp:positionH>
              <wp:positionV relativeFrom="paragraph">
                <wp:posOffset>-6349</wp:posOffset>
              </wp:positionV>
              <wp:extent cx="0" cy="12700"/>
              <wp:effectExtent l="0" t="0" r="0" b="0"/>
              <wp:wrapNone/>
              <wp:docPr id="1923316328" name="Straight Arrow Connector 1923316328"/>
              <wp:cNvGraphicFramePr/>
              <a:graphic xmlns:a="http://schemas.openxmlformats.org/drawingml/2006/main">
                <a:graphicData uri="http://schemas.microsoft.com/office/word/2010/wordprocessingShape">
                  <wps:wsp>
                    <wps:cNvCnPr/>
                    <wps:spPr>
                      <a:xfrm>
                        <a:off x="2586925" y="3780000"/>
                        <a:ext cx="5518150" cy="0"/>
                      </a:xfrm>
                      <a:prstGeom prst="straightConnector1">
                        <a:avLst/>
                      </a:prstGeom>
                      <a:noFill/>
                      <a:ln w="12700" cap="flat" cmpd="sng">
                        <a:solidFill>
                          <a:srgbClr val="80808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arto="http://schemas.microsoft.com/office/word/2006/arto">
          <w:drawing>
            <wp:anchor distT="0" distB="0" distL="114300" distR="114300" simplePos="0" relativeHeight="0" behindDoc="0" locked="0" layoutInCell="1" hidden="0" allowOverlap="1" wp14:anchorId="189AE688" wp14:editId="7777777">
              <wp:simplePos x="0" y="0"/>
              <wp:positionH relativeFrom="column">
                <wp:posOffset>212725</wp:posOffset>
              </wp:positionH>
              <wp:positionV relativeFrom="paragraph">
                <wp:posOffset>-6349</wp:posOffset>
              </wp:positionV>
              <wp:extent cx="0" cy="12700"/>
              <wp:effectExtent l="0" t="0" r="0" b="0"/>
              <wp:wrapNone/>
              <wp:docPr id="2046922581"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0" cy="12700"/>
                      </a:xfrm>
                      <a:prstGeom prst="rect"/>
                      <a:ln/>
                    </pic:spPr>
                  </pic:pic>
                </a:graphicData>
              </a:graphic>
            </wp:anchor>
          </w:drawing>
        </mc:Fallback>
      </mc:AlternateContent>
    </w:r>
    <w:r>
      <w:rPr>
        <w:noProof/>
      </w:rPr>
      <mc:AlternateContent>
        <mc:Choice Requires="wps">
          <w:drawing>
            <wp:anchor distT="0" distB="0" distL="114300" distR="114300" simplePos="0" relativeHeight="251658244" behindDoc="0" locked="0" layoutInCell="1" hidden="0" allowOverlap="1" wp14:anchorId="5D7EC423" wp14:editId="6337588A">
              <wp:simplePos x="0" y="0"/>
              <wp:positionH relativeFrom="column">
                <wp:posOffset>2681605</wp:posOffset>
              </wp:positionH>
              <wp:positionV relativeFrom="paragraph">
                <wp:posOffset>-14286</wp:posOffset>
              </wp:positionV>
              <wp:extent cx="580390" cy="267335"/>
              <wp:effectExtent l="0" t="0" r="0" b="0"/>
              <wp:wrapNone/>
              <wp:docPr id="1923316330" name="Double Bracket 1923316330"/>
              <wp:cNvGraphicFramePr/>
              <a:graphic xmlns:a="http://schemas.openxmlformats.org/drawingml/2006/main">
                <a:graphicData uri="http://schemas.microsoft.com/office/word/2010/wordprocessingShape">
                  <wps:wsp>
                    <wps:cNvSpPr/>
                    <wps:spPr>
                      <a:xfrm>
                        <a:off x="5070093" y="3660620"/>
                        <a:ext cx="551815" cy="238760"/>
                      </a:xfrm>
                      <a:prstGeom prst="bracketPair">
                        <a:avLst/>
                      </a:prstGeom>
                      <a:solidFill>
                        <a:srgbClr val="FFFFFF"/>
                      </a:solidFill>
                      <a:ln w="28575" cap="flat" cmpd="sng">
                        <a:solidFill>
                          <a:srgbClr val="808080"/>
                        </a:solidFill>
                        <a:prstDash val="solid"/>
                        <a:round/>
                        <a:headEnd type="none" w="sm" len="sm"/>
                        <a:tailEnd type="none" w="sm" len="sm"/>
                      </a:ln>
                    </wps:spPr>
                    <wps:txbx>
                      <w:txbxContent>
                        <w:p w14:paraId="2A33ED7F" w14:textId="77777777" w:rsidR="007E3A8C" w:rsidRDefault="0053773F">
                          <w:pPr>
                            <w:jc w:val="center"/>
                            <w:textDirection w:val="btLr"/>
                          </w:pPr>
                          <w:r>
                            <w:rPr>
                              <w:color w:val="000000"/>
                            </w:rPr>
                            <w:t>2</w:t>
                          </w:r>
                        </w:p>
                      </w:txbxContent>
                    </wps:txbx>
                    <wps:bodyPr spcFirstLastPara="1" wrap="square" lIns="91425" tIns="0" rIns="91425" bIns="0" anchor="t" anchorCtr="0">
                      <a:noAutofit/>
                    </wps:bodyPr>
                  </wps:wsp>
                </a:graphicData>
              </a:graphic>
            </wp:anchor>
          </w:drawing>
        </mc:Choice>
        <mc:Fallback>
          <w:pict>
            <v:shapetype w14:anchorId="5D7EC42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1923316330" o:spid="_x0000_s1027" type="#_x0000_t185" style="position:absolute;margin-left:211.15pt;margin-top:-1.1pt;width:45.7pt;height:21.0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" filled="t" strokecolor="gray" strokeweight="2.25pt">
              <v:stroke startarrowwidth="narrow" startarrowlength="short" endarrowwidth="narrow" endarrowlength="short"/>
              <v:textbox inset="2.53958mm,0,2.53958mm,0">
                <w:txbxContent>
                  <w:p w14:paraId="2A33ED7F" w14:textId="77777777" w:rsidR="007E3A8C" w:rsidRDefault="0053773F">
                    <w:pPr>
                      <w:jc w:val="center"/>
                      <w:textDirection w:val="btLr"/>
                    </w:pPr>
                    <w:r>
                      <w:rPr>
                        <w:color w:val="000000"/>
                      </w:rPr>
                      <w:t>2</w:t>
                    </w:r>
                  </w:p>
                </w:txbxContent>
              </v:textbox>
            </v:shape>
          </w:pict>
        </mc:Fallback>
      </mc:AlternateContent>
    </w:r>
    <w:r>
      <w:rPr>
        <w:noProof/>
      </w:rPr>
      <w:drawing>
        <wp:anchor distT="0" distB="0" distL="114300" distR="114300" simplePos="0" relativeHeight="251658245" behindDoc="0" locked="0" layoutInCell="1" hidden="0" allowOverlap="1" wp14:anchorId="5D4CA090" wp14:editId="5FB8ACDF">
          <wp:simplePos x="0" y="0"/>
          <wp:positionH relativeFrom="column">
            <wp:posOffset>3606800</wp:posOffset>
          </wp:positionH>
          <wp:positionV relativeFrom="paragraph">
            <wp:posOffset>8368665</wp:posOffset>
          </wp:positionV>
          <wp:extent cx="1729740" cy="320675"/>
          <wp:effectExtent l="0" t="0" r="0" b="0"/>
          <wp:wrapSquare wrapText="bothSides" distT="0" distB="0" distL="114300" distR="114300"/>
          <wp:docPr id="1923316331" name="image1.png" descr="A picture containing text, sig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text, sign&#10;&#10;Description automatically generated"/>
                  <pic:cNvPicPr preferRelativeResize="0"/>
                </pic:nvPicPr>
                <pic:blipFill>
                  <a:blip r:embed="rId4"/>
                  <a:srcRect t="16001" b="27964"/>
                  <a:stretch>
                    <a:fillRect/>
                  </a:stretch>
                </pic:blipFill>
                <pic:spPr>
                  <a:xfrm>
                    <a:off x="0" y="0"/>
                    <a:ext cx="1729740" cy="32067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147AC" w14:textId="77777777" w:rsidR="00623BE5" w:rsidRDefault="00623BE5">
      <w:r>
        <w:separator/>
      </w:r>
    </w:p>
  </w:footnote>
  <w:footnote w:type="continuationSeparator" w:id="0">
    <w:p w14:paraId="73F20D3D" w14:textId="77777777" w:rsidR="00623BE5" w:rsidRDefault="00623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C72E7" w14:textId="047FBD7B" w:rsidR="007E3A8C" w:rsidRDefault="0053773F">
    <w:pPr>
      <w:pBdr>
        <w:top w:val="nil"/>
        <w:left w:val="nil"/>
        <w:bottom w:val="nil"/>
        <w:right w:val="nil"/>
        <w:between w:val="nil"/>
      </w:pBdr>
      <w:tabs>
        <w:tab w:val="center" w:pos="4680"/>
        <w:tab w:val="right" w:pos="9360"/>
      </w:tabs>
      <w:jc w:val="center"/>
      <w:rPr>
        <w:color w:val="000000"/>
      </w:rPr>
    </w:pPr>
    <w:r>
      <w:rPr>
        <w:color w:val="000000"/>
      </w:rPr>
      <w:t>BILL 5</w:t>
    </w:r>
    <w:r>
      <w:t>6</w:t>
    </w:r>
    <w:r w:rsidR="00F05276">
      <w:rPr>
        <w:color w:val="000000"/>
      </w:rPr>
      <w:t>21</w:t>
    </w:r>
    <w:r>
      <w:rPr>
        <w:color w:val="000000"/>
      </w:rPr>
      <w:t xml:space="preserve"> - </w:t>
    </w:r>
    <w:r w:rsidR="00F05276" w:rsidRPr="00F05276">
      <w:rPr>
        <w:rFonts w:ascii="Calibri" w:eastAsia="Calibri" w:hAnsi="Calibri" w:cs="Calibri"/>
        <w:color w:val="000000"/>
      </w:rPr>
      <w:t xml:space="preserve">SFRB </w:t>
    </w:r>
    <w:r w:rsidR="00F05276" w:rsidRPr="00F05276">
      <w:rPr>
        <w:rFonts w:ascii="Calibri" w:eastAsia="Calibri" w:hAnsi="Calibri" w:cs="Calibri"/>
        <w:color w:val="000000"/>
      </w:rPr>
      <w:t>BYLAWS</w:t>
    </w:r>
    <w:r w:rsidR="00F05276" w:rsidRPr="00F05276">
      <w:rPr>
        <w:rFonts w:ascii="Calibri" w:eastAsia="Calibri" w:hAnsi="Calibri" w:cs="Calibri"/>
        <w:color w:val="000000"/>
      </w:rPr>
      <w:t xml:space="preserve"> </w:t>
    </w:r>
    <w:r w:rsidR="00F05276" w:rsidRPr="00F05276">
      <w:rPr>
        <w:rFonts w:ascii="Calibri" w:eastAsia="Calibri" w:hAnsi="Calibri" w:cs="Calibri"/>
        <w:color w:val="000000"/>
      </w:rPr>
      <w:t>UPDATE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17EC8" w14:textId="77777777" w:rsidR="007E3A8C" w:rsidRDefault="007E3A8C">
    <w:pPr>
      <w:jc w:val="right"/>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hape" style="width:3.75pt;height:1.5pt;visibility:visible" o:bullet="t">
        <v:imagedata r:id="rId1" o:title="Shape"/>
      </v:shape>
    </w:pict>
  </w:numPicBullet>
  <w:abstractNum w:abstractNumId="0" w15:restartNumberingAfterBreak="0">
    <w:nsid w:val="0E0C2DDB"/>
    <w:multiLevelType w:val="hybridMultilevel"/>
    <w:tmpl w:val="C35E9CF0"/>
    <w:lvl w:ilvl="0" w:tplc="212A99CE">
      <w:start w:val="1"/>
      <w:numFmt w:val="upperLetter"/>
      <w:lvlText w:val="%1."/>
      <w:lvlJc w:val="left"/>
      <w:pPr>
        <w:ind w:left="820" w:hanging="360"/>
      </w:pPr>
    </w:lvl>
    <w:lvl w:ilvl="1" w:tplc="F3D86406">
      <w:start w:val="1"/>
      <w:numFmt w:val="lowerLetter"/>
      <w:lvlText w:val="%2."/>
      <w:lvlJc w:val="left"/>
      <w:pPr>
        <w:ind w:left="1540" w:hanging="360"/>
      </w:pPr>
    </w:lvl>
    <w:lvl w:ilvl="2" w:tplc="96D4ED16">
      <w:start w:val="1"/>
      <w:numFmt w:val="lowerRoman"/>
      <w:lvlText w:val="%3."/>
      <w:lvlJc w:val="right"/>
      <w:pPr>
        <w:ind w:left="2260" w:hanging="180"/>
      </w:pPr>
    </w:lvl>
    <w:lvl w:ilvl="3" w:tplc="09CE85E2">
      <w:start w:val="1"/>
      <w:numFmt w:val="decimal"/>
      <w:lvlText w:val="%4."/>
      <w:lvlJc w:val="left"/>
      <w:pPr>
        <w:ind w:left="2980" w:hanging="360"/>
      </w:pPr>
    </w:lvl>
    <w:lvl w:ilvl="4" w:tplc="A22E560C">
      <w:start w:val="1"/>
      <w:numFmt w:val="lowerLetter"/>
      <w:lvlText w:val="%5."/>
      <w:lvlJc w:val="left"/>
      <w:pPr>
        <w:ind w:left="3700" w:hanging="360"/>
      </w:pPr>
    </w:lvl>
    <w:lvl w:ilvl="5" w:tplc="5FB04CA4">
      <w:start w:val="1"/>
      <w:numFmt w:val="lowerRoman"/>
      <w:lvlText w:val="%6."/>
      <w:lvlJc w:val="right"/>
      <w:pPr>
        <w:ind w:left="4420" w:hanging="180"/>
      </w:pPr>
    </w:lvl>
    <w:lvl w:ilvl="6" w:tplc="A1084BEE">
      <w:start w:val="1"/>
      <w:numFmt w:val="decimal"/>
      <w:lvlText w:val="%7."/>
      <w:lvlJc w:val="left"/>
      <w:pPr>
        <w:ind w:left="5140" w:hanging="360"/>
      </w:pPr>
    </w:lvl>
    <w:lvl w:ilvl="7" w:tplc="5D980A06">
      <w:start w:val="1"/>
      <w:numFmt w:val="lowerLetter"/>
      <w:lvlText w:val="%8."/>
      <w:lvlJc w:val="left"/>
      <w:pPr>
        <w:ind w:left="5860" w:hanging="360"/>
      </w:pPr>
    </w:lvl>
    <w:lvl w:ilvl="8" w:tplc="D6367336">
      <w:start w:val="1"/>
      <w:numFmt w:val="lowerRoman"/>
      <w:lvlText w:val="%9."/>
      <w:lvlJc w:val="right"/>
      <w:pPr>
        <w:ind w:left="6580" w:hanging="180"/>
      </w:pPr>
    </w:lvl>
  </w:abstractNum>
  <w:abstractNum w:abstractNumId="1" w15:restartNumberingAfterBreak="0">
    <w:nsid w:val="118427D9"/>
    <w:multiLevelType w:val="hybridMultilevel"/>
    <w:tmpl w:val="651C67BC"/>
    <w:lvl w:ilvl="0" w:tplc="E81E6B1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041FD4"/>
    <w:multiLevelType w:val="hybridMultilevel"/>
    <w:tmpl w:val="2932D89E"/>
    <w:lvl w:ilvl="0" w:tplc="C3623D94">
      <w:start w:val="1"/>
      <w:numFmt w:val="upperLetter"/>
      <w:lvlText w:val="%1."/>
      <w:lvlJc w:val="left"/>
      <w:pPr>
        <w:ind w:left="820" w:hanging="360"/>
      </w:pPr>
    </w:lvl>
    <w:lvl w:ilvl="1" w:tplc="A2506272">
      <w:start w:val="1"/>
      <w:numFmt w:val="lowerLetter"/>
      <w:lvlText w:val="%2."/>
      <w:lvlJc w:val="left"/>
      <w:pPr>
        <w:ind w:left="1540" w:hanging="360"/>
      </w:pPr>
    </w:lvl>
    <w:lvl w:ilvl="2" w:tplc="08FAC2F6">
      <w:start w:val="1"/>
      <w:numFmt w:val="lowerRoman"/>
      <w:lvlText w:val="%3."/>
      <w:lvlJc w:val="right"/>
      <w:pPr>
        <w:ind w:left="2260" w:hanging="180"/>
      </w:pPr>
    </w:lvl>
    <w:lvl w:ilvl="3" w:tplc="0CC43ADC">
      <w:start w:val="1"/>
      <w:numFmt w:val="decimal"/>
      <w:lvlText w:val="%4."/>
      <w:lvlJc w:val="left"/>
      <w:pPr>
        <w:ind w:left="2980" w:hanging="360"/>
      </w:pPr>
    </w:lvl>
    <w:lvl w:ilvl="4" w:tplc="76E8426C">
      <w:start w:val="1"/>
      <w:numFmt w:val="lowerLetter"/>
      <w:lvlText w:val="%5."/>
      <w:lvlJc w:val="left"/>
      <w:pPr>
        <w:ind w:left="3700" w:hanging="360"/>
      </w:pPr>
    </w:lvl>
    <w:lvl w:ilvl="5" w:tplc="AAECA0DC">
      <w:start w:val="1"/>
      <w:numFmt w:val="lowerRoman"/>
      <w:lvlText w:val="%6."/>
      <w:lvlJc w:val="right"/>
      <w:pPr>
        <w:ind w:left="4420" w:hanging="180"/>
      </w:pPr>
    </w:lvl>
    <w:lvl w:ilvl="6" w:tplc="C494E1BA">
      <w:start w:val="1"/>
      <w:numFmt w:val="decimal"/>
      <w:lvlText w:val="%7."/>
      <w:lvlJc w:val="left"/>
      <w:pPr>
        <w:ind w:left="5140" w:hanging="360"/>
      </w:pPr>
    </w:lvl>
    <w:lvl w:ilvl="7" w:tplc="3A0AD934">
      <w:start w:val="1"/>
      <w:numFmt w:val="lowerLetter"/>
      <w:lvlText w:val="%8."/>
      <w:lvlJc w:val="left"/>
      <w:pPr>
        <w:ind w:left="5860" w:hanging="360"/>
      </w:pPr>
    </w:lvl>
    <w:lvl w:ilvl="8" w:tplc="588410FE">
      <w:start w:val="1"/>
      <w:numFmt w:val="lowerRoman"/>
      <w:lvlText w:val="%9."/>
      <w:lvlJc w:val="right"/>
      <w:pPr>
        <w:ind w:left="6580" w:hanging="180"/>
      </w:pPr>
    </w:lvl>
  </w:abstractNum>
  <w:abstractNum w:abstractNumId="3" w15:restartNumberingAfterBreak="0">
    <w:nsid w:val="1BB8C077"/>
    <w:multiLevelType w:val="hybridMultilevel"/>
    <w:tmpl w:val="103E8606"/>
    <w:lvl w:ilvl="0" w:tplc="2F066C28">
      <w:numFmt w:val="bullet"/>
      <w:lvlText w:val="●"/>
      <w:lvlJc w:val="left"/>
      <w:pPr>
        <w:ind w:left="820" w:hanging="360"/>
      </w:pPr>
      <w:rPr>
        <w:rFonts w:ascii="Calibri" w:hAnsi="Calibri" w:hint="default"/>
      </w:rPr>
    </w:lvl>
    <w:lvl w:ilvl="1" w:tplc="D31C9AAA">
      <w:start w:val="1"/>
      <w:numFmt w:val="bullet"/>
      <w:lvlText w:val="o"/>
      <w:lvlJc w:val="left"/>
      <w:pPr>
        <w:ind w:left="1440" w:hanging="360"/>
      </w:pPr>
      <w:rPr>
        <w:rFonts w:ascii="Courier New" w:hAnsi="Courier New" w:hint="default"/>
      </w:rPr>
    </w:lvl>
    <w:lvl w:ilvl="2" w:tplc="DFB489CE">
      <w:start w:val="1"/>
      <w:numFmt w:val="bullet"/>
      <w:lvlText w:val=""/>
      <w:lvlJc w:val="left"/>
      <w:pPr>
        <w:ind w:left="2160" w:hanging="360"/>
      </w:pPr>
      <w:rPr>
        <w:rFonts w:ascii="Wingdings" w:hAnsi="Wingdings" w:hint="default"/>
      </w:rPr>
    </w:lvl>
    <w:lvl w:ilvl="3" w:tplc="2080122C">
      <w:start w:val="1"/>
      <w:numFmt w:val="bullet"/>
      <w:lvlText w:val=""/>
      <w:lvlJc w:val="left"/>
      <w:pPr>
        <w:ind w:left="2880" w:hanging="360"/>
      </w:pPr>
      <w:rPr>
        <w:rFonts w:ascii="Symbol" w:hAnsi="Symbol" w:hint="default"/>
      </w:rPr>
    </w:lvl>
    <w:lvl w:ilvl="4" w:tplc="612089F4">
      <w:start w:val="1"/>
      <w:numFmt w:val="bullet"/>
      <w:lvlText w:val="o"/>
      <w:lvlJc w:val="left"/>
      <w:pPr>
        <w:ind w:left="3600" w:hanging="360"/>
      </w:pPr>
      <w:rPr>
        <w:rFonts w:ascii="Courier New" w:hAnsi="Courier New" w:hint="default"/>
      </w:rPr>
    </w:lvl>
    <w:lvl w:ilvl="5" w:tplc="C0FAC78C">
      <w:start w:val="1"/>
      <w:numFmt w:val="bullet"/>
      <w:lvlText w:val=""/>
      <w:lvlJc w:val="left"/>
      <w:pPr>
        <w:ind w:left="4320" w:hanging="360"/>
      </w:pPr>
      <w:rPr>
        <w:rFonts w:ascii="Wingdings" w:hAnsi="Wingdings" w:hint="default"/>
      </w:rPr>
    </w:lvl>
    <w:lvl w:ilvl="6" w:tplc="D3921BD6">
      <w:start w:val="1"/>
      <w:numFmt w:val="bullet"/>
      <w:lvlText w:val=""/>
      <w:lvlJc w:val="left"/>
      <w:pPr>
        <w:ind w:left="5040" w:hanging="360"/>
      </w:pPr>
      <w:rPr>
        <w:rFonts w:ascii="Symbol" w:hAnsi="Symbol" w:hint="default"/>
      </w:rPr>
    </w:lvl>
    <w:lvl w:ilvl="7" w:tplc="38E0617C">
      <w:start w:val="1"/>
      <w:numFmt w:val="bullet"/>
      <w:lvlText w:val="o"/>
      <w:lvlJc w:val="left"/>
      <w:pPr>
        <w:ind w:left="5760" w:hanging="360"/>
      </w:pPr>
      <w:rPr>
        <w:rFonts w:ascii="Courier New" w:hAnsi="Courier New" w:hint="default"/>
      </w:rPr>
    </w:lvl>
    <w:lvl w:ilvl="8" w:tplc="3D429820">
      <w:start w:val="1"/>
      <w:numFmt w:val="bullet"/>
      <w:lvlText w:val=""/>
      <w:lvlJc w:val="left"/>
      <w:pPr>
        <w:ind w:left="6480" w:hanging="360"/>
      </w:pPr>
      <w:rPr>
        <w:rFonts w:ascii="Wingdings" w:hAnsi="Wingdings" w:hint="default"/>
      </w:rPr>
    </w:lvl>
  </w:abstractNum>
  <w:abstractNum w:abstractNumId="4" w15:restartNumberingAfterBreak="0">
    <w:nsid w:val="2787D56F"/>
    <w:multiLevelType w:val="hybridMultilevel"/>
    <w:tmpl w:val="1BDC2CA8"/>
    <w:lvl w:ilvl="0" w:tplc="8B827AD4">
      <w:start w:val="1"/>
      <w:numFmt w:val="upperLetter"/>
      <w:lvlText w:val="%1."/>
      <w:lvlJc w:val="left"/>
      <w:pPr>
        <w:ind w:left="820" w:hanging="360"/>
      </w:pPr>
    </w:lvl>
    <w:lvl w:ilvl="1" w:tplc="7FA2E3DA">
      <w:start w:val="1"/>
      <w:numFmt w:val="decimal"/>
      <w:lvlText w:val="%2."/>
      <w:lvlJc w:val="left"/>
      <w:pPr>
        <w:ind w:left="1530" w:hanging="360"/>
      </w:pPr>
    </w:lvl>
    <w:lvl w:ilvl="2" w:tplc="9F3C2822">
      <w:start w:val="1"/>
      <w:numFmt w:val="bullet"/>
      <w:lvlText w:val=""/>
      <w:lvlJc w:val="left"/>
      <w:pPr>
        <w:ind w:left="2160" w:hanging="360"/>
      </w:pPr>
      <w:rPr>
        <w:rFonts w:ascii="Wingdings" w:hAnsi="Wingdings" w:hint="default"/>
      </w:rPr>
    </w:lvl>
    <w:lvl w:ilvl="3" w:tplc="F0BE6920">
      <w:start w:val="1"/>
      <w:numFmt w:val="bullet"/>
      <w:lvlText w:val=""/>
      <w:lvlJc w:val="left"/>
      <w:pPr>
        <w:ind w:left="2880" w:hanging="360"/>
      </w:pPr>
      <w:rPr>
        <w:rFonts w:ascii="Symbol" w:hAnsi="Symbol" w:hint="default"/>
      </w:rPr>
    </w:lvl>
    <w:lvl w:ilvl="4" w:tplc="7FA6A362">
      <w:start w:val="1"/>
      <w:numFmt w:val="bullet"/>
      <w:lvlText w:val="o"/>
      <w:lvlJc w:val="left"/>
      <w:pPr>
        <w:ind w:left="3600" w:hanging="360"/>
      </w:pPr>
      <w:rPr>
        <w:rFonts w:ascii="Courier New" w:hAnsi="Courier New" w:hint="default"/>
      </w:rPr>
    </w:lvl>
    <w:lvl w:ilvl="5" w:tplc="78C4904A">
      <w:start w:val="1"/>
      <w:numFmt w:val="bullet"/>
      <w:lvlText w:val=""/>
      <w:lvlJc w:val="left"/>
      <w:pPr>
        <w:ind w:left="4320" w:hanging="360"/>
      </w:pPr>
      <w:rPr>
        <w:rFonts w:ascii="Wingdings" w:hAnsi="Wingdings" w:hint="default"/>
      </w:rPr>
    </w:lvl>
    <w:lvl w:ilvl="6" w:tplc="FD6E1E0E">
      <w:start w:val="1"/>
      <w:numFmt w:val="bullet"/>
      <w:lvlText w:val=""/>
      <w:lvlJc w:val="left"/>
      <w:pPr>
        <w:ind w:left="5040" w:hanging="360"/>
      </w:pPr>
      <w:rPr>
        <w:rFonts w:ascii="Symbol" w:hAnsi="Symbol" w:hint="default"/>
      </w:rPr>
    </w:lvl>
    <w:lvl w:ilvl="7" w:tplc="823260BA">
      <w:start w:val="1"/>
      <w:numFmt w:val="bullet"/>
      <w:lvlText w:val="o"/>
      <w:lvlJc w:val="left"/>
      <w:pPr>
        <w:ind w:left="5760" w:hanging="360"/>
      </w:pPr>
      <w:rPr>
        <w:rFonts w:ascii="Courier New" w:hAnsi="Courier New" w:hint="default"/>
      </w:rPr>
    </w:lvl>
    <w:lvl w:ilvl="8" w:tplc="1486B418">
      <w:start w:val="1"/>
      <w:numFmt w:val="bullet"/>
      <w:lvlText w:val=""/>
      <w:lvlJc w:val="left"/>
      <w:pPr>
        <w:ind w:left="6480" w:hanging="360"/>
      </w:pPr>
      <w:rPr>
        <w:rFonts w:ascii="Wingdings" w:hAnsi="Wingdings" w:hint="default"/>
      </w:rPr>
    </w:lvl>
  </w:abstractNum>
  <w:abstractNum w:abstractNumId="5" w15:restartNumberingAfterBreak="0">
    <w:nsid w:val="309F2BB3"/>
    <w:multiLevelType w:val="hybridMultilevel"/>
    <w:tmpl w:val="52A28C40"/>
    <w:lvl w:ilvl="0" w:tplc="E79ABBFC">
      <w:start w:val="1"/>
      <w:numFmt w:val="upperLetter"/>
      <w:lvlText w:val="%1."/>
      <w:lvlJc w:val="left"/>
      <w:pPr>
        <w:ind w:left="820" w:hanging="360"/>
      </w:pPr>
    </w:lvl>
    <w:lvl w:ilvl="1" w:tplc="3CC60A6A">
      <w:start w:val="1"/>
      <w:numFmt w:val="lowerLetter"/>
      <w:lvlText w:val="%2."/>
      <w:lvlJc w:val="left"/>
      <w:pPr>
        <w:ind w:left="1540" w:hanging="360"/>
      </w:pPr>
    </w:lvl>
    <w:lvl w:ilvl="2" w:tplc="08A29210">
      <w:start w:val="1"/>
      <w:numFmt w:val="lowerRoman"/>
      <w:lvlText w:val="%3."/>
      <w:lvlJc w:val="right"/>
      <w:pPr>
        <w:ind w:left="2260" w:hanging="180"/>
      </w:pPr>
    </w:lvl>
    <w:lvl w:ilvl="3" w:tplc="E5CC7814">
      <w:start w:val="1"/>
      <w:numFmt w:val="decimal"/>
      <w:lvlText w:val="%4."/>
      <w:lvlJc w:val="left"/>
      <w:pPr>
        <w:ind w:left="2980" w:hanging="360"/>
      </w:pPr>
    </w:lvl>
    <w:lvl w:ilvl="4" w:tplc="0A5E3576">
      <w:start w:val="1"/>
      <w:numFmt w:val="lowerLetter"/>
      <w:lvlText w:val="%5."/>
      <w:lvlJc w:val="left"/>
      <w:pPr>
        <w:ind w:left="3700" w:hanging="360"/>
      </w:pPr>
    </w:lvl>
    <w:lvl w:ilvl="5" w:tplc="47AE637E">
      <w:start w:val="1"/>
      <w:numFmt w:val="lowerRoman"/>
      <w:lvlText w:val="%6."/>
      <w:lvlJc w:val="right"/>
      <w:pPr>
        <w:ind w:left="4420" w:hanging="180"/>
      </w:pPr>
    </w:lvl>
    <w:lvl w:ilvl="6" w:tplc="54D4A1C4">
      <w:start w:val="1"/>
      <w:numFmt w:val="decimal"/>
      <w:lvlText w:val="%7."/>
      <w:lvlJc w:val="left"/>
      <w:pPr>
        <w:ind w:left="5140" w:hanging="360"/>
      </w:pPr>
    </w:lvl>
    <w:lvl w:ilvl="7" w:tplc="4D7AA6CA">
      <w:start w:val="1"/>
      <w:numFmt w:val="lowerLetter"/>
      <w:lvlText w:val="%8."/>
      <w:lvlJc w:val="left"/>
      <w:pPr>
        <w:ind w:left="5860" w:hanging="360"/>
      </w:pPr>
    </w:lvl>
    <w:lvl w:ilvl="8" w:tplc="1E8A0C96">
      <w:start w:val="1"/>
      <w:numFmt w:val="lowerRoman"/>
      <w:lvlText w:val="%9."/>
      <w:lvlJc w:val="right"/>
      <w:pPr>
        <w:ind w:left="6580" w:hanging="180"/>
      </w:pPr>
    </w:lvl>
  </w:abstractNum>
  <w:abstractNum w:abstractNumId="6" w15:restartNumberingAfterBreak="0">
    <w:nsid w:val="35FAC5B4"/>
    <w:multiLevelType w:val="hybridMultilevel"/>
    <w:tmpl w:val="BBA664B0"/>
    <w:lvl w:ilvl="0" w:tplc="19CC0760">
      <w:start w:val="1"/>
      <w:numFmt w:val="bullet"/>
      <w:lvlText w:val=""/>
      <w:lvlJc w:val="left"/>
      <w:pPr>
        <w:ind w:left="1180" w:hanging="360"/>
      </w:pPr>
      <w:rPr>
        <w:rFonts w:ascii="Symbol" w:hAnsi="Symbol" w:hint="default"/>
      </w:rPr>
    </w:lvl>
    <w:lvl w:ilvl="1" w:tplc="4CA23F6E">
      <w:start w:val="1"/>
      <w:numFmt w:val="bullet"/>
      <w:lvlText w:val="o"/>
      <w:lvlJc w:val="left"/>
      <w:pPr>
        <w:ind w:left="1900" w:hanging="360"/>
      </w:pPr>
      <w:rPr>
        <w:rFonts w:ascii="Courier New" w:hAnsi="Courier New" w:hint="default"/>
      </w:rPr>
    </w:lvl>
    <w:lvl w:ilvl="2" w:tplc="AB82366E">
      <w:start w:val="1"/>
      <w:numFmt w:val="bullet"/>
      <w:lvlText w:val=""/>
      <w:lvlJc w:val="left"/>
      <w:pPr>
        <w:ind w:left="2620" w:hanging="360"/>
      </w:pPr>
      <w:rPr>
        <w:rFonts w:ascii="Wingdings" w:hAnsi="Wingdings" w:hint="default"/>
      </w:rPr>
    </w:lvl>
    <w:lvl w:ilvl="3" w:tplc="9598929C">
      <w:start w:val="1"/>
      <w:numFmt w:val="bullet"/>
      <w:lvlText w:val=""/>
      <w:lvlJc w:val="left"/>
      <w:pPr>
        <w:ind w:left="3340" w:hanging="360"/>
      </w:pPr>
      <w:rPr>
        <w:rFonts w:ascii="Symbol" w:hAnsi="Symbol" w:hint="default"/>
      </w:rPr>
    </w:lvl>
    <w:lvl w:ilvl="4" w:tplc="DB5849D6">
      <w:start w:val="1"/>
      <w:numFmt w:val="bullet"/>
      <w:lvlText w:val="o"/>
      <w:lvlJc w:val="left"/>
      <w:pPr>
        <w:ind w:left="4060" w:hanging="360"/>
      </w:pPr>
      <w:rPr>
        <w:rFonts w:ascii="Courier New" w:hAnsi="Courier New" w:hint="default"/>
      </w:rPr>
    </w:lvl>
    <w:lvl w:ilvl="5" w:tplc="09C4E924">
      <w:start w:val="1"/>
      <w:numFmt w:val="bullet"/>
      <w:lvlText w:val=""/>
      <w:lvlJc w:val="left"/>
      <w:pPr>
        <w:ind w:left="4780" w:hanging="360"/>
      </w:pPr>
      <w:rPr>
        <w:rFonts w:ascii="Wingdings" w:hAnsi="Wingdings" w:hint="default"/>
      </w:rPr>
    </w:lvl>
    <w:lvl w:ilvl="6" w:tplc="B0C2AEBA">
      <w:start w:val="1"/>
      <w:numFmt w:val="bullet"/>
      <w:lvlText w:val=""/>
      <w:lvlJc w:val="left"/>
      <w:pPr>
        <w:ind w:left="5500" w:hanging="360"/>
      </w:pPr>
      <w:rPr>
        <w:rFonts w:ascii="Symbol" w:hAnsi="Symbol" w:hint="default"/>
      </w:rPr>
    </w:lvl>
    <w:lvl w:ilvl="7" w:tplc="C764E52E">
      <w:start w:val="1"/>
      <w:numFmt w:val="bullet"/>
      <w:lvlText w:val="o"/>
      <w:lvlJc w:val="left"/>
      <w:pPr>
        <w:ind w:left="6220" w:hanging="360"/>
      </w:pPr>
      <w:rPr>
        <w:rFonts w:ascii="Courier New" w:hAnsi="Courier New" w:hint="default"/>
      </w:rPr>
    </w:lvl>
    <w:lvl w:ilvl="8" w:tplc="D548EB8A">
      <w:start w:val="1"/>
      <w:numFmt w:val="bullet"/>
      <w:lvlText w:val=""/>
      <w:lvlJc w:val="left"/>
      <w:pPr>
        <w:ind w:left="6940" w:hanging="360"/>
      </w:pPr>
      <w:rPr>
        <w:rFonts w:ascii="Wingdings" w:hAnsi="Wingdings" w:hint="default"/>
      </w:rPr>
    </w:lvl>
  </w:abstractNum>
  <w:abstractNum w:abstractNumId="7" w15:restartNumberingAfterBreak="0">
    <w:nsid w:val="37C65A1C"/>
    <w:multiLevelType w:val="hybridMultilevel"/>
    <w:tmpl w:val="455E8702"/>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8" w15:restartNumberingAfterBreak="0">
    <w:nsid w:val="3BCAF470"/>
    <w:multiLevelType w:val="hybridMultilevel"/>
    <w:tmpl w:val="2E12DA60"/>
    <w:lvl w:ilvl="0" w:tplc="3ECA483E">
      <w:start w:val="1"/>
      <w:numFmt w:val="bullet"/>
      <w:lvlText w:val="●"/>
      <w:lvlJc w:val="left"/>
      <w:pPr>
        <w:ind w:left="820" w:hanging="360"/>
      </w:pPr>
      <w:rPr>
        <w:rFonts w:ascii="Calibri" w:hAnsi="Calibri" w:hint="default"/>
      </w:rPr>
    </w:lvl>
    <w:lvl w:ilvl="1" w:tplc="EB1E7600">
      <w:start w:val="1"/>
      <w:numFmt w:val="bullet"/>
      <w:lvlText w:val="o"/>
      <w:lvlJc w:val="left"/>
      <w:pPr>
        <w:ind w:left="1540" w:hanging="360"/>
      </w:pPr>
      <w:rPr>
        <w:rFonts w:ascii="Calibri" w:hAnsi="Calibri" w:hint="default"/>
      </w:rPr>
    </w:lvl>
    <w:lvl w:ilvl="2" w:tplc="4124822E">
      <w:start w:val="1"/>
      <w:numFmt w:val="bullet"/>
      <w:lvlText w:val=""/>
      <w:lvlJc w:val="left"/>
      <w:pPr>
        <w:ind w:left="2160" w:hanging="360"/>
      </w:pPr>
      <w:rPr>
        <w:rFonts w:ascii="Wingdings" w:hAnsi="Wingdings" w:hint="default"/>
      </w:rPr>
    </w:lvl>
    <w:lvl w:ilvl="3" w:tplc="BB3C73EC">
      <w:start w:val="1"/>
      <w:numFmt w:val="bullet"/>
      <w:lvlText w:val=""/>
      <w:lvlJc w:val="left"/>
      <w:pPr>
        <w:ind w:left="2880" w:hanging="360"/>
      </w:pPr>
      <w:rPr>
        <w:rFonts w:ascii="Symbol" w:hAnsi="Symbol" w:hint="default"/>
      </w:rPr>
    </w:lvl>
    <w:lvl w:ilvl="4" w:tplc="808CDE60">
      <w:start w:val="1"/>
      <w:numFmt w:val="bullet"/>
      <w:lvlText w:val="o"/>
      <w:lvlJc w:val="left"/>
      <w:pPr>
        <w:ind w:left="3600" w:hanging="360"/>
      </w:pPr>
      <w:rPr>
        <w:rFonts w:ascii="Courier New" w:hAnsi="Courier New" w:hint="default"/>
      </w:rPr>
    </w:lvl>
    <w:lvl w:ilvl="5" w:tplc="AF1E81DE">
      <w:start w:val="1"/>
      <w:numFmt w:val="bullet"/>
      <w:lvlText w:val=""/>
      <w:lvlJc w:val="left"/>
      <w:pPr>
        <w:ind w:left="4320" w:hanging="360"/>
      </w:pPr>
      <w:rPr>
        <w:rFonts w:ascii="Wingdings" w:hAnsi="Wingdings" w:hint="default"/>
      </w:rPr>
    </w:lvl>
    <w:lvl w:ilvl="6" w:tplc="C132347E">
      <w:start w:val="1"/>
      <w:numFmt w:val="bullet"/>
      <w:lvlText w:val=""/>
      <w:lvlJc w:val="left"/>
      <w:pPr>
        <w:ind w:left="5040" w:hanging="360"/>
      </w:pPr>
      <w:rPr>
        <w:rFonts w:ascii="Symbol" w:hAnsi="Symbol" w:hint="default"/>
      </w:rPr>
    </w:lvl>
    <w:lvl w:ilvl="7" w:tplc="352C455A">
      <w:start w:val="1"/>
      <w:numFmt w:val="bullet"/>
      <w:lvlText w:val="o"/>
      <w:lvlJc w:val="left"/>
      <w:pPr>
        <w:ind w:left="5760" w:hanging="360"/>
      </w:pPr>
      <w:rPr>
        <w:rFonts w:ascii="Courier New" w:hAnsi="Courier New" w:hint="default"/>
      </w:rPr>
    </w:lvl>
    <w:lvl w:ilvl="8" w:tplc="02828CFA">
      <w:start w:val="1"/>
      <w:numFmt w:val="bullet"/>
      <w:lvlText w:val=""/>
      <w:lvlJc w:val="left"/>
      <w:pPr>
        <w:ind w:left="6480" w:hanging="360"/>
      </w:pPr>
      <w:rPr>
        <w:rFonts w:ascii="Wingdings" w:hAnsi="Wingdings" w:hint="default"/>
      </w:rPr>
    </w:lvl>
  </w:abstractNum>
  <w:abstractNum w:abstractNumId="9" w15:restartNumberingAfterBreak="0">
    <w:nsid w:val="3D3F0F9B"/>
    <w:multiLevelType w:val="hybridMultilevel"/>
    <w:tmpl w:val="81C0329C"/>
    <w:lvl w:ilvl="0" w:tplc="E84A25E0">
      <w:start w:val="1"/>
      <w:numFmt w:val="bullet"/>
      <w:lvlText w:val="o"/>
      <w:lvlJc w:val="left"/>
      <w:pPr>
        <w:ind w:left="1900" w:hanging="360"/>
      </w:pPr>
      <w:rPr>
        <w:rFonts w:ascii="Courier New" w:hAnsi="Courier New" w:hint="default"/>
      </w:rPr>
    </w:lvl>
    <w:lvl w:ilvl="1" w:tplc="604CDC20">
      <w:start w:val="1"/>
      <w:numFmt w:val="bullet"/>
      <w:lvlText w:val="o"/>
      <w:lvlJc w:val="left"/>
      <w:pPr>
        <w:ind w:left="2620" w:hanging="360"/>
      </w:pPr>
      <w:rPr>
        <w:rFonts w:ascii="Courier New" w:hAnsi="Courier New" w:hint="default"/>
      </w:rPr>
    </w:lvl>
    <w:lvl w:ilvl="2" w:tplc="3A80CEA6">
      <w:start w:val="1"/>
      <w:numFmt w:val="bullet"/>
      <w:lvlText w:val=""/>
      <w:lvlJc w:val="left"/>
      <w:pPr>
        <w:ind w:left="3340" w:hanging="360"/>
      </w:pPr>
      <w:rPr>
        <w:rFonts w:ascii="Wingdings" w:hAnsi="Wingdings" w:hint="default"/>
      </w:rPr>
    </w:lvl>
    <w:lvl w:ilvl="3" w:tplc="3B26AD26">
      <w:start w:val="1"/>
      <w:numFmt w:val="bullet"/>
      <w:lvlText w:val=""/>
      <w:lvlJc w:val="left"/>
      <w:pPr>
        <w:ind w:left="4060" w:hanging="360"/>
      </w:pPr>
      <w:rPr>
        <w:rFonts w:ascii="Symbol" w:hAnsi="Symbol" w:hint="default"/>
      </w:rPr>
    </w:lvl>
    <w:lvl w:ilvl="4" w:tplc="201C184C">
      <w:start w:val="1"/>
      <w:numFmt w:val="bullet"/>
      <w:lvlText w:val="o"/>
      <w:lvlJc w:val="left"/>
      <w:pPr>
        <w:ind w:left="4780" w:hanging="360"/>
      </w:pPr>
      <w:rPr>
        <w:rFonts w:ascii="Courier New" w:hAnsi="Courier New" w:hint="default"/>
      </w:rPr>
    </w:lvl>
    <w:lvl w:ilvl="5" w:tplc="96A23804">
      <w:start w:val="1"/>
      <w:numFmt w:val="bullet"/>
      <w:lvlText w:val=""/>
      <w:lvlJc w:val="left"/>
      <w:pPr>
        <w:ind w:left="5500" w:hanging="360"/>
      </w:pPr>
      <w:rPr>
        <w:rFonts w:ascii="Wingdings" w:hAnsi="Wingdings" w:hint="default"/>
      </w:rPr>
    </w:lvl>
    <w:lvl w:ilvl="6" w:tplc="6B54085A">
      <w:start w:val="1"/>
      <w:numFmt w:val="bullet"/>
      <w:lvlText w:val=""/>
      <w:lvlJc w:val="left"/>
      <w:pPr>
        <w:ind w:left="6220" w:hanging="360"/>
      </w:pPr>
      <w:rPr>
        <w:rFonts w:ascii="Symbol" w:hAnsi="Symbol" w:hint="default"/>
      </w:rPr>
    </w:lvl>
    <w:lvl w:ilvl="7" w:tplc="CC125FEE">
      <w:start w:val="1"/>
      <w:numFmt w:val="bullet"/>
      <w:lvlText w:val="o"/>
      <w:lvlJc w:val="left"/>
      <w:pPr>
        <w:ind w:left="6940" w:hanging="360"/>
      </w:pPr>
      <w:rPr>
        <w:rFonts w:ascii="Courier New" w:hAnsi="Courier New" w:hint="default"/>
      </w:rPr>
    </w:lvl>
    <w:lvl w:ilvl="8" w:tplc="90301F62">
      <w:start w:val="1"/>
      <w:numFmt w:val="bullet"/>
      <w:lvlText w:val=""/>
      <w:lvlJc w:val="left"/>
      <w:pPr>
        <w:ind w:left="7660" w:hanging="360"/>
      </w:pPr>
      <w:rPr>
        <w:rFonts w:ascii="Wingdings" w:hAnsi="Wingdings" w:hint="default"/>
      </w:rPr>
    </w:lvl>
  </w:abstractNum>
  <w:abstractNum w:abstractNumId="10" w15:restartNumberingAfterBreak="0">
    <w:nsid w:val="43D012B9"/>
    <w:multiLevelType w:val="hybridMultilevel"/>
    <w:tmpl w:val="69207BDC"/>
    <w:lvl w:ilvl="0" w:tplc="0AEA121E">
      <w:start w:val="1"/>
      <w:numFmt w:val="bullet"/>
      <w:lvlText w:val=""/>
      <w:lvlJc w:val="left"/>
      <w:pPr>
        <w:ind w:left="1890" w:hanging="360"/>
      </w:pPr>
      <w:rPr>
        <w:rFonts w:ascii="Symbol" w:hAnsi="Symbol" w:hint="default"/>
      </w:rPr>
    </w:lvl>
    <w:lvl w:ilvl="1" w:tplc="610C8A10">
      <w:start w:val="1"/>
      <w:numFmt w:val="bullet"/>
      <w:lvlText w:val="o"/>
      <w:lvlJc w:val="left"/>
      <w:pPr>
        <w:ind w:left="2610" w:hanging="360"/>
      </w:pPr>
      <w:rPr>
        <w:rFonts w:ascii="Courier New" w:hAnsi="Courier New" w:hint="default"/>
      </w:rPr>
    </w:lvl>
    <w:lvl w:ilvl="2" w:tplc="0E3C8F12">
      <w:start w:val="1"/>
      <w:numFmt w:val="bullet"/>
      <w:lvlText w:val=""/>
      <w:lvlJc w:val="left"/>
      <w:pPr>
        <w:ind w:left="3330" w:hanging="360"/>
      </w:pPr>
      <w:rPr>
        <w:rFonts w:ascii="Wingdings" w:hAnsi="Wingdings" w:hint="default"/>
      </w:rPr>
    </w:lvl>
    <w:lvl w:ilvl="3" w:tplc="1CC4EC48">
      <w:start w:val="1"/>
      <w:numFmt w:val="bullet"/>
      <w:lvlText w:val=""/>
      <w:lvlJc w:val="left"/>
      <w:pPr>
        <w:ind w:left="4050" w:hanging="360"/>
      </w:pPr>
      <w:rPr>
        <w:rFonts w:ascii="Symbol" w:hAnsi="Symbol" w:hint="default"/>
      </w:rPr>
    </w:lvl>
    <w:lvl w:ilvl="4" w:tplc="1C14A508">
      <w:start w:val="1"/>
      <w:numFmt w:val="bullet"/>
      <w:lvlText w:val="o"/>
      <w:lvlJc w:val="left"/>
      <w:pPr>
        <w:ind w:left="4770" w:hanging="360"/>
      </w:pPr>
      <w:rPr>
        <w:rFonts w:ascii="Courier New" w:hAnsi="Courier New" w:hint="default"/>
      </w:rPr>
    </w:lvl>
    <w:lvl w:ilvl="5" w:tplc="A75E32DE">
      <w:start w:val="1"/>
      <w:numFmt w:val="bullet"/>
      <w:lvlText w:val=""/>
      <w:lvlJc w:val="left"/>
      <w:pPr>
        <w:ind w:left="5490" w:hanging="360"/>
      </w:pPr>
      <w:rPr>
        <w:rFonts w:ascii="Wingdings" w:hAnsi="Wingdings" w:hint="default"/>
      </w:rPr>
    </w:lvl>
    <w:lvl w:ilvl="6" w:tplc="E54411E0">
      <w:start w:val="1"/>
      <w:numFmt w:val="bullet"/>
      <w:lvlText w:val=""/>
      <w:lvlJc w:val="left"/>
      <w:pPr>
        <w:ind w:left="6210" w:hanging="360"/>
      </w:pPr>
      <w:rPr>
        <w:rFonts w:ascii="Symbol" w:hAnsi="Symbol" w:hint="default"/>
      </w:rPr>
    </w:lvl>
    <w:lvl w:ilvl="7" w:tplc="2BE694BA">
      <w:start w:val="1"/>
      <w:numFmt w:val="bullet"/>
      <w:lvlText w:val="o"/>
      <w:lvlJc w:val="left"/>
      <w:pPr>
        <w:ind w:left="6930" w:hanging="360"/>
      </w:pPr>
      <w:rPr>
        <w:rFonts w:ascii="Courier New" w:hAnsi="Courier New" w:hint="default"/>
      </w:rPr>
    </w:lvl>
    <w:lvl w:ilvl="8" w:tplc="4F1A1E48">
      <w:start w:val="1"/>
      <w:numFmt w:val="bullet"/>
      <w:lvlText w:val=""/>
      <w:lvlJc w:val="left"/>
      <w:pPr>
        <w:ind w:left="7650" w:hanging="360"/>
      </w:pPr>
      <w:rPr>
        <w:rFonts w:ascii="Wingdings" w:hAnsi="Wingdings" w:hint="default"/>
      </w:rPr>
    </w:lvl>
  </w:abstractNum>
  <w:abstractNum w:abstractNumId="11" w15:restartNumberingAfterBreak="0">
    <w:nsid w:val="44F76025"/>
    <w:multiLevelType w:val="hybridMultilevel"/>
    <w:tmpl w:val="4880E03A"/>
    <w:lvl w:ilvl="0" w:tplc="BDD65B70">
      <w:start w:val="1"/>
      <w:numFmt w:val="upperLetter"/>
      <w:lvlText w:val="%1."/>
      <w:lvlJc w:val="left"/>
      <w:pPr>
        <w:ind w:left="720" w:hanging="360"/>
      </w:pPr>
    </w:lvl>
    <w:lvl w:ilvl="1" w:tplc="69AA26A2">
      <w:start w:val="1"/>
      <w:numFmt w:val="lowerLetter"/>
      <w:lvlText w:val="%2."/>
      <w:lvlJc w:val="left"/>
      <w:pPr>
        <w:ind w:left="1440" w:hanging="360"/>
      </w:pPr>
    </w:lvl>
    <w:lvl w:ilvl="2" w:tplc="80247530">
      <w:start w:val="1"/>
      <w:numFmt w:val="lowerRoman"/>
      <w:lvlText w:val="%3."/>
      <w:lvlJc w:val="right"/>
      <w:pPr>
        <w:ind w:left="2160" w:hanging="180"/>
      </w:pPr>
    </w:lvl>
    <w:lvl w:ilvl="3" w:tplc="52F01FBE">
      <w:start w:val="1"/>
      <w:numFmt w:val="decimal"/>
      <w:lvlText w:val="%4."/>
      <w:lvlJc w:val="left"/>
      <w:pPr>
        <w:ind w:left="2880" w:hanging="360"/>
      </w:pPr>
    </w:lvl>
    <w:lvl w:ilvl="4" w:tplc="184C8F1C">
      <w:start w:val="1"/>
      <w:numFmt w:val="lowerLetter"/>
      <w:lvlText w:val="%5."/>
      <w:lvlJc w:val="left"/>
      <w:pPr>
        <w:ind w:left="3600" w:hanging="360"/>
      </w:pPr>
    </w:lvl>
    <w:lvl w:ilvl="5" w:tplc="9FD095B8">
      <w:start w:val="1"/>
      <w:numFmt w:val="lowerRoman"/>
      <w:lvlText w:val="%6."/>
      <w:lvlJc w:val="right"/>
      <w:pPr>
        <w:ind w:left="4320" w:hanging="180"/>
      </w:pPr>
    </w:lvl>
    <w:lvl w:ilvl="6" w:tplc="5FE8BD22">
      <w:start w:val="1"/>
      <w:numFmt w:val="decimal"/>
      <w:lvlText w:val="%7."/>
      <w:lvlJc w:val="left"/>
      <w:pPr>
        <w:ind w:left="5040" w:hanging="360"/>
      </w:pPr>
    </w:lvl>
    <w:lvl w:ilvl="7" w:tplc="31061EAC">
      <w:start w:val="1"/>
      <w:numFmt w:val="lowerLetter"/>
      <w:lvlText w:val="%8."/>
      <w:lvlJc w:val="left"/>
      <w:pPr>
        <w:ind w:left="5760" w:hanging="360"/>
      </w:pPr>
    </w:lvl>
    <w:lvl w:ilvl="8" w:tplc="168C4186">
      <w:start w:val="1"/>
      <w:numFmt w:val="lowerRoman"/>
      <w:lvlText w:val="%9."/>
      <w:lvlJc w:val="right"/>
      <w:pPr>
        <w:ind w:left="6480" w:hanging="180"/>
      </w:pPr>
    </w:lvl>
  </w:abstractNum>
  <w:abstractNum w:abstractNumId="12" w15:restartNumberingAfterBreak="0">
    <w:nsid w:val="44FCEC50"/>
    <w:multiLevelType w:val="hybridMultilevel"/>
    <w:tmpl w:val="1C66BD2C"/>
    <w:lvl w:ilvl="0" w:tplc="C6E4CF38">
      <w:start w:val="1"/>
      <w:numFmt w:val="upperLetter"/>
      <w:lvlText w:val="%1."/>
      <w:lvlJc w:val="left"/>
      <w:pPr>
        <w:ind w:left="820" w:hanging="360"/>
      </w:pPr>
    </w:lvl>
    <w:lvl w:ilvl="1" w:tplc="31EC89C2">
      <w:start w:val="1"/>
      <w:numFmt w:val="lowerLetter"/>
      <w:lvlText w:val="%2."/>
      <w:lvlJc w:val="left"/>
      <w:pPr>
        <w:ind w:left="1540" w:hanging="360"/>
      </w:pPr>
    </w:lvl>
    <w:lvl w:ilvl="2" w:tplc="5D7A71C4">
      <w:start w:val="1"/>
      <w:numFmt w:val="lowerRoman"/>
      <w:lvlText w:val="%3."/>
      <w:lvlJc w:val="right"/>
      <w:pPr>
        <w:ind w:left="2260" w:hanging="180"/>
      </w:pPr>
    </w:lvl>
    <w:lvl w:ilvl="3" w:tplc="F168B414">
      <w:start w:val="1"/>
      <w:numFmt w:val="decimal"/>
      <w:lvlText w:val="%4."/>
      <w:lvlJc w:val="left"/>
      <w:pPr>
        <w:ind w:left="2980" w:hanging="360"/>
      </w:pPr>
    </w:lvl>
    <w:lvl w:ilvl="4" w:tplc="D1A68DC6">
      <w:start w:val="1"/>
      <w:numFmt w:val="lowerLetter"/>
      <w:lvlText w:val="%5."/>
      <w:lvlJc w:val="left"/>
      <w:pPr>
        <w:ind w:left="3700" w:hanging="360"/>
      </w:pPr>
    </w:lvl>
    <w:lvl w:ilvl="5" w:tplc="625E3544">
      <w:start w:val="1"/>
      <w:numFmt w:val="lowerRoman"/>
      <w:lvlText w:val="%6."/>
      <w:lvlJc w:val="right"/>
      <w:pPr>
        <w:ind w:left="4420" w:hanging="180"/>
      </w:pPr>
    </w:lvl>
    <w:lvl w:ilvl="6" w:tplc="F636F8FE">
      <w:start w:val="1"/>
      <w:numFmt w:val="decimal"/>
      <w:lvlText w:val="%7."/>
      <w:lvlJc w:val="left"/>
      <w:pPr>
        <w:ind w:left="5140" w:hanging="360"/>
      </w:pPr>
    </w:lvl>
    <w:lvl w:ilvl="7" w:tplc="E758B7AC">
      <w:start w:val="1"/>
      <w:numFmt w:val="lowerLetter"/>
      <w:lvlText w:val="%8."/>
      <w:lvlJc w:val="left"/>
      <w:pPr>
        <w:ind w:left="5860" w:hanging="360"/>
      </w:pPr>
    </w:lvl>
    <w:lvl w:ilvl="8" w:tplc="F68E3C60">
      <w:start w:val="1"/>
      <w:numFmt w:val="lowerRoman"/>
      <w:lvlText w:val="%9."/>
      <w:lvlJc w:val="right"/>
      <w:pPr>
        <w:ind w:left="6580" w:hanging="180"/>
      </w:pPr>
    </w:lvl>
  </w:abstractNum>
  <w:abstractNum w:abstractNumId="13" w15:restartNumberingAfterBreak="0">
    <w:nsid w:val="4592CEFF"/>
    <w:multiLevelType w:val="hybridMultilevel"/>
    <w:tmpl w:val="05E6BE3C"/>
    <w:lvl w:ilvl="0" w:tplc="82B85566">
      <w:start w:val="1"/>
      <w:numFmt w:val="upperLetter"/>
      <w:lvlText w:val="%1."/>
      <w:lvlJc w:val="left"/>
      <w:pPr>
        <w:ind w:left="820" w:hanging="360"/>
      </w:pPr>
    </w:lvl>
    <w:lvl w:ilvl="1" w:tplc="976ECD7C">
      <w:start w:val="1"/>
      <w:numFmt w:val="lowerLetter"/>
      <w:lvlText w:val="%2."/>
      <w:lvlJc w:val="left"/>
      <w:pPr>
        <w:ind w:left="1540" w:hanging="360"/>
      </w:pPr>
    </w:lvl>
    <w:lvl w:ilvl="2" w:tplc="B6F8BF34">
      <w:start w:val="1"/>
      <w:numFmt w:val="lowerRoman"/>
      <w:lvlText w:val="%3."/>
      <w:lvlJc w:val="right"/>
      <w:pPr>
        <w:ind w:left="2260" w:hanging="180"/>
      </w:pPr>
    </w:lvl>
    <w:lvl w:ilvl="3" w:tplc="E6307FC6">
      <w:start w:val="1"/>
      <w:numFmt w:val="decimal"/>
      <w:lvlText w:val="%4."/>
      <w:lvlJc w:val="left"/>
      <w:pPr>
        <w:ind w:left="2980" w:hanging="360"/>
      </w:pPr>
    </w:lvl>
    <w:lvl w:ilvl="4" w:tplc="54E8C5B6">
      <w:start w:val="1"/>
      <w:numFmt w:val="lowerLetter"/>
      <w:lvlText w:val="%5."/>
      <w:lvlJc w:val="left"/>
      <w:pPr>
        <w:ind w:left="3700" w:hanging="360"/>
      </w:pPr>
    </w:lvl>
    <w:lvl w:ilvl="5" w:tplc="7B145202">
      <w:start w:val="1"/>
      <w:numFmt w:val="lowerRoman"/>
      <w:lvlText w:val="%6."/>
      <w:lvlJc w:val="right"/>
      <w:pPr>
        <w:ind w:left="4420" w:hanging="180"/>
      </w:pPr>
    </w:lvl>
    <w:lvl w:ilvl="6" w:tplc="95BA6EA6">
      <w:start w:val="1"/>
      <w:numFmt w:val="decimal"/>
      <w:lvlText w:val="%7."/>
      <w:lvlJc w:val="left"/>
      <w:pPr>
        <w:ind w:left="5140" w:hanging="360"/>
      </w:pPr>
    </w:lvl>
    <w:lvl w:ilvl="7" w:tplc="39C49406">
      <w:start w:val="1"/>
      <w:numFmt w:val="lowerLetter"/>
      <w:lvlText w:val="%8."/>
      <w:lvlJc w:val="left"/>
      <w:pPr>
        <w:ind w:left="5860" w:hanging="360"/>
      </w:pPr>
    </w:lvl>
    <w:lvl w:ilvl="8" w:tplc="32CC49A6">
      <w:start w:val="1"/>
      <w:numFmt w:val="lowerRoman"/>
      <w:lvlText w:val="%9."/>
      <w:lvlJc w:val="right"/>
      <w:pPr>
        <w:ind w:left="6580" w:hanging="180"/>
      </w:pPr>
    </w:lvl>
  </w:abstractNum>
  <w:abstractNum w:abstractNumId="14" w15:restartNumberingAfterBreak="0">
    <w:nsid w:val="4CE2E11C"/>
    <w:multiLevelType w:val="hybridMultilevel"/>
    <w:tmpl w:val="803AA3BE"/>
    <w:lvl w:ilvl="0" w:tplc="49A6F9F0">
      <w:start w:val="1"/>
      <w:numFmt w:val="upperLetter"/>
      <w:lvlText w:val="%1."/>
      <w:lvlJc w:val="left"/>
      <w:pPr>
        <w:ind w:left="820" w:hanging="360"/>
      </w:pPr>
      <w:rPr>
        <w:rFonts w:ascii="Times New Roman" w:hAnsi="Times New Roman" w:hint="default"/>
      </w:rPr>
    </w:lvl>
    <w:lvl w:ilvl="1" w:tplc="FB0A4A3A">
      <w:start w:val="1"/>
      <w:numFmt w:val="decimal"/>
      <w:lvlText w:val="%2."/>
      <w:lvlJc w:val="left"/>
      <w:pPr>
        <w:ind w:left="1540" w:hanging="360"/>
      </w:pPr>
    </w:lvl>
    <w:lvl w:ilvl="2" w:tplc="0E0E97B2">
      <w:start w:val="1"/>
      <w:numFmt w:val="lowerRoman"/>
      <w:lvlText w:val="%3."/>
      <w:lvlJc w:val="right"/>
      <w:pPr>
        <w:ind w:left="2160" w:hanging="180"/>
      </w:pPr>
    </w:lvl>
    <w:lvl w:ilvl="3" w:tplc="00F6469A">
      <w:start w:val="1"/>
      <w:numFmt w:val="decimal"/>
      <w:lvlText w:val="%4."/>
      <w:lvlJc w:val="left"/>
      <w:pPr>
        <w:ind w:left="2880" w:hanging="360"/>
      </w:pPr>
    </w:lvl>
    <w:lvl w:ilvl="4" w:tplc="D8CA48C8">
      <w:start w:val="1"/>
      <w:numFmt w:val="lowerLetter"/>
      <w:lvlText w:val="%5."/>
      <w:lvlJc w:val="left"/>
      <w:pPr>
        <w:ind w:left="3600" w:hanging="360"/>
      </w:pPr>
    </w:lvl>
    <w:lvl w:ilvl="5" w:tplc="AA9238E6">
      <w:start w:val="1"/>
      <w:numFmt w:val="lowerRoman"/>
      <w:lvlText w:val="%6."/>
      <w:lvlJc w:val="right"/>
      <w:pPr>
        <w:ind w:left="4320" w:hanging="180"/>
      </w:pPr>
    </w:lvl>
    <w:lvl w:ilvl="6" w:tplc="17601F4A">
      <w:start w:val="1"/>
      <w:numFmt w:val="decimal"/>
      <w:lvlText w:val="%7."/>
      <w:lvlJc w:val="left"/>
      <w:pPr>
        <w:ind w:left="5040" w:hanging="360"/>
      </w:pPr>
    </w:lvl>
    <w:lvl w:ilvl="7" w:tplc="E2EAD0AA">
      <w:start w:val="1"/>
      <w:numFmt w:val="lowerLetter"/>
      <w:lvlText w:val="%8."/>
      <w:lvlJc w:val="left"/>
      <w:pPr>
        <w:ind w:left="5760" w:hanging="360"/>
      </w:pPr>
    </w:lvl>
    <w:lvl w:ilvl="8" w:tplc="AC42E790">
      <w:start w:val="1"/>
      <w:numFmt w:val="lowerRoman"/>
      <w:lvlText w:val="%9."/>
      <w:lvlJc w:val="right"/>
      <w:pPr>
        <w:ind w:left="6480" w:hanging="180"/>
      </w:pPr>
    </w:lvl>
  </w:abstractNum>
  <w:abstractNum w:abstractNumId="15" w15:restartNumberingAfterBreak="0">
    <w:nsid w:val="4E650C10"/>
    <w:multiLevelType w:val="hybridMultilevel"/>
    <w:tmpl w:val="8EB660B6"/>
    <w:lvl w:ilvl="0" w:tplc="AF1405A8">
      <w:start w:val="1"/>
      <w:numFmt w:val="upperLetter"/>
      <w:lvlText w:val="%1."/>
      <w:lvlJc w:val="left"/>
      <w:pPr>
        <w:ind w:left="820" w:hanging="360"/>
      </w:pPr>
    </w:lvl>
    <w:lvl w:ilvl="1" w:tplc="6074C95E">
      <w:start w:val="1"/>
      <w:numFmt w:val="decimal"/>
      <w:lvlText w:val="%2."/>
      <w:lvlJc w:val="left"/>
      <w:pPr>
        <w:ind w:left="1540" w:hanging="360"/>
      </w:pPr>
    </w:lvl>
    <w:lvl w:ilvl="2" w:tplc="AE9072F6">
      <w:start w:val="1"/>
      <w:numFmt w:val="lowerRoman"/>
      <w:lvlText w:val="%3."/>
      <w:lvlJc w:val="right"/>
      <w:pPr>
        <w:ind w:left="2260" w:hanging="180"/>
      </w:pPr>
    </w:lvl>
    <w:lvl w:ilvl="3" w:tplc="D39CBAF2">
      <w:start w:val="1"/>
      <w:numFmt w:val="decimal"/>
      <w:lvlText w:val="%4."/>
      <w:lvlJc w:val="left"/>
      <w:pPr>
        <w:ind w:left="2980" w:hanging="360"/>
      </w:pPr>
    </w:lvl>
    <w:lvl w:ilvl="4" w:tplc="6038CCA8">
      <w:start w:val="1"/>
      <w:numFmt w:val="lowerLetter"/>
      <w:lvlText w:val="%5."/>
      <w:lvlJc w:val="left"/>
      <w:pPr>
        <w:ind w:left="3700" w:hanging="360"/>
      </w:pPr>
    </w:lvl>
    <w:lvl w:ilvl="5" w:tplc="C12C5C82">
      <w:start w:val="1"/>
      <w:numFmt w:val="lowerRoman"/>
      <w:lvlText w:val="%6."/>
      <w:lvlJc w:val="right"/>
      <w:pPr>
        <w:ind w:left="4420" w:hanging="180"/>
      </w:pPr>
    </w:lvl>
    <w:lvl w:ilvl="6" w:tplc="5E6003FC">
      <w:start w:val="1"/>
      <w:numFmt w:val="decimal"/>
      <w:lvlText w:val="%7."/>
      <w:lvlJc w:val="left"/>
      <w:pPr>
        <w:ind w:left="5140" w:hanging="360"/>
      </w:pPr>
    </w:lvl>
    <w:lvl w:ilvl="7" w:tplc="4DE6F4C6">
      <w:start w:val="1"/>
      <w:numFmt w:val="lowerLetter"/>
      <w:lvlText w:val="%8."/>
      <w:lvlJc w:val="left"/>
      <w:pPr>
        <w:ind w:left="5860" w:hanging="360"/>
      </w:pPr>
    </w:lvl>
    <w:lvl w:ilvl="8" w:tplc="E056FB4C">
      <w:start w:val="1"/>
      <w:numFmt w:val="lowerRoman"/>
      <w:lvlText w:val="%9."/>
      <w:lvlJc w:val="right"/>
      <w:pPr>
        <w:ind w:left="6580" w:hanging="180"/>
      </w:pPr>
    </w:lvl>
  </w:abstractNum>
  <w:abstractNum w:abstractNumId="16" w15:restartNumberingAfterBreak="0">
    <w:nsid w:val="4FF53CA4"/>
    <w:multiLevelType w:val="hybridMultilevel"/>
    <w:tmpl w:val="FE5A6E0C"/>
    <w:lvl w:ilvl="0" w:tplc="311C5034">
      <w:start w:val="1"/>
      <w:numFmt w:val="upperLetter"/>
      <w:lvlText w:val="%1."/>
      <w:lvlJc w:val="left"/>
      <w:pPr>
        <w:ind w:left="820" w:hanging="360"/>
      </w:pPr>
    </w:lvl>
    <w:lvl w:ilvl="1" w:tplc="62B087D0">
      <w:start w:val="1"/>
      <w:numFmt w:val="decimal"/>
      <w:lvlText w:val="%2."/>
      <w:lvlJc w:val="left"/>
      <w:pPr>
        <w:ind w:left="1540" w:hanging="360"/>
      </w:pPr>
    </w:lvl>
    <w:lvl w:ilvl="2" w:tplc="B21C680E">
      <w:start w:val="1"/>
      <w:numFmt w:val="lowerRoman"/>
      <w:lvlText w:val="%3."/>
      <w:lvlJc w:val="right"/>
      <w:pPr>
        <w:ind w:left="2880" w:hanging="180"/>
      </w:pPr>
    </w:lvl>
    <w:lvl w:ilvl="3" w:tplc="6890CA50">
      <w:start w:val="1"/>
      <w:numFmt w:val="decimal"/>
      <w:lvlText w:val="%4."/>
      <w:lvlJc w:val="left"/>
      <w:pPr>
        <w:ind w:left="3600" w:hanging="360"/>
      </w:pPr>
    </w:lvl>
    <w:lvl w:ilvl="4" w:tplc="D94AA512">
      <w:start w:val="1"/>
      <w:numFmt w:val="lowerLetter"/>
      <w:lvlText w:val="%5."/>
      <w:lvlJc w:val="left"/>
      <w:pPr>
        <w:ind w:left="4320" w:hanging="360"/>
      </w:pPr>
    </w:lvl>
    <w:lvl w:ilvl="5" w:tplc="385EE7DE">
      <w:start w:val="1"/>
      <w:numFmt w:val="lowerRoman"/>
      <w:lvlText w:val="%6."/>
      <w:lvlJc w:val="right"/>
      <w:pPr>
        <w:ind w:left="5040" w:hanging="180"/>
      </w:pPr>
    </w:lvl>
    <w:lvl w:ilvl="6" w:tplc="D108BC6A">
      <w:start w:val="1"/>
      <w:numFmt w:val="decimal"/>
      <w:lvlText w:val="%7."/>
      <w:lvlJc w:val="left"/>
      <w:pPr>
        <w:ind w:left="5760" w:hanging="360"/>
      </w:pPr>
    </w:lvl>
    <w:lvl w:ilvl="7" w:tplc="E662EE34">
      <w:start w:val="1"/>
      <w:numFmt w:val="lowerLetter"/>
      <w:lvlText w:val="%8."/>
      <w:lvlJc w:val="left"/>
      <w:pPr>
        <w:ind w:left="6480" w:hanging="360"/>
      </w:pPr>
    </w:lvl>
    <w:lvl w:ilvl="8" w:tplc="D4E25CD2">
      <w:start w:val="1"/>
      <w:numFmt w:val="lowerRoman"/>
      <w:lvlText w:val="%9."/>
      <w:lvlJc w:val="right"/>
      <w:pPr>
        <w:ind w:left="7200" w:hanging="180"/>
      </w:pPr>
    </w:lvl>
  </w:abstractNum>
  <w:abstractNum w:abstractNumId="17" w15:restartNumberingAfterBreak="0">
    <w:nsid w:val="60919DC8"/>
    <w:multiLevelType w:val="hybridMultilevel"/>
    <w:tmpl w:val="4EB4AD54"/>
    <w:lvl w:ilvl="0" w:tplc="22EE8C8C">
      <w:start w:val="1"/>
      <w:numFmt w:val="bullet"/>
      <w:lvlText w:val="o"/>
      <w:lvlJc w:val="left"/>
      <w:pPr>
        <w:ind w:left="1900" w:hanging="360"/>
      </w:pPr>
      <w:rPr>
        <w:rFonts w:ascii="Courier New" w:hAnsi="Courier New" w:hint="default"/>
      </w:rPr>
    </w:lvl>
    <w:lvl w:ilvl="1" w:tplc="5DCA96EE">
      <w:start w:val="1"/>
      <w:numFmt w:val="bullet"/>
      <w:lvlText w:val="o"/>
      <w:lvlJc w:val="left"/>
      <w:pPr>
        <w:ind w:left="2620" w:hanging="360"/>
      </w:pPr>
      <w:rPr>
        <w:rFonts w:ascii="Courier New" w:hAnsi="Courier New" w:hint="default"/>
      </w:rPr>
    </w:lvl>
    <w:lvl w:ilvl="2" w:tplc="8D683ED6">
      <w:start w:val="1"/>
      <w:numFmt w:val="bullet"/>
      <w:lvlText w:val=""/>
      <w:lvlJc w:val="left"/>
      <w:pPr>
        <w:ind w:left="3340" w:hanging="360"/>
      </w:pPr>
      <w:rPr>
        <w:rFonts w:ascii="Wingdings" w:hAnsi="Wingdings" w:hint="default"/>
      </w:rPr>
    </w:lvl>
    <w:lvl w:ilvl="3" w:tplc="19E269F4">
      <w:start w:val="1"/>
      <w:numFmt w:val="bullet"/>
      <w:lvlText w:val=""/>
      <w:lvlJc w:val="left"/>
      <w:pPr>
        <w:ind w:left="4060" w:hanging="360"/>
      </w:pPr>
      <w:rPr>
        <w:rFonts w:ascii="Symbol" w:hAnsi="Symbol" w:hint="default"/>
      </w:rPr>
    </w:lvl>
    <w:lvl w:ilvl="4" w:tplc="1576BF84">
      <w:start w:val="1"/>
      <w:numFmt w:val="bullet"/>
      <w:lvlText w:val="o"/>
      <w:lvlJc w:val="left"/>
      <w:pPr>
        <w:ind w:left="4780" w:hanging="360"/>
      </w:pPr>
      <w:rPr>
        <w:rFonts w:ascii="Courier New" w:hAnsi="Courier New" w:hint="default"/>
      </w:rPr>
    </w:lvl>
    <w:lvl w:ilvl="5" w:tplc="9AD6AD68">
      <w:start w:val="1"/>
      <w:numFmt w:val="bullet"/>
      <w:lvlText w:val=""/>
      <w:lvlJc w:val="left"/>
      <w:pPr>
        <w:ind w:left="5500" w:hanging="360"/>
      </w:pPr>
      <w:rPr>
        <w:rFonts w:ascii="Wingdings" w:hAnsi="Wingdings" w:hint="default"/>
      </w:rPr>
    </w:lvl>
    <w:lvl w:ilvl="6" w:tplc="1BEEE06E">
      <w:start w:val="1"/>
      <w:numFmt w:val="bullet"/>
      <w:lvlText w:val=""/>
      <w:lvlJc w:val="left"/>
      <w:pPr>
        <w:ind w:left="6220" w:hanging="360"/>
      </w:pPr>
      <w:rPr>
        <w:rFonts w:ascii="Symbol" w:hAnsi="Symbol" w:hint="default"/>
      </w:rPr>
    </w:lvl>
    <w:lvl w:ilvl="7" w:tplc="88BADB16">
      <w:start w:val="1"/>
      <w:numFmt w:val="bullet"/>
      <w:lvlText w:val="o"/>
      <w:lvlJc w:val="left"/>
      <w:pPr>
        <w:ind w:left="6940" w:hanging="360"/>
      </w:pPr>
      <w:rPr>
        <w:rFonts w:ascii="Courier New" w:hAnsi="Courier New" w:hint="default"/>
      </w:rPr>
    </w:lvl>
    <w:lvl w:ilvl="8" w:tplc="53C04092">
      <w:start w:val="1"/>
      <w:numFmt w:val="bullet"/>
      <w:lvlText w:val=""/>
      <w:lvlJc w:val="left"/>
      <w:pPr>
        <w:ind w:left="7660" w:hanging="360"/>
      </w:pPr>
      <w:rPr>
        <w:rFonts w:ascii="Wingdings" w:hAnsi="Wingdings" w:hint="default"/>
      </w:rPr>
    </w:lvl>
  </w:abstractNum>
  <w:abstractNum w:abstractNumId="18" w15:restartNumberingAfterBreak="0">
    <w:nsid w:val="7683CD50"/>
    <w:multiLevelType w:val="hybridMultilevel"/>
    <w:tmpl w:val="ECC6278E"/>
    <w:lvl w:ilvl="0" w:tplc="F2DED38C">
      <w:start w:val="1"/>
      <w:numFmt w:val="bullet"/>
      <w:lvlText w:val="●"/>
      <w:lvlJc w:val="left"/>
      <w:pPr>
        <w:ind w:left="820" w:hanging="360"/>
      </w:pPr>
      <w:rPr>
        <w:rFonts w:ascii="Symbol" w:hAnsi="Symbol" w:hint="default"/>
      </w:rPr>
    </w:lvl>
    <w:lvl w:ilvl="1" w:tplc="61A6A5E8">
      <w:start w:val="1"/>
      <w:numFmt w:val="decimal"/>
      <w:lvlText w:val="%2."/>
      <w:lvlJc w:val="left"/>
      <w:pPr>
        <w:ind w:left="1540" w:hanging="360"/>
      </w:pPr>
    </w:lvl>
    <w:lvl w:ilvl="2" w:tplc="504CF322">
      <w:start w:val="1"/>
      <w:numFmt w:val="bullet"/>
      <w:lvlText w:val=""/>
      <w:lvlJc w:val="left"/>
      <w:pPr>
        <w:ind w:left="2160" w:hanging="360"/>
      </w:pPr>
      <w:rPr>
        <w:rFonts w:ascii="Wingdings" w:hAnsi="Wingdings" w:hint="default"/>
      </w:rPr>
    </w:lvl>
    <w:lvl w:ilvl="3" w:tplc="0ACCB2A2">
      <w:start w:val="1"/>
      <w:numFmt w:val="bullet"/>
      <w:lvlText w:val=""/>
      <w:lvlJc w:val="left"/>
      <w:pPr>
        <w:ind w:left="2880" w:hanging="360"/>
      </w:pPr>
      <w:rPr>
        <w:rFonts w:ascii="Symbol" w:hAnsi="Symbol" w:hint="default"/>
      </w:rPr>
    </w:lvl>
    <w:lvl w:ilvl="4" w:tplc="9CA6349A">
      <w:start w:val="1"/>
      <w:numFmt w:val="bullet"/>
      <w:lvlText w:val="o"/>
      <w:lvlJc w:val="left"/>
      <w:pPr>
        <w:ind w:left="3600" w:hanging="360"/>
      </w:pPr>
      <w:rPr>
        <w:rFonts w:ascii="Courier New" w:hAnsi="Courier New" w:hint="default"/>
      </w:rPr>
    </w:lvl>
    <w:lvl w:ilvl="5" w:tplc="7E8E9E12">
      <w:start w:val="1"/>
      <w:numFmt w:val="bullet"/>
      <w:lvlText w:val=""/>
      <w:lvlJc w:val="left"/>
      <w:pPr>
        <w:ind w:left="4320" w:hanging="360"/>
      </w:pPr>
      <w:rPr>
        <w:rFonts w:ascii="Wingdings" w:hAnsi="Wingdings" w:hint="default"/>
      </w:rPr>
    </w:lvl>
    <w:lvl w:ilvl="6" w:tplc="A0F2D15C">
      <w:start w:val="1"/>
      <w:numFmt w:val="bullet"/>
      <w:lvlText w:val=""/>
      <w:lvlJc w:val="left"/>
      <w:pPr>
        <w:ind w:left="5040" w:hanging="360"/>
      </w:pPr>
      <w:rPr>
        <w:rFonts w:ascii="Symbol" w:hAnsi="Symbol" w:hint="default"/>
      </w:rPr>
    </w:lvl>
    <w:lvl w:ilvl="7" w:tplc="69BCB510">
      <w:start w:val="1"/>
      <w:numFmt w:val="bullet"/>
      <w:lvlText w:val="o"/>
      <w:lvlJc w:val="left"/>
      <w:pPr>
        <w:ind w:left="5760" w:hanging="360"/>
      </w:pPr>
      <w:rPr>
        <w:rFonts w:ascii="Courier New" w:hAnsi="Courier New" w:hint="default"/>
      </w:rPr>
    </w:lvl>
    <w:lvl w:ilvl="8" w:tplc="CAE41EB2">
      <w:start w:val="1"/>
      <w:numFmt w:val="bullet"/>
      <w:lvlText w:val=""/>
      <w:lvlJc w:val="left"/>
      <w:pPr>
        <w:ind w:left="6480" w:hanging="360"/>
      </w:pPr>
      <w:rPr>
        <w:rFonts w:ascii="Wingdings" w:hAnsi="Wingdings" w:hint="default"/>
      </w:rPr>
    </w:lvl>
  </w:abstractNum>
  <w:abstractNum w:abstractNumId="19" w15:restartNumberingAfterBreak="0">
    <w:nsid w:val="78523E69"/>
    <w:multiLevelType w:val="hybridMultilevel"/>
    <w:tmpl w:val="B7B63086"/>
    <w:lvl w:ilvl="0" w:tplc="037A9966">
      <w:numFmt w:val="bullet"/>
      <w:lvlText w:val="●"/>
      <w:lvlJc w:val="left"/>
      <w:pPr>
        <w:ind w:left="820" w:hanging="360"/>
      </w:pPr>
      <w:rPr>
        <w:rFonts w:ascii="Calibri" w:hAnsi="Calibri" w:hint="default"/>
      </w:rPr>
    </w:lvl>
    <w:lvl w:ilvl="1" w:tplc="61C8D22A">
      <w:start w:val="1"/>
      <w:numFmt w:val="bullet"/>
      <w:lvlText w:val="o"/>
      <w:lvlJc w:val="left"/>
      <w:pPr>
        <w:ind w:left="1440" w:hanging="360"/>
      </w:pPr>
      <w:rPr>
        <w:rFonts w:ascii="Courier New" w:hAnsi="Courier New" w:hint="default"/>
      </w:rPr>
    </w:lvl>
    <w:lvl w:ilvl="2" w:tplc="41141E8C">
      <w:start w:val="1"/>
      <w:numFmt w:val="bullet"/>
      <w:lvlText w:val=""/>
      <w:lvlJc w:val="left"/>
      <w:pPr>
        <w:ind w:left="2160" w:hanging="360"/>
      </w:pPr>
      <w:rPr>
        <w:rFonts w:ascii="Wingdings" w:hAnsi="Wingdings" w:hint="default"/>
      </w:rPr>
    </w:lvl>
    <w:lvl w:ilvl="3" w:tplc="6B7A8FC4">
      <w:start w:val="1"/>
      <w:numFmt w:val="bullet"/>
      <w:lvlText w:val=""/>
      <w:lvlJc w:val="left"/>
      <w:pPr>
        <w:ind w:left="2880" w:hanging="360"/>
      </w:pPr>
      <w:rPr>
        <w:rFonts w:ascii="Symbol" w:hAnsi="Symbol" w:hint="default"/>
      </w:rPr>
    </w:lvl>
    <w:lvl w:ilvl="4" w:tplc="CE5669FA">
      <w:start w:val="1"/>
      <w:numFmt w:val="bullet"/>
      <w:lvlText w:val="o"/>
      <w:lvlJc w:val="left"/>
      <w:pPr>
        <w:ind w:left="3600" w:hanging="360"/>
      </w:pPr>
      <w:rPr>
        <w:rFonts w:ascii="Courier New" w:hAnsi="Courier New" w:hint="default"/>
      </w:rPr>
    </w:lvl>
    <w:lvl w:ilvl="5" w:tplc="211A3F88">
      <w:start w:val="1"/>
      <w:numFmt w:val="bullet"/>
      <w:lvlText w:val=""/>
      <w:lvlJc w:val="left"/>
      <w:pPr>
        <w:ind w:left="4320" w:hanging="360"/>
      </w:pPr>
      <w:rPr>
        <w:rFonts w:ascii="Wingdings" w:hAnsi="Wingdings" w:hint="default"/>
      </w:rPr>
    </w:lvl>
    <w:lvl w:ilvl="6" w:tplc="A2A6595E">
      <w:start w:val="1"/>
      <w:numFmt w:val="bullet"/>
      <w:lvlText w:val=""/>
      <w:lvlJc w:val="left"/>
      <w:pPr>
        <w:ind w:left="5040" w:hanging="360"/>
      </w:pPr>
      <w:rPr>
        <w:rFonts w:ascii="Symbol" w:hAnsi="Symbol" w:hint="default"/>
      </w:rPr>
    </w:lvl>
    <w:lvl w:ilvl="7" w:tplc="CE563A42">
      <w:start w:val="1"/>
      <w:numFmt w:val="bullet"/>
      <w:lvlText w:val="o"/>
      <w:lvlJc w:val="left"/>
      <w:pPr>
        <w:ind w:left="5760" w:hanging="360"/>
      </w:pPr>
      <w:rPr>
        <w:rFonts w:ascii="Courier New" w:hAnsi="Courier New" w:hint="default"/>
      </w:rPr>
    </w:lvl>
    <w:lvl w:ilvl="8" w:tplc="4F422390">
      <w:start w:val="1"/>
      <w:numFmt w:val="bullet"/>
      <w:lvlText w:val=""/>
      <w:lvlJc w:val="left"/>
      <w:pPr>
        <w:ind w:left="6480" w:hanging="360"/>
      </w:pPr>
      <w:rPr>
        <w:rFonts w:ascii="Wingdings" w:hAnsi="Wingdings" w:hint="default"/>
      </w:rPr>
    </w:lvl>
  </w:abstractNum>
  <w:abstractNum w:abstractNumId="20" w15:restartNumberingAfterBreak="0">
    <w:nsid w:val="797C6DAB"/>
    <w:multiLevelType w:val="hybridMultilevel"/>
    <w:tmpl w:val="D0780646"/>
    <w:lvl w:ilvl="0" w:tplc="2B281A30">
      <w:start w:val="1"/>
      <w:numFmt w:val="bullet"/>
      <w:lvlText w:val=""/>
      <w:lvlJc w:val="left"/>
      <w:pPr>
        <w:ind w:left="1180" w:hanging="360"/>
      </w:pPr>
      <w:rPr>
        <w:rFonts w:ascii="Symbol" w:hAnsi="Symbol" w:hint="default"/>
      </w:rPr>
    </w:lvl>
    <w:lvl w:ilvl="1" w:tplc="092AF992">
      <w:start w:val="1"/>
      <w:numFmt w:val="bullet"/>
      <w:lvlText w:val="o"/>
      <w:lvlJc w:val="left"/>
      <w:pPr>
        <w:ind w:left="1900" w:hanging="360"/>
      </w:pPr>
      <w:rPr>
        <w:rFonts w:ascii="Courier New" w:hAnsi="Courier New" w:hint="default"/>
      </w:rPr>
    </w:lvl>
    <w:lvl w:ilvl="2" w:tplc="028ABED8">
      <w:start w:val="1"/>
      <w:numFmt w:val="bullet"/>
      <w:lvlText w:val=""/>
      <w:lvlJc w:val="left"/>
      <w:pPr>
        <w:ind w:left="2620" w:hanging="360"/>
      </w:pPr>
      <w:rPr>
        <w:rFonts w:ascii="Wingdings" w:hAnsi="Wingdings" w:hint="default"/>
      </w:rPr>
    </w:lvl>
    <w:lvl w:ilvl="3" w:tplc="E12E5BC2">
      <w:start w:val="1"/>
      <w:numFmt w:val="bullet"/>
      <w:lvlText w:val=""/>
      <w:lvlJc w:val="left"/>
      <w:pPr>
        <w:ind w:left="3340" w:hanging="360"/>
      </w:pPr>
      <w:rPr>
        <w:rFonts w:ascii="Symbol" w:hAnsi="Symbol" w:hint="default"/>
      </w:rPr>
    </w:lvl>
    <w:lvl w:ilvl="4" w:tplc="928EB3EE">
      <w:start w:val="1"/>
      <w:numFmt w:val="bullet"/>
      <w:lvlText w:val="o"/>
      <w:lvlJc w:val="left"/>
      <w:pPr>
        <w:ind w:left="4060" w:hanging="360"/>
      </w:pPr>
      <w:rPr>
        <w:rFonts w:ascii="Courier New" w:hAnsi="Courier New" w:hint="default"/>
      </w:rPr>
    </w:lvl>
    <w:lvl w:ilvl="5" w:tplc="60B0ABDC">
      <w:start w:val="1"/>
      <w:numFmt w:val="bullet"/>
      <w:lvlText w:val=""/>
      <w:lvlJc w:val="left"/>
      <w:pPr>
        <w:ind w:left="4780" w:hanging="360"/>
      </w:pPr>
      <w:rPr>
        <w:rFonts w:ascii="Wingdings" w:hAnsi="Wingdings" w:hint="default"/>
      </w:rPr>
    </w:lvl>
    <w:lvl w:ilvl="6" w:tplc="8BFCAD8E">
      <w:start w:val="1"/>
      <w:numFmt w:val="bullet"/>
      <w:lvlText w:val=""/>
      <w:lvlJc w:val="left"/>
      <w:pPr>
        <w:ind w:left="5500" w:hanging="360"/>
      </w:pPr>
      <w:rPr>
        <w:rFonts w:ascii="Symbol" w:hAnsi="Symbol" w:hint="default"/>
      </w:rPr>
    </w:lvl>
    <w:lvl w:ilvl="7" w:tplc="D3748B40">
      <w:start w:val="1"/>
      <w:numFmt w:val="bullet"/>
      <w:lvlText w:val="o"/>
      <w:lvlJc w:val="left"/>
      <w:pPr>
        <w:ind w:left="6220" w:hanging="360"/>
      </w:pPr>
      <w:rPr>
        <w:rFonts w:ascii="Courier New" w:hAnsi="Courier New" w:hint="default"/>
      </w:rPr>
    </w:lvl>
    <w:lvl w:ilvl="8" w:tplc="C004E9E0">
      <w:start w:val="1"/>
      <w:numFmt w:val="bullet"/>
      <w:lvlText w:val=""/>
      <w:lvlJc w:val="left"/>
      <w:pPr>
        <w:ind w:left="6940" w:hanging="360"/>
      </w:pPr>
      <w:rPr>
        <w:rFonts w:ascii="Wingdings" w:hAnsi="Wingdings" w:hint="default"/>
      </w:rPr>
    </w:lvl>
  </w:abstractNum>
  <w:num w:numId="1" w16cid:durableId="380834483">
    <w:abstractNumId w:val="13"/>
  </w:num>
  <w:num w:numId="2" w16cid:durableId="546453991">
    <w:abstractNumId w:val="15"/>
  </w:num>
  <w:num w:numId="3" w16cid:durableId="558563578">
    <w:abstractNumId w:val="20"/>
  </w:num>
  <w:num w:numId="4" w16cid:durableId="463699260">
    <w:abstractNumId w:val="6"/>
  </w:num>
  <w:num w:numId="5" w16cid:durableId="1298336019">
    <w:abstractNumId w:val="8"/>
  </w:num>
  <w:num w:numId="6" w16cid:durableId="1973124215">
    <w:abstractNumId w:val="5"/>
  </w:num>
  <w:num w:numId="7" w16cid:durableId="2099789377">
    <w:abstractNumId w:val="10"/>
  </w:num>
  <w:num w:numId="8" w16cid:durableId="787159474">
    <w:abstractNumId w:val="4"/>
  </w:num>
  <w:num w:numId="9" w16cid:durableId="1278835935">
    <w:abstractNumId w:val="0"/>
  </w:num>
  <w:num w:numId="10" w16cid:durableId="2056463811">
    <w:abstractNumId w:val="2"/>
  </w:num>
  <w:num w:numId="11" w16cid:durableId="2059666549">
    <w:abstractNumId w:val="9"/>
  </w:num>
  <w:num w:numId="12" w16cid:durableId="619262076">
    <w:abstractNumId w:val="19"/>
  </w:num>
  <w:num w:numId="13" w16cid:durableId="813180242">
    <w:abstractNumId w:val="3"/>
  </w:num>
  <w:num w:numId="14" w16cid:durableId="1380937192">
    <w:abstractNumId w:val="16"/>
  </w:num>
  <w:num w:numId="15" w16cid:durableId="1999383723">
    <w:abstractNumId w:val="12"/>
  </w:num>
  <w:num w:numId="16" w16cid:durableId="1366365028">
    <w:abstractNumId w:val="11"/>
  </w:num>
  <w:num w:numId="17" w16cid:durableId="1389643310">
    <w:abstractNumId w:val="17"/>
  </w:num>
  <w:num w:numId="18" w16cid:durableId="1938521395">
    <w:abstractNumId w:val="18"/>
  </w:num>
  <w:num w:numId="19" w16cid:durableId="769811944">
    <w:abstractNumId w:val="14"/>
  </w:num>
  <w:num w:numId="20" w16cid:durableId="518859114">
    <w:abstractNumId w:val="1"/>
  </w:num>
  <w:num w:numId="21" w16cid:durableId="531111151">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ck Nye">
    <w15:presenceInfo w15:providerId="AD" w15:userId="S::C837682539@colostate.edu::744355a4-04ef-4beb-a9ec-4f54946fb27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A8C"/>
    <w:rsid w:val="00024C4D"/>
    <w:rsid w:val="00030D51"/>
    <w:rsid w:val="0004060C"/>
    <w:rsid w:val="00043216"/>
    <w:rsid w:val="000468FB"/>
    <w:rsid w:val="00097E4F"/>
    <w:rsid w:val="000A5812"/>
    <w:rsid w:val="001372C7"/>
    <w:rsid w:val="00137982"/>
    <w:rsid w:val="00181370"/>
    <w:rsid w:val="002039B1"/>
    <w:rsid w:val="0024574C"/>
    <w:rsid w:val="002740D3"/>
    <w:rsid w:val="00275D6F"/>
    <w:rsid w:val="00283017"/>
    <w:rsid w:val="002876D4"/>
    <w:rsid w:val="002C2BE1"/>
    <w:rsid w:val="002D5211"/>
    <w:rsid w:val="002E2025"/>
    <w:rsid w:val="003175A4"/>
    <w:rsid w:val="00332D57"/>
    <w:rsid w:val="00347B08"/>
    <w:rsid w:val="0038492B"/>
    <w:rsid w:val="0039289C"/>
    <w:rsid w:val="004026CB"/>
    <w:rsid w:val="004B25A2"/>
    <w:rsid w:val="004C17AD"/>
    <w:rsid w:val="004F6AA0"/>
    <w:rsid w:val="0053773F"/>
    <w:rsid w:val="00546DAD"/>
    <w:rsid w:val="00557289"/>
    <w:rsid w:val="0056340B"/>
    <w:rsid w:val="00575A99"/>
    <w:rsid w:val="00606B5F"/>
    <w:rsid w:val="00622DD1"/>
    <w:rsid w:val="00623BE5"/>
    <w:rsid w:val="00626114"/>
    <w:rsid w:val="006C3C30"/>
    <w:rsid w:val="006D1231"/>
    <w:rsid w:val="006F78BF"/>
    <w:rsid w:val="00736A55"/>
    <w:rsid w:val="007E3A8C"/>
    <w:rsid w:val="00837522"/>
    <w:rsid w:val="008C1970"/>
    <w:rsid w:val="008C56E1"/>
    <w:rsid w:val="00902FB3"/>
    <w:rsid w:val="00911B55"/>
    <w:rsid w:val="00937D92"/>
    <w:rsid w:val="00954836"/>
    <w:rsid w:val="0099582D"/>
    <w:rsid w:val="00A24700"/>
    <w:rsid w:val="00AA70F0"/>
    <w:rsid w:val="00B20908"/>
    <w:rsid w:val="00B23464"/>
    <w:rsid w:val="00B66915"/>
    <w:rsid w:val="00B9253D"/>
    <w:rsid w:val="00BA3F48"/>
    <w:rsid w:val="00C809E2"/>
    <w:rsid w:val="00D123F2"/>
    <w:rsid w:val="00D16EC4"/>
    <w:rsid w:val="00D35FF6"/>
    <w:rsid w:val="00E15C23"/>
    <w:rsid w:val="00E2646A"/>
    <w:rsid w:val="00E60117"/>
    <w:rsid w:val="00E721AB"/>
    <w:rsid w:val="00E7319E"/>
    <w:rsid w:val="00E946E7"/>
    <w:rsid w:val="00F05276"/>
    <w:rsid w:val="00F35E25"/>
    <w:rsid w:val="00F67D7B"/>
    <w:rsid w:val="00FD6EBB"/>
    <w:rsid w:val="10CB8690"/>
    <w:rsid w:val="1C3F75A1"/>
    <w:rsid w:val="204FC3F3"/>
    <w:rsid w:val="261770B2"/>
    <w:rsid w:val="26897C7A"/>
    <w:rsid w:val="28C4517F"/>
    <w:rsid w:val="2C87CACF"/>
    <w:rsid w:val="2F80114D"/>
    <w:rsid w:val="32337405"/>
    <w:rsid w:val="39056625"/>
    <w:rsid w:val="397A5F00"/>
    <w:rsid w:val="3AFB5248"/>
    <w:rsid w:val="3AFDED28"/>
    <w:rsid w:val="3C2C86BC"/>
    <w:rsid w:val="5011B431"/>
    <w:rsid w:val="59984A8E"/>
    <w:rsid w:val="5A9B77C2"/>
    <w:rsid w:val="67EFB62E"/>
    <w:rsid w:val="6DA39BB8"/>
    <w:rsid w:val="762137C0"/>
    <w:rsid w:val="7AA0351F"/>
    <w:rsid w:val="7BE57CC2"/>
    <w:rsid w:val="7C5293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CD227"/>
  <w15:docId w15:val="{9F1B727C-9069-4EFE-9363-077E0E172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outlineLvl w:val="0"/>
    </w:pPr>
    <w:rPr>
      <w:b/>
      <w:bCs/>
    </w:rPr>
  </w:style>
  <w:style w:type="paragraph" w:styleId="Heading2">
    <w:name w:val="heading 2"/>
    <w:basedOn w:val="Normal"/>
    <w:next w:val="Normal"/>
    <w:link w:val="Heading2Char"/>
    <w:uiPriority w:val="9"/>
    <w:unhideWhenUsed/>
    <w:qFormat/>
    <w:pPr>
      <w:outlineLvl w:val="1"/>
    </w:pPr>
    <w:rPr>
      <w:b/>
      <w:bCs/>
    </w:rPr>
  </w:style>
  <w:style w:type="paragraph" w:styleId="Heading3">
    <w:name w:val="heading 3"/>
    <w:basedOn w:val="Normal"/>
    <w:next w:val="Normal"/>
    <w:link w:val="Heading3Char"/>
    <w:uiPriority w:val="9"/>
    <w:unhideWhenUsed/>
    <w:qFormat/>
    <w:pPr>
      <w:outlineLvl w:val="2"/>
    </w:pPr>
    <w:rPr>
      <w:i/>
      <w:iCs/>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Body">
    <w:name w:val="Body"/>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customStyle="1" w:styleId="Heading2Char">
    <w:name w:val="Heading 2 Char"/>
    <w:basedOn w:val="DefaultParagraphFont"/>
    <w:link w:val="Heading2"/>
    <w:uiPriority w:val="9"/>
    <w:rsid w:val="00C250F2"/>
    <w:rPr>
      <w:b/>
      <w:bCs/>
      <w:sz w:val="24"/>
      <w:szCs w:val="24"/>
    </w:rPr>
  </w:style>
  <w:style w:type="character" w:customStyle="1" w:styleId="Heading1Char">
    <w:name w:val="Heading 1 Char"/>
    <w:basedOn w:val="DefaultParagraphFont"/>
    <w:link w:val="Heading1"/>
    <w:uiPriority w:val="9"/>
    <w:rsid w:val="00C250F2"/>
    <w:rPr>
      <w:b/>
      <w:bCs/>
      <w:sz w:val="24"/>
      <w:szCs w:val="24"/>
    </w:rPr>
  </w:style>
  <w:style w:type="character" w:customStyle="1" w:styleId="Heading3Char">
    <w:name w:val="Heading 3 Char"/>
    <w:basedOn w:val="DefaultParagraphFont"/>
    <w:link w:val="Heading3"/>
    <w:uiPriority w:val="9"/>
    <w:rsid w:val="00C250F2"/>
    <w:rPr>
      <w:i/>
      <w:iCs/>
      <w:sz w:val="24"/>
      <w:szCs w:val="24"/>
    </w:rPr>
  </w:style>
  <w:style w:type="paragraph" w:styleId="Header">
    <w:name w:val="header"/>
    <w:basedOn w:val="Normal"/>
    <w:link w:val="HeaderChar"/>
    <w:uiPriority w:val="99"/>
    <w:unhideWhenUsed/>
    <w:rsid w:val="00594B14"/>
    <w:pPr>
      <w:tabs>
        <w:tab w:val="center" w:pos="4680"/>
        <w:tab w:val="right" w:pos="9360"/>
      </w:tabs>
    </w:pPr>
  </w:style>
  <w:style w:type="character" w:customStyle="1" w:styleId="HeaderChar">
    <w:name w:val="Header Char"/>
    <w:basedOn w:val="DefaultParagraphFont"/>
    <w:link w:val="Header"/>
    <w:uiPriority w:val="99"/>
    <w:rsid w:val="00594B14"/>
    <w:rPr>
      <w:sz w:val="24"/>
      <w:szCs w:val="24"/>
    </w:rPr>
  </w:style>
  <w:style w:type="paragraph" w:styleId="Footer">
    <w:name w:val="footer"/>
    <w:basedOn w:val="Normal"/>
    <w:link w:val="FooterChar"/>
    <w:uiPriority w:val="99"/>
    <w:unhideWhenUsed/>
    <w:rsid w:val="00594B14"/>
    <w:pPr>
      <w:tabs>
        <w:tab w:val="center" w:pos="4680"/>
        <w:tab w:val="right" w:pos="9360"/>
      </w:tabs>
    </w:pPr>
  </w:style>
  <w:style w:type="character" w:customStyle="1" w:styleId="FooterChar">
    <w:name w:val="Footer Char"/>
    <w:basedOn w:val="DefaultParagraphFont"/>
    <w:link w:val="Footer"/>
    <w:uiPriority w:val="99"/>
    <w:rsid w:val="00594B14"/>
    <w:rPr>
      <w:sz w:val="24"/>
      <w:szCs w:val="24"/>
    </w:rPr>
  </w:style>
  <w:style w:type="paragraph" w:styleId="Revision">
    <w:name w:val="Revision"/>
    <w:hidden/>
    <w:uiPriority w:val="99"/>
    <w:semiHidden/>
    <w:rsid w:val="006C4A37"/>
  </w:style>
  <w:style w:type="paragraph" w:styleId="ListParagraph">
    <w:name w:val="List Paragraph"/>
    <w:basedOn w:val="Normal"/>
    <w:uiPriority w:val="34"/>
    <w:qFormat/>
    <w:rsid w:val="00DD057B"/>
    <w:pPr>
      <w:ind w:left="720"/>
      <w:contextualSpacing/>
    </w:pPr>
  </w:style>
  <w:style w:type="character" w:customStyle="1" w:styleId="cf01">
    <w:name w:val="cf01"/>
    <w:basedOn w:val="DefaultParagraphFont"/>
    <w:rsid w:val="00B16CB4"/>
    <w:rPr>
      <w:rFonts w:ascii="Segoe UI" w:hAnsi="Segoe UI" w:cs="Segoe UI" w:hint="default"/>
      <w:color w:val="262626"/>
      <w:sz w:val="36"/>
      <w:szCs w:val="3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CommentReference">
    <w:name w:val="annotation reference"/>
    <w:basedOn w:val="DefaultParagraphFont"/>
    <w:uiPriority w:val="99"/>
    <w:semiHidden/>
    <w:unhideWhenUsed/>
    <w:rsid w:val="0004060C"/>
    <w:rPr>
      <w:sz w:val="16"/>
      <w:szCs w:val="16"/>
    </w:rPr>
  </w:style>
  <w:style w:type="paragraph" w:styleId="CommentText">
    <w:name w:val="annotation text"/>
    <w:basedOn w:val="Normal"/>
    <w:link w:val="CommentTextChar"/>
    <w:uiPriority w:val="99"/>
    <w:semiHidden/>
    <w:unhideWhenUsed/>
    <w:rsid w:val="0004060C"/>
    <w:rPr>
      <w:sz w:val="20"/>
      <w:szCs w:val="20"/>
    </w:rPr>
  </w:style>
  <w:style w:type="character" w:customStyle="1" w:styleId="CommentTextChar">
    <w:name w:val="Comment Text Char"/>
    <w:basedOn w:val="DefaultParagraphFont"/>
    <w:link w:val="CommentText"/>
    <w:uiPriority w:val="99"/>
    <w:semiHidden/>
    <w:rsid w:val="0004060C"/>
    <w:rPr>
      <w:sz w:val="20"/>
      <w:szCs w:val="20"/>
    </w:rPr>
  </w:style>
  <w:style w:type="paragraph" w:styleId="CommentSubject">
    <w:name w:val="annotation subject"/>
    <w:basedOn w:val="CommentText"/>
    <w:next w:val="CommentText"/>
    <w:link w:val="CommentSubjectChar"/>
    <w:uiPriority w:val="99"/>
    <w:semiHidden/>
    <w:unhideWhenUsed/>
    <w:rsid w:val="0004060C"/>
    <w:rPr>
      <w:b/>
      <w:bCs/>
    </w:rPr>
  </w:style>
  <w:style w:type="character" w:customStyle="1" w:styleId="CommentSubjectChar">
    <w:name w:val="Comment Subject Char"/>
    <w:basedOn w:val="CommentTextChar"/>
    <w:link w:val="CommentSubject"/>
    <w:uiPriority w:val="99"/>
    <w:semiHidden/>
    <w:rsid w:val="000406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531018">
      <w:marLeft w:val="0"/>
      <w:marRight w:val="0"/>
      <w:marTop w:val="0"/>
      <w:marBottom w:val="0"/>
      <w:divBdr>
        <w:top w:val="none" w:sz="0" w:space="0" w:color="auto"/>
        <w:left w:val="none" w:sz="0" w:space="0" w:color="auto"/>
        <w:bottom w:val="none" w:sz="0" w:space="0" w:color="auto"/>
        <w:right w:val="none" w:sz="0" w:space="0" w:color="auto"/>
      </w:divBdr>
    </w:div>
    <w:div w:id="1293636732">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0.png"/></Relationships>
</file>

<file path=word/_rels/footer2.xml.rels><?xml version="1.0" encoding="UTF-8" standalone="yes"?>
<Relationships xmlns="http://schemas.openxmlformats.org/package/2006/relationships"><Relationship Id="rId3" Type="http://schemas.openxmlformats.org/officeDocument/2006/relationships/image" Target="media/image20.png"/><Relationship Id="rId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kHixL4qlCVklB0QdrYhk3g1hmQ==">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24</Pages>
  <Words>5964</Words>
  <Characters>33995</Characters>
  <Application>Microsoft Office Word</Application>
  <DocSecurity>0</DocSecurity>
  <Lines>283</Lines>
  <Paragraphs>79</Paragraphs>
  <ScaleCrop>false</ScaleCrop>
  <Company/>
  <LinksUpToDate>false</LinksUpToDate>
  <CharactersWithSpaces>39880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Hayden Taylor</dc:creator>
  <cp:keywords/>
  <cp:lastModifiedBy>Ryer Roberts</cp:lastModifiedBy>
  <cp:revision>2</cp:revision>
  <cp:lastPrinted>2026-10-26T17:14:00Z</cp:lastPrinted>
  <dcterms:created xsi:type="dcterms:W3CDTF">2026-10-26T21:27:00Z</dcterms:created>
  <dcterms:modified xsi:type="dcterms:W3CDTF">2026-10-26T21:27:00Z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0x010100BA1512AB7F90A94D8D776F555360625B</vt:lpwstr>
  </property>
  <property fmtid="{D5CDD505-2E9C-101B-9397-08002B2CF9AE}" pid="3" name="MediaServiceImageTags">
    <vt:lpwstr/>
  </property>
</Properties>
</file>